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E7F208" w14:textId="10634541" w:rsidR="007A1FB1" w:rsidRPr="00266CE1" w:rsidRDefault="00EA6402" w:rsidP="00D02A8C">
      <w:pPr>
        <w:tabs>
          <w:tab w:val="left" w:pos="5245"/>
        </w:tabs>
        <w:jc w:val="center"/>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66CE1">
        <w:rPr>
          <w:rFonts w:asciiTheme="majorHAnsi" w:hAnsiTheme="majorHAnsi"/>
          <w:noProof/>
          <w:lang w:val="en-US"/>
        </w:rPr>
        <w:drawing>
          <wp:anchor distT="0" distB="0" distL="114300" distR="114300" simplePos="0" relativeHeight="251835392" behindDoc="1" locked="0" layoutInCell="1" allowOverlap="1" wp14:anchorId="6FD26A71" wp14:editId="4B647D25">
            <wp:simplePos x="0" y="0"/>
            <wp:positionH relativeFrom="margin">
              <wp:align>right</wp:align>
            </wp:positionH>
            <wp:positionV relativeFrom="paragraph">
              <wp:posOffset>133350</wp:posOffset>
            </wp:positionV>
            <wp:extent cx="5400040" cy="3596511"/>
            <wp:effectExtent l="0" t="0" r="0" b="4445"/>
            <wp:wrapTight wrapText="bothSides">
              <wp:wrapPolygon edited="0">
                <wp:start x="0" y="0"/>
                <wp:lineTo x="0" y="21512"/>
                <wp:lineTo x="21488" y="21512"/>
                <wp:lineTo x="21488" y="0"/>
                <wp:lineTo x="0" y="0"/>
              </wp:wrapPolygon>
            </wp:wrapTight>
            <wp:docPr id="1" name="Imagen 1" descr="Vicepresidenta deja inaugurada nueva Emergencia en Hospital Alej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cepresidenta deja inaugurada nueva Emergencia en Hospital Alejo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3596511"/>
                    </a:xfrm>
                    <a:prstGeom prst="rect">
                      <a:avLst/>
                    </a:prstGeom>
                    <a:noFill/>
                    <a:ln>
                      <a:noFill/>
                    </a:ln>
                  </pic:spPr>
                </pic:pic>
              </a:graphicData>
            </a:graphic>
          </wp:anchor>
        </w:drawing>
      </w:r>
      <w:r w:rsidR="006221A7" w:rsidRPr="00266CE1">
        <w:rPr>
          <w:rFonts w:asciiTheme="majorHAnsi" w:hAnsiTheme="majorHAnsi"/>
          <w:noProof/>
          <w:lang w:val="en-US"/>
        </w:rPr>
        <mc:AlternateContent>
          <mc:Choice Requires="wps">
            <w:drawing>
              <wp:anchor distT="45720" distB="45720" distL="114300" distR="114300" simplePos="0" relativeHeight="251783168" behindDoc="0" locked="0" layoutInCell="1" allowOverlap="1" wp14:anchorId="3ABB19A0" wp14:editId="41AB946D">
                <wp:simplePos x="0" y="0"/>
                <wp:positionH relativeFrom="column">
                  <wp:posOffset>-184785</wp:posOffset>
                </wp:positionH>
                <wp:positionV relativeFrom="paragraph">
                  <wp:posOffset>3665855</wp:posOffset>
                </wp:positionV>
                <wp:extent cx="5715000" cy="1404620"/>
                <wp:effectExtent l="19050" t="0" r="0" b="1226820"/>
                <wp:wrapThrough wrapText="bothSides">
                  <wp:wrapPolygon edited="0">
                    <wp:start x="0" y="0"/>
                    <wp:lineTo x="-72" y="24291"/>
                    <wp:lineTo x="72" y="33446"/>
                    <wp:lineTo x="21240" y="33446"/>
                    <wp:lineTo x="21384" y="30270"/>
                    <wp:lineTo x="21384" y="0"/>
                    <wp:lineTo x="0" y="0"/>
                  </wp:wrapPolygon>
                </wp:wrapThrough>
                <wp:docPr id="25094603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404620"/>
                        </a:xfrm>
                        <a:prstGeom prst="rect">
                          <a:avLst/>
                        </a:prstGeom>
                        <a:noFill/>
                        <a:ln>
                          <a:noFill/>
                        </a:ln>
                        <a:effectLst>
                          <a:glow rad="101600">
                            <a:schemeClr val="accent1">
                              <a:satMod val="175000"/>
                              <a:alpha val="40000"/>
                            </a:schemeClr>
                          </a:glow>
                          <a:outerShdw blurRad="50800" dist="38100" dir="5400000" algn="t" rotWithShape="0">
                            <a:prstClr val="black">
                              <a:alpha val="40000"/>
                            </a:prstClr>
                          </a:outerShdw>
                          <a:reflection blurRad="6350" stA="50000" endA="300" endPos="55000" dir="5400000" sy="-100000" algn="bl" rotWithShape="0"/>
                        </a:effectLst>
                        <a:scene3d>
                          <a:camera prst="obliqueTopLeft"/>
                          <a:lightRig rig="threePt" dir="t"/>
                        </a:scene3d>
                        <a:sp3d>
                          <a:bevelT prst="angle"/>
                        </a:sp3d>
                      </wps:spPr>
                      <wps:style>
                        <a:lnRef idx="0">
                          <a:scrgbClr r="0" g="0" b="0"/>
                        </a:lnRef>
                        <a:fillRef idx="0">
                          <a:scrgbClr r="0" g="0" b="0"/>
                        </a:fillRef>
                        <a:effectRef idx="0">
                          <a:scrgbClr r="0" g="0" b="0"/>
                        </a:effectRef>
                        <a:fontRef idx="minor">
                          <a:schemeClr val="dk1"/>
                        </a:fontRef>
                      </wps:style>
                      <wps:txbx>
                        <w:txbxContent>
                          <w:p w14:paraId="3F45157D" w14:textId="77777777" w:rsidR="004B5040" w:rsidRDefault="004B5040" w:rsidP="004B5040">
                            <w:pPr>
                              <w:rPr>
                                <w:rFonts w:ascii="Gill Sans MT" w:hAnsi="Gill Sans MT"/>
                                <w:color w:val="C1E4F5" w:themeColor="accent1" w:themeTint="33"/>
                                <w:sz w:val="96"/>
                                <w:szCs w:val="96"/>
                              </w:rPr>
                            </w:pPr>
                          </w:p>
                          <w:p w14:paraId="58562790" w14:textId="092035FA" w:rsidR="004B5040" w:rsidRPr="001810BD" w:rsidRDefault="004B5040" w:rsidP="006221A7">
                            <w:pPr>
                              <w:jc w:val="center"/>
                              <w:rPr>
                                <w:rFonts w:ascii="Gill Sans MT" w:hAnsi="Gill Sans MT"/>
                                <w:b/>
                                <w:bCs/>
                                <w:color w:val="C1E4F5" w:themeColor="accent1" w:themeTint="33"/>
                                <w:sz w:val="72"/>
                                <w:szCs w:val="72"/>
                              </w:rPr>
                            </w:pPr>
                            <w:r w:rsidRPr="001810BD">
                              <w:rPr>
                                <w:rFonts w:ascii="Gill Sans MT" w:hAnsi="Gill Sans MT"/>
                                <w:b/>
                                <w:bCs/>
                                <w:color w:val="C1E4F5" w:themeColor="accent1" w:themeTint="33"/>
                                <w:sz w:val="72"/>
                                <w:szCs w:val="72"/>
                              </w:rPr>
                              <w:t xml:space="preserve">Manual de Organización y </w:t>
                            </w:r>
                            <w:r w:rsidR="007A1FB1" w:rsidRPr="001810BD">
                              <w:rPr>
                                <w:rFonts w:ascii="Gill Sans MT" w:hAnsi="Gill Sans MT"/>
                                <w:b/>
                                <w:bCs/>
                                <w:color w:val="C1E4F5" w:themeColor="accent1" w:themeTint="33"/>
                                <w:sz w:val="72"/>
                                <w:szCs w:val="72"/>
                              </w:rPr>
                              <w:t>Funciones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ABB19A0" id="_x0000_t202" coordsize="21600,21600" o:spt="202" path="m,l,21600r21600,l21600,xe">
                <v:stroke joinstyle="miter"/>
                <v:path gradientshapeok="t" o:connecttype="rect"/>
              </v:shapetype>
              <v:shape id="Cuadro de texto 2" o:spid="_x0000_s1026" type="#_x0000_t202" style="position:absolute;left:0;text-align:left;margin-left:-14.55pt;margin-top:288.65pt;width:450pt;height:110.6pt;z-index:251783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" filled="f" stroked="f">
                <v:shadow on="t" color="black" opacity="26214f" origin=",-.5" offset="0,3pt"/>
                <o:extrusion v:ext="view" viewpoint="-100pt,-100pt" viewpointorigin="-.5" skewangle="0" type="perspective"/>
                <v:textbox style="mso-fit-shape-to-text:t">
                  <w:txbxContent>
                    <w:p w14:paraId="3F45157D" w14:textId="77777777" w:rsidR="004B5040" w:rsidRDefault="004B5040" w:rsidP="004B5040">
                      <w:pPr>
                        <w:rPr>
                          <w:rFonts w:ascii="Gill Sans MT" w:hAnsi="Gill Sans MT"/>
                          <w:color w:val="C1E4F5" w:themeColor="accent1" w:themeTint="33"/>
                          <w:sz w:val="96"/>
                          <w:szCs w:val="96"/>
                        </w:rPr>
                      </w:pPr>
                    </w:p>
                    <w:p w14:paraId="58562790" w14:textId="092035FA" w:rsidR="004B5040" w:rsidRPr="001810BD" w:rsidRDefault="004B5040" w:rsidP="006221A7">
                      <w:pPr>
                        <w:jc w:val="center"/>
                        <w:rPr>
                          <w:rFonts w:ascii="Gill Sans MT" w:hAnsi="Gill Sans MT"/>
                          <w:b/>
                          <w:bCs/>
                          <w:color w:val="C1E4F5" w:themeColor="accent1" w:themeTint="33"/>
                          <w:sz w:val="72"/>
                          <w:szCs w:val="72"/>
                        </w:rPr>
                      </w:pPr>
                      <w:r w:rsidRPr="001810BD">
                        <w:rPr>
                          <w:rFonts w:ascii="Gill Sans MT" w:hAnsi="Gill Sans MT"/>
                          <w:b/>
                          <w:bCs/>
                          <w:color w:val="C1E4F5" w:themeColor="accent1" w:themeTint="33"/>
                          <w:sz w:val="72"/>
                          <w:szCs w:val="72"/>
                        </w:rPr>
                        <w:t xml:space="preserve">Manual de Organización y </w:t>
                      </w:r>
                      <w:r w:rsidR="007A1FB1" w:rsidRPr="001810BD">
                        <w:rPr>
                          <w:rFonts w:ascii="Gill Sans MT" w:hAnsi="Gill Sans MT"/>
                          <w:b/>
                          <w:bCs/>
                          <w:color w:val="C1E4F5" w:themeColor="accent1" w:themeTint="33"/>
                          <w:sz w:val="72"/>
                          <w:szCs w:val="72"/>
                        </w:rPr>
                        <w:t>Funciones</w:t>
                      </w:r>
                    </w:p>
                  </w:txbxContent>
                </v:textbox>
                <w10:wrap type="through"/>
              </v:shape>
            </w:pict>
          </mc:Fallback>
        </mc:AlternateContent>
      </w:r>
    </w:p>
    <w:p w14:paraId="22C7FD9E" w14:textId="77777777" w:rsidR="007A1FB1" w:rsidRPr="00266CE1" w:rsidRDefault="007A1FB1" w:rsidP="00D02A8C">
      <w:pPr>
        <w:tabs>
          <w:tab w:val="left" w:pos="5245"/>
        </w:tabs>
        <w:jc w:val="center"/>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9453C14" w14:textId="40C2E8A1" w:rsidR="007A1FB1" w:rsidRPr="00266CE1" w:rsidRDefault="007A1FB1" w:rsidP="00D02A8C">
      <w:pPr>
        <w:tabs>
          <w:tab w:val="left" w:pos="5245"/>
        </w:tabs>
        <w:jc w:val="center"/>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FA2F1A7" w14:textId="77777777" w:rsidR="007A1FB1" w:rsidRPr="00266CE1" w:rsidRDefault="007A1FB1" w:rsidP="00D02A8C">
      <w:pPr>
        <w:tabs>
          <w:tab w:val="left" w:pos="5245"/>
        </w:tabs>
        <w:jc w:val="center"/>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86FA1EA" w14:textId="0AB49FE6" w:rsidR="004B5040" w:rsidRPr="00266CE1" w:rsidRDefault="002E3AD9" w:rsidP="00D02A8C">
      <w:pPr>
        <w:tabs>
          <w:tab w:val="left" w:pos="5245"/>
        </w:tabs>
        <w:jc w:val="center"/>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66CE1">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Noviem</w:t>
      </w:r>
      <w:r w:rsidR="00262D20" w:rsidRPr="00266CE1">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bre</w:t>
      </w:r>
      <w:r w:rsidR="004B5040" w:rsidRPr="00266CE1">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2024</w:t>
      </w:r>
    </w:p>
    <w:p w14:paraId="167A1365" w14:textId="77777777" w:rsidR="006E3475" w:rsidRPr="00266CE1" w:rsidRDefault="006E3475" w:rsidP="006E3475">
      <w:pPr>
        <w:rPr>
          <w:rFonts w:asciiTheme="majorHAnsi" w:hAnsiTheme="majorHAnsi"/>
          <w:b/>
          <w:bCs/>
          <w:color w:val="156082" w:themeColor="accent1"/>
          <w:sz w:val="52"/>
          <w:szCs w:val="5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sdt>
      <w:sdtPr>
        <w:rPr>
          <w:rFonts w:asciiTheme="majorHAnsi" w:hAnsiTheme="majorHAnsi" w:cstheme="majorHAnsi"/>
          <w:b/>
          <w:bCs/>
          <w:sz w:val="24"/>
          <w:szCs w:val="24"/>
          <w:lang w:val="es-ES"/>
        </w:rPr>
        <w:id w:val="1808507741"/>
        <w:docPartObj>
          <w:docPartGallery w:val="Table of Contents"/>
          <w:docPartUnique/>
        </w:docPartObj>
      </w:sdtPr>
      <w:sdtEndPr>
        <w:rPr>
          <w:b w:val="0"/>
          <w:bCs w:val="0"/>
          <w:sz w:val="22"/>
          <w:szCs w:val="22"/>
          <w:lang w:val="es-MX"/>
        </w:rPr>
      </w:sdtEndPr>
      <w:sdtContent>
        <w:p w14:paraId="5DA36945" w14:textId="77777777" w:rsidR="004B5040" w:rsidRPr="00266CE1" w:rsidRDefault="004B5040" w:rsidP="004B5040">
          <w:pPr>
            <w:jc w:val="center"/>
            <w:rPr>
              <w:rFonts w:asciiTheme="majorHAnsi" w:hAnsiTheme="majorHAnsi"/>
              <w:sz w:val="24"/>
              <w:szCs w:val="24"/>
            </w:rPr>
          </w:pPr>
        </w:p>
        <w:p w14:paraId="3CE7A29A" w14:textId="78B7CFF4" w:rsidR="002E3AD9" w:rsidRPr="00266CE1" w:rsidRDefault="004B5040">
          <w:pPr>
            <w:pStyle w:val="TDC1"/>
            <w:rPr>
              <w:rFonts w:asciiTheme="majorHAnsi" w:eastAsiaTheme="minorEastAsia" w:hAnsiTheme="majorHAnsi"/>
              <w:b w:val="0"/>
              <w:bCs w:val="0"/>
              <w:kern w:val="2"/>
              <w:sz w:val="24"/>
              <w:szCs w:val="24"/>
              <w:lang w:eastAsia="es-DO"/>
              <w14:ligatures w14:val="standardContextual"/>
            </w:rPr>
          </w:pPr>
          <w:r w:rsidRPr="00266CE1">
            <w:rPr>
              <w:rFonts w:asciiTheme="majorHAnsi" w:hAnsiTheme="majorHAnsi" w:cstheme="majorHAnsi"/>
              <w:sz w:val="24"/>
              <w:szCs w:val="24"/>
            </w:rPr>
            <w:fldChar w:fldCharType="begin"/>
          </w:r>
          <w:r w:rsidRPr="00266CE1">
            <w:rPr>
              <w:rFonts w:asciiTheme="majorHAnsi" w:hAnsiTheme="majorHAnsi" w:cstheme="majorHAnsi"/>
              <w:sz w:val="24"/>
              <w:szCs w:val="24"/>
            </w:rPr>
            <w:instrText xml:space="preserve"> TOC \o "1-3" \h \z \u </w:instrText>
          </w:r>
          <w:r w:rsidRPr="00266CE1">
            <w:rPr>
              <w:rFonts w:asciiTheme="majorHAnsi" w:hAnsiTheme="majorHAnsi" w:cstheme="majorHAnsi"/>
              <w:sz w:val="24"/>
              <w:szCs w:val="24"/>
            </w:rPr>
            <w:fldChar w:fldCharType="separate"/>
          </w:r>
          <w:hyperlink w:anchor="_Toc181977287" w:history="1">
            <w:r w:rsidR="002E3AD9" w:rsidRPr="00266CE1">
              <w:rPr>
                <w:rStyle w:val="Hipervnculo"/>
                <w:rFonts w:asciiTheme="majorHAnsi" w:hAnsiTheme="majorHAnsi" w:cstheme="majorHAnsi"/>
              </w:rPr>
              <w:t>Introducción</w:t>
            </w:r>
            <w:r w:rsidR="002E3AD9" w:rsidRPr="00266CE1">
              <w:rPr>
                <w:rFonts w:asciiTheme="majorHAnsi" w:hAnsiTheme="majorHAnsi"/>
                <w:webHidden/>
              </w:rPr>
              <w:tab/>
            </w:r>
            <w:r w:rsidR="002E3AD9" w:rsidRPr="00266CE1">
              <w:rPr>
                <w:rFonts w:asciiTheme="majorHAnsi" w:hAnsiTheme="majorHAnsi"/>
                <w:webHidden/>
              </w:rPr>
              <w:fldChar w:fldCharType="begin"/>
            </w:r>
            <w:r w:rsidR="002E3AD9" w:rsidRPr="00266CE1">
              <w:rPr>
                <w:rFonts w:asciiTheme="majorHAnsi" w:hAnsiTheme="majorHAnsi"/>
                <w:webHidden/>
              </w:rPr>
              <w:instrText xml:space="preserve"> PAGEREF _Toc181977287 \h </w:instrText>
            </w:r>
            <w:r w:rsidR="002E3AD9" w:rsidRPr="00266CE1">
              <w:rPr>
                <w:rFonts w:asciiTheme="majorHAnsi" w:hAnsiTheme="majorHAnsi"/>
                <w:webHidden/>
              </w:rPr>
            </w:r>
            <w:r w:rsidR="002E3AD9" w:rsidRPr="00266CE1">
              <w:rPr>
                <w:rFonts w:asciiTheme="majorHAnsi" w:hAnsiTheme="majorHAnsi"/>
                <w:webHidden/>
              </w:rPr>
              <w:fldChar w:fldCharType="separate"/>
            </w:r>
            <w:r w:rsidR="00D53753">
              <w:rPr>
                <w:rFonts w:asciiTheme="majorHAnsi" w:hAnsiTheme="majorHAnsi"/>
                <w:webHidden/>
              </w:rPr>
              <w:t>4</w:t>
            </w:r>
            <w:r w:rsidR="002E3AD9" w:rsidRPr="00266CE1">
              <w:rPr>
                <w:rFonts w:asciiTheme="majorHAnsi" w:hAnsiTheme="majorHAnsi"/>
                <w:webHidden/>
              </w:rPr>
              <w:fldChar w:fldCharType="end"/>
            </w:r>
          </w:hyperlink>
        </w:p>
        <w:p w14:paraId="1D55B44E" w14:textId="6DE62B8A" w:rsidR="002E3AD9" w:rsidRPr="00266CE1" w:rsidRDefault="007E345E">
          <w:pPr>
            <w:pStyle w:val="TDC1"/>
            <w:rPr>
              <w:rFonts w:asciiTheme="majorHAnsi" w:eastAsiaTheme="minorEastAsia" w:hAnsiTheme="majorHAnsi"/>
              <w:b w:val="0"/>
              <w:bCs w:val="0"/>
              <w:kern w:val="2"/>
              <w:sz w:val="24"/>
              <w:szCs w:val="24"/>
              <w:lang w:eastAsia="es-DO"/>
              <w14:ligatures w14:val="standardContextual"/>
            </w:rPr>
          </w:pPr>
          <w:hyperlink w:anchor="_Toc181977288" w:history="1">
            <w:r w:rsidR="002E3AD9" w:rsidRPr="00266CE1">
              <w:rPr>
                <w:rFonts w:asciiTheme="majorHAnsi" w:hAnsiTheme="majorHAnsi"/>
                <w:webHidden/>
              </w:rPr>
              <w:tab/>
            </w:r>
            <w:r w:rsidR="002E3AD9" w:rsidRPr="00266CE1">
              <w:rPr>
                <w:rFonts w:asciiTheme="majorHAnsi" w:hAnsiTheme="majorHAnsi"/>
                <w:webHidden/>
              </w:rPr>
              <w:fldChar w:fldCharType="begin"/>
            </w:r>
            <w:r w:rsidR="002E3AD9" w:rsidRPr="00266CE1">
              <w:rPr>
                <w:rFonts w:asciiTheme="majorHAnsi" w:hAnsiTheme="majorHAnsi"/>
                <w:webHidden/>
              </w:rPr>
              <w:instrText xml:space="preserve"> PAGEREF _Toc181977288 \h </w:instrText>
            </w:r>
            <w:r w:rsidR="002E3AD9" w:rsidRPr="00266CE1">
              <w:rPr>
                <w:rFonts w:asciiTheme="majorHAnsi" w:hAnsiTheme="majorHAnsi"/>
                <w:webHidden/>
              </w:rPr>
            </w:r>
            <w:r w:rsidR="002E3AD9" w:rsidRPr="00266CE1">
              <w:rPr>
                <w:rFonts w:asciiTheme="majorHAnsi" w:hAnsiTheme="majorHAnsi"/>
                <w:webHidden/>
              </w:rPr>
              <w:fldChar w:fldCharType="separate"/>
            </w:r>
            <w:r w:rsidR="00D53753">
              <w:rPr>
                <w:rFonts w:asciiTheme="majorHAnsi" w:hAnsiTheme="majorHAnsi"/>
                <w:webHidden/>
              </w:rPr>
              <w:t>5</w:t>
            </w:r>
            <w:r w:rsidR="002E3AD9" w:rsidRPr="00266CE1">
              <w:rPr>
                <w:rFonts w:asciiTheme="majorHAnsi" w:hAnsiTheme="majorHAnsi"/>
                <w:webHidden/>
              </w:rPr>
              <w:fldChar w:fldCharType="end"/>
            </w:r>
          </w:hyperlink>
        </w:p>
        <w:p w14:paraId="7BF2DD50" w14:textId="64A67BF9" w:rsidR="002E3AD9" w:rsidRPr="00266CE1" w:rsidRDefault="007E345E">
          <w:pPr>
            <w:pStyle w:val="TDC1"/>
            <w:rPr>
              <w:rFonts w:asciiTheme="majorHAnsi" w:eastAsiaTheme="minorEastAsia" w:hAnsiTheme="majorHAnsi"/>
              <w:b w:val="0"/>
              <w:bCs w:val="0"/>
              <w:kern w:val="2"/>
              <w:sz w:val="24"/>
              <w:szCs w:val="24"/>
              <w:lang w:eastAsia="es-DO"/>
              <w14:ligatures w14:val="standardContextual"/>
            </w:rPr>
          </w:pPr>
          <w:hyperlink w:anchor="_Toc181977289" w:history="1">
            <w:r w:rsidR="002E3AD9" w:rsidRPr="00266CE1">
              <w:rPr>
                <w:rStyle w:val="Hipervnculo"/>
                <w:rFonts w:asciiTheme="majorHAnsi" w:hAnsiTheme="majorHAnsi"/>
              </w:rPr>
              <w:t>I. I. Aspectos Generales del Manual de Organización y Funciones</w:t>
            </w:r>
            <w:r w:rsidR="002E3AD9" w:rsidRPr="00266CE1">
              <w:rPr>
                <w:rFonts w:asciiTheme="majorHAnsi" w:hAnsiTheme="majorHAnsi"/>
                <w:webHidden/>
              </w:rPr>
              <w:tab/>
            </w:r>
            <w:r w:rsidR="002E3AD9" w:rsidRPr="00266CE1">
              <w:rPr>
                <w:rFonts w:asciiTheme="majorHAnsi" w:hAnsiTheme="majorHAnsi"/>
                <w:webHidden/>
              </w:rPr>
              <w:fldChar w:fldCharType="begin"/>
            </w:r>
            <w:r w:rsidR="002E3AD9" w:rsidRPr="00266CE1">
              <w:rPr>
                <w:rFonts w:asciiTheme="majorHAnsi" w:hAnsiTheme="majorHAnsi"/>
                <w:webHidden/>
              </w:rPr>
              <w:instrText xml:space="preserve"> PAGEREF _Toc181977289 \h </w:instrText>
            </w:r>
            <w:r w:rsidR="002E3AD9" w:rsidRPr="00266CE1">
              <w:rPr>
                <w:rFonts w:asciiTheme="majorHAnsi" w:hAnsiTheme="majorHAnsi"/>
                <w:webHidden/>
              </w:rPr>
            </w:r>
            <w:r w:rsidR="002E3AD9" w:rsidRPr="00266CE1">
              <w:rPr>
                <w:rFonts w:asciiTheme="majorHAnsi" w:hAnsiTheme="majorHAnsi"/>
                <w:webHidden/>
              </w:rPr>
              <w:fldChar w:fldCharType="separate"/>
            </w:r>
            <w:r w:rsidR="00D53753">
              <w:rPr>
                <w:rFonts w:asciiTheme="majorHAnsi" w:hAnsiTheme="majorHAnsi"/>
                <w:webHidden/>
              </w:rPr>
              <w:t>5</w:t>
            </w:r>
            <w:r w:rsidR="002E3AD9" w:rsidRPr="00266CE1">
              <w:rPr>
                <w:rFonts w:asciiTheme="majorHAnsi" w:hAnsiTheme="majorHAnsi"/>
                <w:webHidden/>
              </w:rPr>
              <w:fldChar w:fldCharType="end"/>
            </w:r>
          </w:hyperlink>
        </w:p>
        <w:p w14:paraId="2F21431F" w14:textId="4D832D9B"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0" w:history="1">
            <w:r w:rsidR="002E3AD9" w:rsidRPr="00266CE1">
              <w:rPr>
                <w:rStyle w:val="Hipervnculo"/>
                <w:rFonts w:asciiTheme="majorHAnsi" w:hAnsiTheme="majorHAnsi" w:cstheme="majorHAnsi"/>
                <w:b/>
                <w:bCs/>
                <w:noProof/>
              </w:rPr>
              <w:t>1.1.</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Objetivos del Manual</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_Toc181977290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6</w:t>
            </w:r>
            <w:r w:rsidR="002E3AD9" w:rsidRPr="00266CE1">
              <w:rPr>
                <w:rFonts w:asciiTheme="majorHAnsi" w:hAnsiTheme="majorHAnsi"/>
                <w:noProof/>
                <w:webHidden/>
              </w:rPr>
              <w:fldChar w:fldCharType="end"/>
            </w:r>
          </w:hyperlink>
        </w:p>
        <w:p w14:paraId="2A18B5E2" w14:textId="0CFA6409"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1" w:history="1">
            <w:r w:rsidR="002E3AD9" w:rsidRPr="00266CE1">
              <w:rPr>
                <w:rStyle w:val="Hipervnculo"/>
                <w:rFonts w:asciiTheme="majorHAnsi" w:hAnsiTheme="majorHAnsi" w:cstheme="majorHAnsi"/>
                <w:b/>
                <w:bCs/>
                <w:noProof/>
              </w:rPr>
              <w:t>1.2.</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Alcance</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_Toc181977291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6</w:t>
            </w:r>
            <w:r w:rsidR="002E3AD9" w:rsidRPr="00266CE1">
              <w:rPr>
                <w:rFonts w:asciiTheme="majorHAnsi" w:hAnsiTheme="majorHAnsi"/>
                <w:noProof/>
                <w:webHidden/>
              </w:rPr>
              <w:fldChar w:fldCharType="end"/>
            </w:r>
          </w:hyperlink>
        </w:p>
        <w:p w14:paraId="11066CBB" w14:textId="1E9D05DC"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2" w:history="1">
            <w:r w:rsidR="002E3AD9" w:rsidRPr="00266CE1">
              <w:rPr>
                <w:rStyle w:val="Hipervnculo"/>
                <w:rFonts w:asciiTheme="majorHAnsi" w:hAnsiTheme="majorHAnsi" w:cstheme="majorHAnsi"/>
                <w:b/>
                <w:bCs/>
                <w:noProof/>
              </w:rPr>
              <w:t>1.3.</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Puesta en Vigencia</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_Toc181977292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6</w:t>
            </w:r>
            <w:r w:rsidR="002E3AD9" w:rsidRPr="00266CE1">
              <w:rPr>
                <w:rFonts w:asciiTheme="majorHAnsi" w:hAnsiTheme="majorHAnsi"/>
                <w:noProof/>
                <w:webHidden/>
              </w:rPr>
              <w:fldChar w:fldCharType="end"/>
            </w:r>
          </w:hyperlink>
        </w:p>
        <w:p w14:paraId="3E85FC4E" w14:textId="72B10A4B"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3" w:history="1">
            <w:r w:rsidR="002E3AD9" w:rsidRPr="00266CE1">
              <w:rPr>
                <w:rStyle w:val="Hipervnculo"/>
                <w:rFonts w:asciiTheme="majorHAnsi" w:hAnsiTheme="majorHAnsi" w:cstheme="majorHAnsi"/>
                <w:b/>
                <w:bCs/>
                <w:noProof/>
              </w:rPr>
              <w:t>1.4.</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Edición, Publicación y Actualización</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_Toc181977293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6</w:t>
            </w:r>
            <w:r w:rsidR="002E3AD9" w:rsidRPr="00266CE1">
              <w:rPr>
                <w:rFonts w:asciiTheme="majorHAnsi" w:hAnsiTheme="majorHAnsi"/>
                <w:noProof/>
                <w:webHidden/>
              </w:rPr>
              <w:fldChar w:fldCharType="end"/>
            </w:r>
          </w:hyperlink>
        </w:p>
        <w:p w14:paraId="352D02EB" w14:textId="32C4D0EE"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4" w:history="1">
            <w:r w:rsidR="002E3AD9" w:rsidRPr="00266CE1">
              <w:rPr>
                <w:rStyle w:val="Hipervnculo"/>
                <w:rFonts w:asciiTheme="majorHAnsi" w:hAnsiTheme="majorHAnsi" w:cstheme="majorHAnsi"/>
                <w:b/>
                <w:bCs/>
                <w:noProof/>
              </w:rPr>
              <w:t>1.5.</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Distribución del Manual</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_Toc181977294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7</w:t>
            </w:r>
            <w:r w:rsidR="002E3AD9" w:rsidRPr="00266CE1">
              <w:rPr>
                <w:rFonts w:asciiTheme="majorHAnsi" w:hAnsiTheme="majorHAnsi"/>
                <w:noProof/>
                <w:webHidden/>
              </w:rPr>
              <w:fldChar w:fldCharType="end"/>
            </w:r>
          </w:hyperlink>
        </w:p>
        <w:p w14:paraId="1AD5CF42" w14:textId="6EF5DEFB"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5" w:history="1">
            <w:r w:rsidR="002E3AD9" w:rsidRPr="00266CE1">
              <w:rPr>
                <w:rStyle w:val="Hipervnculo"/>
                <w:rFonts w:asciiTheme="majorHAnsi" w:hAnsiTheme="majorHAnsi" w:cstheme="majorHAnsi"/>
                <w:b/>
                <w:bCs/>
                <w:noProof/>
              </w:rPr>
              <w:t>1.6.</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Definición de Términos</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_Toc181977295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7</w:t>
            </w:r>
            <w:r w:rsidR="002E3AD9" w:rsidRPr="00266CE1">
              <w:rPr>
                <w:rFonts w:asciiTheme="majorHAnsi" w:hAnsiTheme="majorHAnsi"/>
                <w:noProof/>
                <w:webHidden/>
              </w:rPr>
              <w:fldChar w:fldCharType="end"/>
            </w:r>
          </w:hyperlink>
        </w:p>
        <w:p w14:paraId="177CE14F" w14:textId="574C317E" w:rsidR="002E3AD9" w:rsidRPr="00266CE1" w:rsidRDefault="007E345E">
          <w:pPr>
            <w:pStyle w:val="TDC1"/>
            <w:rPr>
              <w:rFonts w:asciiTheme="majorHAnsi" w:eastAsiaTheme="minorEastAsia" w:hAnsiTheme="majorHAnsi"/>
              <w:b w:val="0"/>
              <w:bCs w:val="0"/>
              <w:kern w:val="2"/>
              <w:sz w:val="24"/>
              <w:szCs w:val="24"/>
              <w:lang w:eastAsia="es-DO"/>
              <w14:ligatures w14:val="standardContextual"/>
            </w:rPr>
          </w:pPr>
          <w:hyperlink w:anchor="_Toc181977296" w:history="1">
            <w:r w:rsidR="002E3AD9" w:rsidRPr="00266CE1">
              <w:rPr>
                <w:rStyle w:val="Hipervnculo"/>
                <w:rFonts w:asciiTheme="majorHAnsi" w:hAnsiTheme="majorHAnsi"/>
              </w:rPr>
              <w:t>II. Aspectos Generales del Manual de Organización del Hospital Dr. Alejo Martínez García</w:t>
            </w:r>
            <w:r w:rsidR="002E3AD9" w:rsidRPr="00266CE1">
              <w:rPr>
                <w:rFonts w:asciiTheme="majorHAnsi" w:hAnsiTheme="majorHAnsi"/>
                <w:webHidden/>
              </w:rPr>
              <w:tab/>
            </w:r>
            <w:r w:rsidR="002E3AD9" w:rsidRPr="00266CE1">
              <w:rPr>
                <w:rFonts w:asciiTheme="majorHAnsi" w:hAnsiTheme="majorHAnsi"/>
                <w:webHidden/>
              </w:rPr>
              <w:fldChar w:fldCharType="begin"/>
            </w:r>
            <w:r w:rsidR="002E3AD9" w:rsidRPr="00266CE1">
              <w:rPr>
                <w:rFonts w:asciiTheme="majorHAnsi" w:hAnsiTheme="majorHAnsi"/>
                <w:webHidden/>
              </w:rPr>
              <w:instrText xml:space="preserve"> PAGEREF _Toc181977296 \h </w:instrText>
            </w:r>
            <w:r w:rsidR="002E3AD9" w:rsidRPr="00266CE1">
              <w:rPr>
                <w:rFonts w:asciiTheme="majorHAnsi" w:hAnsiTheme="majorHAnsi"/>
                <w:webHidden/>
              </w:rPr>
            </w:r>
            <w:r w:rsidR="002E3AD9" w:rsidRPr="00266CE1">
              <w:rPr>
                <w:rFonts w:asciiTheme="majorHAnsi" w:hAnsiTheme="majorHAnsi"/>
                <w:webHidden/>
              </w:rPr>
              <w:fldChar w:fldCharType="separate"/>
            </w:r>
            <w:r w:rsidR="00D53753">
              <w:rPr>
                <w:rFonts w:asciiTheme="majorHAnsi" w:hAnsiTheme="majorHAnsi"/>
                <w:webHidden/>
              </w:rPr>
              <w:t>10</w:t>
            </w:r>
            <w:r w:rsidR="002E3AD9" w:rsidRPr="00266CE1">
              <w:rPr>
                <w:rFonts w:asciiTheme="majorHAnsi" w:hAnsiTheme="majorHAnsi"/>
                <w:webHidden/>
              </w:rPr>
              <w:fldChar w:fldCharType="end"/>
            </w:r>
          </w:hyperlink>
        </w:p>
        <w:p w14:paraId="2CDC4E5F" w14:textId="442E1FAE"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7" w:history="1">
            <w:r w:rsidR="002E3AD9" w:rsidRPr="00266CE1">
              <w:rPr>
                <w:rStyle w:val="Hipervnculo"/>
                <w:rFonts w:asciiTheme="majorHAnsi" w:hAnsiTheme="majorHAnsi" w:cstheme="majorHAnsi"/>
                <w:b/>
                <w:bCs/>
                <w:noProof/>
              </w:rPr>
              <w:t>2.4.</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Base Legal</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_Toc181977297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13</w:t>
            </w:r>
            <w:r w:rsidR="002E3AD9" w:rsidRPr="00266CE1">
              <w:rPr>
                <w:rFonts w:asciiTheme="majorHAnsi" w:hAnsiTheme="majorHAnsi"/>
                <w:noProof/>
                <w:webHidden/>
              </w:rPr>
              <w:fldChar w:fldCharType="end"/>
            </w:r>
          </w:hyperlink>
        </w:p>
        <w:p w14:paraId="1AB74E9B" w14:textId="0281360E"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8" w:history="1">
            <w:r w:rsidR="002E3AD9" w:rsidRPr="00266CE1">
              <w:rPr>
                <w:rStyle w:val="Hipervnculo"/>
                <w:rFonts w:asciiTheme="majorHAnsi" w:hAnsiTheme="majorHAnsi" w:cstheme="majorHAnsi"/>
                <w:b/>
                <w:bCs/>
                <w:noProof/>
              </w:rPr>
              <w:t>2.5.</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Funciones o Atribuciones de los centros de Salud (Reglamento de los Hospitales).</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_Toc181977298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14</w:t>
            </w:r>
            <w:r w:rsidR="002E3AD9" w:rsidRPr="00266CE1">
              <w:rPr>
                <w:rFonts w:asciiTheme="majorHAnsi" w:hAnsiTheme="majorHAnsi"/>
                <w:noProof/>
                <w:webHidden/>
              </w:rPr>
              <w:fldChar w:fldCharType="end"/>
            </w:r>
          </w:hyperlink>
        </w:p>
        <w:p w14:paraId="054F5DB7" w14:textId="6E1966A9"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299" w:history="1">
            <w:r w:rsidR="002E3AD9" w:rsidRPr="00266CE1">
              <w:rPr>
                <w:rStyle w:val="Hipervnculo"/>
                <w:rFonts w:asciiTheme="majorHAnsi" w:hAnsiTheme="majorHAnsi" w:cstheme="majorHAnsi"/>
                <w:b/>
                <w:bCs/>
                <w:noProof/>
              </w:rPr>
              <w:t>Atribuciones del Consejo de Administración</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_Toc181977299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15</w:t>
            </w:r>
            <w:r w:rsidR="002E3AD9" w:rsidRPr="00266CE1">
              <w:rPr>
                <w:rFonts w:asciiTheme="majorHAnsi" w:hAnsiTheme="majorHAnsi"/>
                <w:noProof/>
                <w:webHidden/>
              </w:rPr>
              <w:fldChar w:fldCharType="end"/>
            </w:r>
          </w:hyperlink>
        </w:p>
        <w:p w14:paraId="50CADAF2" w14:textId="028FE33C"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300" w:history="1">
            <w:r w:rsidR="002E3AD9" w:rsidRPr="00266CE1">
              <w:rPr>
                <w:rStyle w:val="Hipervnculo"/>
                <w:rFonts w:asciiTheme="majorHAnsi" w:hAnsiTheme="majorHAnsi" w:cstheme="majorHAnsi"/>
                <w:b/>
                <w:bCs/>
                <w:noProof/>
              </w:rPr>
              <w:t>Funciones y atribuciones del Consejo Administrativo</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_Toc181977300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15</w:t>
            </w:r>
            <w:r w:rsidR="002E3AD9" w:rsidRPr="00266CE1">
              <w:rPr>
                <w:rFonts w:asciiTheme="majorHAnsi" w:hAnsiTheme="majorHAnsi"/>
                <w:noProof/>
                <w:webHidden/>
              </w:rPr>
              <w:fldChar w:fldCharType="end"/>
            </w:r>
          </w:hyperlink>
        </w:p>
        <w:p w14:paraId="113E48DD" w14:textId="726ED353"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301" w:history="1">
            <w:r w:rsidR="002E3AD9" w:rsidRPr="00266CE1">
              <w:rPr>
                <w:rStyle w:val="Hipervnculo"/>
                <w:rFonts w:asciiTheme="majorHAnsi" w:hAnsiTheme="majorHAnsi" w:cstheme="majorHAnsi"/>
                <w:b/>
                <w:bCs/>
                <w:noProof/>
              </w:rPr>
              <w:t>2.6.</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Estructura y Organigrama</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_Toc181977301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17</w:t>
            </w:r>
            <w:r w:rsidR="002E3AD9" w:rsidRPr="00266CE1">
              <w:rPr>
                <w:rFonts w:asciiTheme="majorHAnsi" w:hAnsiTheme="majorHAnsi"/>
                <w:noProof/>
                <w:webHidden/>
              </w:rPr>
              <w:fldChar w:fldCharType="end"/>
            </w:r>
          </w:hyperlink>
        </w:p>
        <w:p w14:paraId="1D7DFCAF" w14:textId="6F5AA215"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302" w:history="1">
            <w:r w:rsidR="002E3AD9" w:rsidRPr="00266CE1">
              <w:rPr>
                <w:rStyle w:val="Hipervnculo"/>
                <w:rFonts w:asciiTheme="majorHAnsi" w:hAnsiTheme="majorHAnsi" w:cstheme="majorHAnsi"/>
                <w:b/>
                <w:bCs/>
                <w:noProof/>
              </w:rPr>
              <w:t>2.7.</w:t>
            </w:r>
            <w:r w:rsidR="002E3AD9" w:rsidRPr="00266CE1">
              <w:rPr>
                <w:rFonts w:asciiTheme="majorHAnsi" w:eastAsiaTheme="minorEastAsia" w:hAnsiTheme="majorHAnsi"/>
                <w:noProof/>
                <w:kern w:val="2"/>
                <w:sz w:val="24"/>
                <w:szCs w:val="24"/>
                <w:lang w:eastAsia="es-DO"/>
                <w14:ligatures w14:val="standardContextual"/>
              </w:rPr>
              <w:tab/>
            </w:r>
            <w:r w:rsidR="002E3AD9" w:rsidRPr="00266CE1">
              <w:rPr>
                <w:rStyle w:val="Hipervnculo"/>
                <w:rFonts w:asciiTheme="majorHAnsi" w:hAnsiTheme="majorHAnsi" w:cstheme="majorHAnsi"/>
                <w:b/>
                <w:bCs/>
                <w:noProof/>
              </w:rPr>
              <w:t>Estructura Organizativa de los Hospital Municipal Dr. Alejo Martínez García:</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_Toc181977302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18</w:t>
            </w:r>
            <w:r w:rsidR="002E3AD9" w:rsidRPr="00266CE1">
              <w:rPr>
                <w:rFonts w:asciiTheme="majorHAnsi" w:hAnsiTheme="majorHAnsi"/>
                <w:noProof/>
                <w:webHidden/>
              </w:rPr>
              <w:fldChar w:fldCharType="end"/>
            </w:r>
          </w:hyperlink>
        </w:p>
        <w:p w14:paraId="05539A79" w14:textId="385587CE" w:rsidR="002E3AD9" w:rsidRPr="00266CE1" w:rsidRDefault="007E345E">
          <w:pPr>
            <w:pStyle w:val="TDC1"/>
            <w:rPr>
              <w:rFonts w:asciiTheme="majorHAnsi" w:eastAsiaTheme="minorEastAsia" w:hAnsiTheme="majorHAnsi"/>
              <w:b w:val="0"/>
              <w:bCs w:val="0"/>
              <w:kern w:val="2"/>
              <w:sz w:val="24"/>
              <w:szCs w:val="24"/>
              <w:lang w:eastAsia="es-DO"/>
              <w14:ligatures w14:val="standardContextual"/>
            </w:rPr>
          </w:pPr>
          <w:hyperlink w:anchor="_Toc181977303" w:history="1">
            <w:r w:rsidR="002E3AD9" w:rsidRPr="00266CE1">
              <w:rPr>
                <w:rStyle w:val="Hipervnculo"/>
                <w:rFonts w:asciiTheme="majorHAnsi" w:hAnsiTheme="majorHAnsi"/>
              </w:rPr>
              <w:t>1.1.  Unidades del Nivel Normativo o de Máxima Dirección</w:t>
            </w:r>
            <w:r w:rsidR="002E3AD9" w:rsidRPr="00266CE1">
              <w:rPr>
                <w:rFonts w:asciiTheme="majorHAnsi" w:hAnsiTheme="majorHAnsi"/>
                <w:webHidden/>
              </w:rPr>
              <w:tab/>
            </w:r>
            <w:r w:rsidR="002E3AD9" w:rsidRPr="00266CE1">
              <w:rPr>
                <w:rFonts w:asciiTheme="majorHAnsi" w:hAnsiTheme="majorHAnsi"/>
                <w:webHidden/>
              </w:rPr>
              <w:fldChar w:fldCharType="begin"/>
            </w:r>
            <w:r w:rsidR="002E3AD9" w:rsidRPr="00266CE1">
              <w:rPr>
                <w:rFonts w:asciiTheme="majorHAnsi" w:hAnsiTheme="majorHAnsi"/>
                <w:webHidden/>
              </w:rPr>
              <w:instrText xml:space="preserve"> PAGEREF _Toc181977303 \h </w:instrText>
            </w:r>
            <w:r w:rsidR="002E3AD9" w:rsidRPr="00266CE1">
              <w:rPr>
                <w:rFonts w:asciiTheme="majorHAnsi" w:hAnsiTheme="majorHAnsi"/>
                <w:webHidden/>
              </w:rPr>
            </w:r>
            <w:r w:rsidR="002E3AD9" w:rsidRPr="00266CE1">
              <w:rPr>
                <w:rFonts w:asciiTheme="majorHAnsi" w:hAnsiTheme="majorHAnsi"/>
                <w:webHidden/>
              </w:rPr>
              <w:fldChar w:fldCharType="separate"/>
            </w:r>
            <w:r w:rsidR="00D53753">
              <w:rPr>
                <w:rFonts w:asciiTheme="majorHAnsi" w:hAnsiTheme="majorHAnsi"/>
                <w:webHidden/>
              </w:rPr>
              <w:t>20</w:t>
            </w:r>
            <w:r w:rsidR="002E3AD9" w:rsidRPr="00266CE1">
              <w:rPr>
                <w:rFonts w:asciiTheme="majorHAnsi" w:hAnsiTheme="majorHAnsi"/>
                <w:webHidden/>
              </w:rPr>
              <w:fldChar w:fldCharType="end"/>
            </w:r>
          </w:hyperlink>
        </w:p>
        <w:p w14:paraId="7359BFB6" w14:textId="4BE0F1D9"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304" w:history="1">
            <w:r w:rsidR="002E3AD9" w:rsidRPr="00266CE1">
              <w:rPr>
                <w:rStyle w:val="Hipervnculo"/>
                <w:rFonts w:asciiTheme="majorHAnsi" w:hAnsiTheme="majorHAnsi"/>
                <w:b/>
                <w:bCs/>
                <w:noProof/>
              </w:rPr>
              <w:t>1.1.1.  Dirección Hospital</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_Toc181977304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20</w:t>
            </w:r>
            <w:r w:rsidR="002E3AD9" w:rsidRPr="00266CE1">
              <w:rPr>
                <w:rFonts w:asciiTheme="majorHAnsi" w:hAnsiTheme="majorHAnsi"/>
                <w:noProof/>
                <w:webHidden/>
              </w:rPr>
              <w:fldChar w:fldCharType="end"/>
            </w:r>
          </w:hyperlink>
        </w:p>
        <w:p w14:paraId="551CAC51" w14:textId="2022A770" w:rsidR="002E3AD9" w:rsidRPr="00266CE1" w:rsidRDefault="007E345E">
          <w:pPr>
            <w:pStyle w:val="TDC3"/>
            <w:rPr>
              <w:rFonts w:eastAsiaTheme="minorEastAsia" w:cstheme="minorBidi"/>
              <w:kern w:val="2"/>
              <w:lang w:val="es-DO" w:eastAsia="es-DO"/>
              <w14:ligatures w14:val="standardContextual"/>
            </w:rPr>
          </w:pPr>
          <w:hyperlink w:anchor="_Toc181977305" w:history="1">
            <w:r w:rsidR="002E3AD9" w:rsidRPr="00266CE1">
              <w:rPr>
                <w:rStyle w:val="Hipervnculo"/>
                <w:b/>
                <w:bCs/>
              </w:rPr>
              <w:t>Consejo Administrativo Hospitalario</w:t>
            </w:r>
            <w:r w:rsidR="002E3AD9" w:rsidRPr="00266CE1">
              <w:rPr>
                <w:webHidden/>
              </w:rPr>
              <w:tab/>
            </w:r>
            <w:r w:rsidR="002E3AD9" w:rsidRPr="00266CE1">
              <w:rPr>
                <w:webHidden/>
              </w:rPr>
              <w:fldChar w:fldCharType="begin"/>
            </w:r>
            <w:r w:rsidR="002E3AD9" w:rsidRPr="00266CE1">
              <w:rPr>
                <w:webHidden/>
              </w:rPr>
              <w:instrText xml:space="preserve"> PAGEREF _Toc181977305 \h </w:instrText>
            </w:r>
            <w:r w:rsidR="002E3AD9" w:rsidRPr="00266CE1">
              <w:rPr>
                <w:webHidden/>
              </w:rPr>
            </w:r>
            <w:r w:rsidR="002E3AD9" w:rsidRPr="00266CE1">
              <w:rPr>
                <w:webHidden/>
              </w:rPr>
              <w:fldChar w:fldCharType="separate"/>
            </w:r>
            <w:r w:rsidR="00D53753">
              <w:rPr>
                <w:webHidden/>
              </w:rPr>
              <w:t>23</w:t>
            </w:r>
            <w:r w:rsidR="002E3AD9" w:rsidRPr="00266CE1">
              <w:rPr>
                <w:webHidden/>
              </w:rPr>
              <w:fldChar w:fldCharType="end"/>
            </w:r>
          </w:hyperlink>
        </w:p>
        <w:p w14:paraId="480B7B5D" w14:textId="4EA6277E" w:rsidR="002E3AD9" w:rsidRPr="00266CE1" w:rsidRDefault="007E345E">
          <w:pPr>
            <w:pStyle w:val="TDC3"/>
            <w:rPr>
              <w:rFonts w:eastAsiaTheme="minorEastAsia" w:cstheme="minorBidi"/>
              <w:kern w:val="2"/>
              <w:lang w:val="es-DO" w:eastAsia="es-DO"/>
              <w14:ligatures w14:val="standardContextual"/>
            </w:rPr>
          </w:pPr>
          <w:hyperlink w:anchor="_Toc181977306" w:history="1">
            <w:r w:rsidR="002E3AD9" w:rsidRPr="00266CE1">
              <w:rPr>
                <w:rStyle w:val="Hipervnculo"/>
                <w:b/>
                <w:bCs/>
              </w:rPr>
              <w:t>Consejo Administrativo Hospitalario</w:t>
            </w:r>
            <w:r w:rsidR="002E3AD9" w:rsidRPr="00266CE1">
              <w:rPr>
                <w:webHidden/>
              </w:rPr>
              <w:tab/>
            </w:r>
            <w:r w:rsidR="002E3AD9" w:rsidRPr="00266CE1">
              <w:rPr>
                <w:webHidden/>
              </w:rPr>
              <w:fldChar w:fldCharType="begin"/>
            </w:r>
            <w:r w:rsidR="002E3AD9" w:rsidRPr="00266CE1">
              <w:rPr>
                <w:webHidden/>
              </w:rPr>
              <w:instrText xml:space="preserve"> PAGEREF _Toc181977306 \h </w:instrText>
            </w:r>
            <w:r w:rsidR="002E3AD9" w:rsidRPr="00266CE1">
              <w:rPr>
                <w:webHidden/>
              </w:rPr>
            </w:r>
            <w:r w:rsidR="002E3AD9" w:rsidRPr="00266CE1">
              <w:rPr>
                <w:webHidden/>
              </w:rPr>
              <w:fldChar w:fldCharType="separate"/>
            </w:r>
            <w:r w:rsidR="00D53753">
              <w:rPr>
                <w:webHidden/>
              </w:rPr>
              <w:t>23</w:t>
            </w:r>
            <w:r w:rsidR="002E3AD9" w:rsidRPr="00266CE1">
              <w:rPr>
                <w:webHidden/>
              </w:rPr>
              <w:fldChar w:fldCharType="end"/>
            </w:r>
          </w:hyperlink>
        </w:p>
        <w:p w14:paraId="7B8873C0" w14:textId="3D84EE70"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307" w:history="1">
            <w:r w:rsidR="002E3AD9" w:rsidRPr="00266CE1">
              <w:rPr>
                <w:rStyle w:val="Hipervnculo"/>
                <w:rFonts w:asciiTheme="majorHAnsi" w:hAnsiTheme="majorHAnsi" w:cs="Open Sans"/>
                <w:b/>
                <w:bCs/>
                <w:noProof/>
              </w:rPr>
              <w:t>1.2. Unidades</w:t>
            </w:r>
            <w:r w:rsidR="002E3AD9" w:rsidRPr="00266CE1">
              <w:rPr>
                <w:rStyle w:val="Hipervnculo"/>
                <w:rFonts w:asciiTheme="majorHAnsi" w:hAnsiTheme="majorHAnsi" w:cstheme="majorHAnsi"/>
                <w:b/>
                <w:bCs/>
                <w:noProof/>
              </w:rPr>
              <w:t xml:space="preserve"> del Nivel Consultivo o Asesor</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_Toc181977307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24</w:t>
            </w:r>
            <w:r w:rsidR="002E3AD9" w:rsidRPr="00266CE1">
              <w:rPr>
                <w:rFonts w:asciiTheme="majorHAnsi" w:hAnsiTheme="majorHAnsi"/>
                <w:noProof/>
                <w:webHidden/>
              </w:rPr>
              <w:fldChar w:fldCharType="end"/>
            </w:r>
          </w:hyperlink>
        </w:p>
        <w:p w14:paraId="3CCD8C34" w14:textId="6EF3B171" w:rsidR="002E3AD9" w:rsidRPr="00266CE1" w:rsidRDefault="007E345E">
          <w:pPr>
            <w:pStyle w:val="TDC3"/>
            <w:rPr>
              <w:rFonts w:eastAsiaTheme="minorEastAsia" w:cstheme="minorBidi"/>
              <w:kern w:val="2"/>
              <w:lang w:val="es-DO" w:eastAsia="es-DO"/>
              <w14:ligatures w14:val="standardContextual"/>
            </w:rPr>
          </w:pPr>
          <w:hyperlink w:anchor="_Toc181977308" w:history="1">
            <w:r w:rsidR="002E3AD9" w:rsidRPr="00266CE1">
              <w:rPr>
                <w:rStyle w:val="Hipervnculo"/>
                <w:rFonts w:cs="Open Sans"/>
                <w:b/>
                <w:bCs/>
                <w:lang w:val="es-DO"/>
              </w:rPr>
              <w:t>1.2.1.</w:t>
            </w:r>
            <w:r w:rsidR="002E3AD9" w:rsidRPr="00266CE1">
              <w:rPr>
                <w:rStyle w:val="Hipervnculo"/>
                <w:b/>
                <w:bCs/>
              </w:rPr>
              <w:t xml:space="preserve">  División de Planificación y Desarrollo</w:t>
            </w:r>
            <w:r w:rsidR="002E3AD9" w:rsidRPr="00266CE1">
              <w:rPr>
                <w:webHidden/>
              </w:rPr>
              <w:tab/>
            </w:r>
            <w:r w:rsidR="002E3AD9" w:rsidRPr="00266CE1">
              <w:rPr>
                <w:webHidden/>
              </w:rPr>
              <w:fldChar w:fldCharType="begin"/>
            </w:r>
            <w:r w:rsidR="002E3AD9" w:rsidRPr="00266CE1">
              <w:rPr>
                <w:webHidden/>
              </w:rPr>
              <w:instrText xml:space="preserve"> PAGEREF _Toc181977308 \h </w:instrText>
            </w:r>
            <w:r w:rsidR="002E3AD9" w:rsidRPr="00266CE1">
              <w:rPr>
                <w:webHidden/>
              </w:rPr>
            </w:r>
            <w:r w:rsidR="002E3AD9" w:rsidRPr="00266CE1">
              <w:rPr>
                <w:webHidden/>
              </w:rPr>
              <w:fldChar w:fldCharType="separate"/>
            </w:r>
            <w:r w:rsidR="00D53753">
              <w:rPr>
                <w:webHidden/>
              </w:rPr>
              <w:t>24</w:t>
            </w:r>
            <w:r w:rsidR="002E3AD9" w:rsidRPr="00266CE1">
              <w:rPr>
                <w:webHidden/>
              </w:rPr>
              <w:fldChar w:fldCharType="end"/>
            </w:r>
          </w:hyperlink>
        </w:p>
        <w:p w14:paraId="7397196A" w14:textId="049CF8D9" w:rsidR="002E3AD9" w:rsidRPr="00266CE1" w:rsidRDefault="007E345E">
          <w:pPr>
            <w:pStyle w:val="TDC3"/>
            <w:rPr>
              <w:rFonts w:eastAsiaTheme="minorEastAsia" w:cstheme="minorBidi"/>
              <w:kern w:val="2"/>
              <w:lang w:val="es-DO" w:eastAsia="es-DO"/>
              <w14:ligatures w14:val="standardContextual"/>
            </w:rPr>
          </w:pPr>
          <w:hyperlink w:anchor="_Toc181977310" w:history="1">
            <w:r w:rsidR="002E3AD9" w:rsidRPr="00266CE1">
              <w:rPr>
                <w:rStyle w:val="Hipervnculo"/>
                <w:rFonts w:cs="Arial"/>
                <w:b/>
                <w:bCs/>
              </w:rPr>
              <w:t>1.2.2. División de Recursos Humanos</w:t>
            </w:r>
            <w:r w:rsidR="002E3AD9" w:rsidRPr="00266CE1">
              <w:rPr>
                <w:webHidden/>
              </w:rPr>
              <w:tab/>
            </w:r>
            <w:r w:rsidR="002E3AD9" w:rsidRPr="00266CE1">
              <w:rPr>
                <w:webHidden/>
              </w:rPr>
              <w:fldChar w:fldCharType="begin"/>
            </w:r>
            <w:r w:rsidR="002E3AD9" w:rsidRPr="00266CE1">
              <w:rPr>
                <w:webHidden/>
              </w:rPr>
              <w:instrText xml:space="preserve"> PAGEREF _Toc181977310 \h </w:instrText>
            </w:r>
            <w:r w:rsidR="002E3AD9" w:rsidRPr="00266CE1">
              <w:rPr>
                <w:webHidden/>
              </w:rPr>
            </w:r>
            <w:r w:rsidR="002E3AD9" w:rsidRPr="00266CE1">
              <w:rPr>
                <w:webHidden/>
              </w:rPr>
              <w:fldChar w:fldCharType="separate"/>
            </w:r>
            <w:r w:rsidR="00D53753">
              <w:rPr>
                <w:webHidden/>
              </w:rPr>
              <w:t>26</w:t>
            </w:r>
            <w:r w:rsidR="002E3AD9" w:rsidRPr="00266CE1">
              <w:rPr>
                <w:webHidden/>
              </w:rPr>
              <w:fldChar w:fldCharType="end"/>
            </w:r>
          </w:hyperlink>
        </w:p>
        <w:p w14:paraId="06B6E43C" w14:textId="0D61218D" w:rsidR="002E3AD9" w:rsidRPr="00266CE1" w:rsidRDefault="007E345E">
          <w:pPr>
            <w:pStyle w:val="TDC3"/>
            <w:rPr>
              <w:rFonts w:eastAsiaTheme="minorEastAsia" w:cstheme="minorBidi"/>
              <w:kern w:val="2"/>
              <w:lang w:val="es-DO" w:eastAsia="es-DO"/>
              <w14:ligatures w14:val="standardContextual"/>
            </w:rPr>
          </w:pPr>
          <w:hyperlink w:anchor="_Toc181977311" w:history="1">
            <w:r w:rsidR="002E3AD9" w:rsidRPr="00266CE1">
              <w:rPr>
                <w:rStyle w:val="Hipervnculo"/>
                <w:b/>
                <w:bCs/>
                <w:lang w:val="es-DO"/>
              </w:rPr>
              <w:t>1.2.3.</w:t>
            </w:r>
            <w:r w:rsidR="002E3AD9" w:rsidRPr="00266CE1">
              <w:rPr>
                <w:rStyle w:val="Hipervnculo"/>
                <w:b/>
                <w:bCs/>
              </w:rPr>
              <w:t xml:space="preserve">  División de Epidemiología</w:t>
            </w:r>
            <w:r w:rsidR="002E3AD9" w:rsidRPr="00266CE1">
              <w:rPr>
                <w:webHidden/>
              </w:rPr>
              <w:tab/>
            </w:r>
            <w:r w:rsidR="002E3AD9" w:rsidRPr="00266CE1">
              <w:rPr>
                <w:webHidden/>
              </w:rPr>
              <w:fldChar w:fldCharType="begin"/>
            </w:r>
            <w:r w:rsidR="002E3AD9" w:rsidRPr="00266CE1">
              <w:rPr>
                <w:webHidden/>
              </w:rPr>
              <w:instrText xml:space="preserve"> PAGEREF _Toc181977311 \h </w:instrText>
            </w:r>
            <w:r w:rsidR="002E3AD9" w:rsidRPr="00266CE1">
              <w:rPr>
                <w:webHidden/>
              </w:rPr>
            </w:r>
            <w:r w:rsidR="002E3AD9" w:rsidRPr="00266CE1">
              <w:rPr>
                <w:webHidden/>
              </w:rPr>
              <w:fldChar w:fldCharType="separate"/>
            </w:r>
            <w:r w:rsidR="00D53753">
              <w:rPr>
                <w:webHidden/>
              </w:rPr>
              <w:t>28</w:t>
            </w:r>
            <w:r w:rsidR="002E3AD9" w:rsidRPr="00266CE1">
              <w:rPr>
                <w:webHidden/>
              </w:rPr>
              <w:fldChar w:fldCharType="end"/>
            </w:r>
          </w:hyperlink>
        </w:p>
        <w:p w14:paraId="315E747D" w14:textId="1DE7130C" w:rsidR="002E3AD9" w:rsidRPr="00266CE1" w:rsidRDefault="007E345E">
          <w:pPr>
            <w:pStyle w:val="TDC2"/>
            <w:rPr>
              <w:rFonts w:asciiTheme="majorHAnsi" w:eastAsiaTheme="minorEastAsia" w:hAnsiTheme="majorHAnsi"/>
              <w:noProof/>
              <w:kern w:val="2"/>
              <w:sz w:val="24"/>
              <w:szCs w:val="24"/>
              <w:lang w:eastAsia="es-DO"/>
              <w14:ligatures w14:val="standardContextual"/>
            </w:rPr>
          </w:pPr>
          <w:hyperlink w:anchor="_Toc181977312" w:history="1">
            <w:r w:rsidR="002E3AD9" w:rsidRPr="00266CE1">
              <w:rPr>
                <w:rStyle w:val="Hipervnculo"/>
                <w:rFonts w:asciiTheme="majorHAnsi" w:hAnsiTheme="majorHAnsi" w:cstheme="majorHAnsi"/>
                <w:b/>
                <w:bCs/>
                <w:noProof/>
              </w:rPr>
              <w:t>1.3. Unidades del Nivel Auxiliar o de Apoyo</w:t>
            </w:r>
            <w:r w:rsidR="002E3AD9" w:rsidRPr="00266CE1">
              <w:rPr>
                <w:rFonts w:asciiTheme="majorHAnsi" w:hAnsiTheme="majorHAnsi"/>
                <w:noProof/>
                <w:webHidden/>
              </w:rPr>
              <w:tab/>
            </w:r>
            <w:r w:rsidR="002E3AD9" w:rsidRPr="00266CE1">
              <w:rPr>
                <w:rFonts w:asciiTheme="majorHAnsi" w:hAnsiTheme="majorHAnsi"/>
                <w:noProof/>
                <w:webHidden/>
              </w:rPr>
              <w:fldChar w:fldCharType="begin"/>
            </w:r>
            <w:r w:rsidR="002E3AD9" w:rsidRPr="00266CE1">
              <w:rPr>
                <w:rFonts w:asciiTheme="majorHAnsi" w:hAnsiTheme="majorHAnsi"/>
                <w:noProof/>
                <w:webHidden/>
              </w:rPr>
              <w:instrText xml:space="preserve"> PAGEREF _Toc181977312 \h </w:instrText>
            </w:r>
            <w:r w:rsidR="002E3AD9" w:rsidRPr="00266CE1">
              <w:rPr>
                <w:rFonts w:asciiTheme="majorHAnsi" w:hAnsiTheme="majorHAnsi"/>
                <w:noProof/>
                <w:webHidden/>
              </w:rPr>
            </w:r>
            <w:r w:rsidR="002E3AD9" w:rsidRPr="00266CE1">
              <w:rPr>
                <w:rFonts w:asciiTheme="majorHAnsi" w:hAnsiTheme="majorHAnsi"/>
                <w:noProof/>
                <w:webHidden/>
              </w:rPr>
              <w:fldChar w:fldCharType="separate"/>
            </w:r>
            <w:r w:rsidR="00D53753">
              <w:rPr>
                <w:rFonts w:asciiTheme="majorHAnsi" w:hAnsiTheme="majorHAnsi"/>
                <w:noProof/>
                <w:webHidden/>
              </w:rPr>
              <w:t>30</w:t>
            </w:r>
            <w:r w:rsidR="002E3AD9" w:rsidRPr="00266CE1">
              <w:rPr>
                <w:rFonts w:asciiTheme="majorHAnsi" w:hAnsiTheme="majorHAnsi"/>
                <w:noProof/>
                <w:webHidden/>
              </w:rPr>
              <w:fldChar w:fldCharType="end"/>
            </w:r>
          </w:hyperlink>
        </w:p>
        <w:p w14:paraId="0FA7BD13" w14:textId="555FAC40" w:rsidR="002E3AD9" w:rsidRPr="00266CE1" w:rsidRDefault="007E345E">
          <w:pPr>
            <w:pStyle w:val="TDC3"/>
            <w:rPr>
              <w:rFonts w:eastAsiaTheme="minorEastAsia" w:cstheme="minorBidi"/>
              <w:kern w:val="2"/>
              <w:lang w:val="es-DO" w:eastAsia="es-DO"/>
              <w14:ligatures w14:val="standardContextual"/>
            </w:rPr>
          </w:pPr>
          <w:hyperlink w:anchor="_Toc181977313" w:history="1">
            <w:r w:rsidR="002E3AD9" w:rsidRPr="00266CE1">
              <w:rPr>
                <w:rStyle w:val="Hipervnculo"/>
                <w:b/>
                <w:bCs/>
              </w:rPr>
              <w:t>1.3.1. Departamento Administrativo Financiero</w:t>
            </w:r>
            <w:r w:rsidR="002E3AD9" w:rsidRPr="00266CE1">
              <w:rPr>
                <w:webHidden/>
              </w:rPr>
              <w:tab/>
            </w:r>
            <w:r w:rsidR="002E3AD9" w:rsidRPr="00266CE1">
              <w:rPr>
                <w:webHidden/>
              </w:rPr>
              <w:fldChar w:fldCharType="begin"/>
            </w:r>
            <w:r w:rsidR="002E3AD9" w:rsidRPr="00266CE1">
              <w:rPr>
                <w:webHidden/>
              </w:rPr>
              <w:instrText xml:space="preserve"> PAGEREF _Toc181977313 \h </w:instrText>
            </w:r>
            <w:r w:rsidR="002E3AD9" w:rsidRPr="00266CE1">
              <w:rPr>
                <w:webHidden/>
              </w:rPr>
            </w:r>
            <w:r w:rsidR="002E3AD9" w:rsidRPr="00266CE1">
              <w:rPr>
                <w:webHidden/>
              </w:rPr>
              <w:fldChar w:fldCharType="separate"/>
            </w:r>
            <w:r w:rsidR="00D53753">
              <w:rPr>
                <w:webHidden/>
              </w:rPr>
              <w:t>30</w:t>
            </w:r>
            <w:r w:rsidR="002E3AD9" w:rsidRPr="00266CE1">
              <w:rPr>
                <w:webHidden/>
              </w:rPr>
              <w:fldChar w:fldCharType="end"/>
            </w:r>
          </w:hyperlink>
        </w:p>
        <w:p w14:paraId="310D3754" w14:textId="16A11034" w:rsidR="002E3AD9" w:rsidRPr="00266CE1" w:rsidRDefault="007E345E">
          <w:pPr>
            <w:pStyle w:val="TDC3"/>
            <w:rPr>
              <w:rFonts w:eastAsiaTheme="minorEastAsia" w:cstheme="minorBidi"/>
              <w:kern w:val="2"/>
              <w:lang w:val="es-DO" w:eastAsia="es-DO"/>
              <w14:ligatures w14:val="standardContextual"/>
            </w:rPr>
          </w:pPr>
          <w:hyperlink w:anchor="_Toc181977314" w:history="1">
            <w:r w:rsidR="002E3AD9" w:rsidRPr="00266CE1">
              <w:rPr>
                <w:rStyle w:val="Hipervnculo"/>
                <w:b/>
                <w:bCs/>
              </w:rPr>
              <w:t>1.3.1. 1.   División de Hostelería Hospitalaria</w:t>
            </w:r>
            <w:r w:rsidR="002E3AD9" w:rsidRPr="00266CE1">
              <w:rPr>
                <w:webHidden/>
              </w:rPr>
              <w:tab/>
            </w:r>
            <w:r w:rsidR="002E3AD9" w:rsidRPr="00266CE1">
              <w:rPr>
                <w:webHidden/>
              </w:rPr>
              <w:fldChar w:fldCharType="begin"/>
            </w:r>
            <w:r w:rsidR="002E3AD9" w:rsidRPr="00266CE1">
              <w:rPr>
                <w:webHidden/>
              </w:rPr>
              <w:instrText xml:space="preserve"> PAGEREF _Toc181977314 \h </w:instrText>
            </w:r>
            <w:r w:rsidR="002E3AD9" w:rsidRPr="00266CE1">
              <w:rPr>
                <w:webHidden/>
              </w:rPr>
            </w:r>
            <w:r w:rsidR="002E3AD9" w:rsidRPr="00266CE1">
              <w:rPr>
                <w:webHidden/>
              </w:rPr>
              <w:fldChar w:fldCharType="separate"/>
            </w:r>
            <w:r w:rsidR="00D53753">
              <w:rPr>
                <w:webHidden/>
              </w:rPr>
              <w:t>32</w:t>
            </w:r>
            <w:r w:rsidR="002E3AD9" w:rsidRPr="00266CE1">
              <w:rPr>
                <w:webHidden/>
              </w:rPr>
              <w:fldChar w:fldCharType="end"/>
            </w:r>
          </w:hyperlink>
        </w:p>
        <w:p w14:paraId="6310588C" w14:textId="10D6E011" w:rsidR="002E3AD9" w:rsidRPr="00266CE1" w:rsidRDefault="007E345E">
          <w:pPr>
            <w:pStyle w:val="TDC3"/>
            <w:rPr>
              <w:rFonts w:eastAsiaTheme="minorEastAsia" w:cstheme="minorBidi"/>
              <w:kern w:val="2"/>
              <w:lang w:val="es-DO" w:eastAsia="es-DO"/>
              <w14:ligatures w14:val="standardContextual"/>
            </w:rPr>
          </w:pPr>
          <w:hyperlink w:anchor="_Toc181977315" w:history="1">
            <w:r w:rsidR="002E3AD9" w:rsidRPr="00266CE1">
              <w:rPr>
                <w:rStyle w:val="Hipervnculo"/>
                <w:b/>
                <w:bCs/>
              </w:rPr>
              <w:t>1.3.1. 2. División de Facturación y Seguros Médicos</w:t>
            </w:r>
            <w:r w:rsidR="002E3AD9" w:rsidRPr="00266CE1">
              <w:rPr>
                <w:webHidden/>
              </w:rPr>
              <w:tab/>
            </w:r>
            <w:r w:rsidR="002E3AD9" w:rsidRPr="00266CE1">
              <w:rPr>
                <w:webHidden/>
              </w:rPr>
              <w:fldChar w:fldCharType="begin"/>
            </w:r>
            <w:r w:rsidR="002E3AD9" w:rsidRPr="00266CE1">
              <w:rPr>
                <w:webHidden/>
              </w:rPr>
              <w:instrText xml:space="preserve"> PAGEREF _Toc181977315 \h </w:instrText>
            </w:r>
            <w:r w:rsidR="002E3AD9" w:rsidRPr="00266CE1">
              <w:rPr>
                <w:webHidden/>
              </w:rPr>
            </w:r>
            <w:r w:rsidR="002E3AD9" w:rsidRPr="00266CE1">
              <w:rPr>
                <w:webHidden/>
              </w:rPr>
              <w:fldChar w:fldCharType="separate"/>
            </w:r>
            <w:r w:rsidR="00D53753">
              <w:rPr>
                <w:webHidden/>
              </w:rPr>
              <w:t>34</w:t>
            </w:r>
            <w:r w:rsidR="002E3AD9" w:rsidRPr="00266CE1">
              <w:rPr>
                <w:webHidden/>
              </w:rPr>
              <w:fldChar w:fldCharType="end"/>
            </w:r>
          </w:hyperlink>
        </w:p>
        <w:p w14:paraId="0521D432" w14:textId="7EB7951F" w:rsidR="002E3AD9" w:rsidRPr="00266CE1" w:rsidRDefault="007E345E">
          <w:pPr>
            <w:pStyle w:val="TDC3"/>
            <w:rPr>
              <w:rFonts w:eastAsiaTheme="minorEastAsia" w:cstheme="minorBidi"/>
              <w:kern w:val="2"/>
              <w:lang w:val="es-DO" w:eastAsia="es-DO"/>
              <w14:ligatures w14:val="standardContextual"/>
            </w:rPr>
          </w:pPr>
          <w:hyperlink w:anchor="_Toc181977316" w:history="1">
            <w:r w:rsidR="002E3AD9" w:rsidRPr="00266CE1">
              <w:rPr>
                <w:rStyle w:val="Hipervnculo"/>
                <w:b/>
                <w:bCs/>
              </w:rPr>
              <w:t>1.3.1. 3.   División de Servicios Generales</w:t>
            </w:r>
            <w:r w:rsidR="002E3AD9" w:rsidRPr="00266CE1">
              <w:rPr>
                <w:webHidden/>
              </w:rPr>
              <w:tab/>
            </w:r>
            <w:r w:rsidR="002E3AD9" w:rsidRPr="00266CE1">
              <w:rPr>
                <w:webHidden/>
              </w:rPr>
              <w:fldChar w:fldCharType="begin"/>
            </w:r>
            <w:r w:rsidR="002E3AD9" w:rsidRPr="00266CE1">
              <w:rPr>
                <w:webHidden/>
              </w:rPr>
              <w:instrText xml:space="preserve"> PAGEREF _Toc181977316 \h </w:instrText>
            </w:r>
            <w:r w:rsidR="002E3AD9" w:rsidRPr="00266CE1">
              <w:rPr>
                <w:webHidden/>
              </w:rPr>
            </w:r>
            <w:r w:rsidR="002E3AD9" w:rsidRPr="00266CE1">
              <w:rPr>
                <w:webHidden/>
              </w:rPr>
              <w:fldChar w:fldCharType="separate"/>
            </w:r>
            <w:r w:rsidR="00D53753">
              <w:rPr>
                <w:webHidden/>
              </w:rPr>
              <w:t>36</w:t>
            </w:r>
            <w:r w:rsidR="002E3AD9" w:rsidRPr="00266CE1">
              <w:rPr>
                <w:webHidden/>
              </w:rPr>
              <w:fldChar w:fldCharType="end"/>
            </w:r>
          </w:hyperlink>
        </w:p>
        <w:p w14:paraId="7DD633C3" w14:textId="54D5CE95" w:rsidR="002E3AD9" w:rsidRPr="00266CE1" w:rsidRDefault="007E345E">
          <w:pPr>
            <w:pStyle w:val="TDC3"/>
            <w:rPr>
              <w:rFonts w:eastAsiaTheme="minorEastAsia" w:cstheme="minorBidi"/>
              <w:kern w:val="2"/>
              <w:lang w:val="es-DO" w:eastAsia="es-DO"/>
              <w14:ligatures w14:val="standardContextual"/>
            </w:rPr>
          </w:pPr>
          <w:hyperlink w:anchor="_Toc181977317" w:history="1">
            <w:r w:rsidR="002E3AD9" w:rsidRPr="00266CE1">
              <w:rPr>
                <w:rStyle w:val="Hipervnculo"/>
                <w:b/>
                <w:bCs/>
              </w:rPr>
              <w:t>1.3.1. 4.  Sección de Contabilidad</w:t>
            </w:r>
            <w:r w:rsidR="002E3AD9" w:rsidRPr="00266CE1">
              <w:rPr>
                <w:webHidden/>
              </w:rPr>
              <w:tab/>
            </w:r>
            <w:r w:rsidR="002E3AD9" w:rsidRPr="00266CE1">
              <w:rPr>
                <w:webHidden/>
              </w:rPr>
              <w:fldChar w:fldCharType="begin"/>
            </w:r>
            <w:r w:rsidR="002E3AD9" w:rsidRPr="00266CE1">
              <w:rPr>
                <w:webHidden/>
              </w:rPr>
              <w:instrText xml:space="preserve"> PAGEREF _Toc181977317 \h </w:instrText>
            </w:r>
            <w:r w:rsidR="002E3AD9" w:rsidRPr="00266CE1">
              <w:rPr>
                <w:webHidden/>
              </w:rPr>
            </w:r>
            <w:r w:rsidR="002E3AD9" w:rsidRPr="00266CE1">
              <w:rPr>
                <w:webHidden/>
              </w:rPr>
              <w:fldChar w:fldCharType="separate"/>
            </w:r>
            <w:r w:rsidR="00D53753">
              <w:rPr>
                <w:webHidden/>
              </w:rPr>
              <w:t>38</w:t>
            </w:r>
            <w:r w:rsidR="002E3AD9" w:rsidRPr="00266CE1">
              <w:rPr>
                <w:webHidden/>
              </w:rPr>
              <w:fldChar w:fldCharType="end"/>
            </w:r>
          </w:hyperlink>
        </w:p>
        <w:p w14:paraId="1D8CC97C" w14:textId="778748EF" w:rsidR="002E3AD9" w:rsidRPr="00266CE1" w:rsidRDefault="007E345E">
          <w:pPr>
            <w:pStyle w:val="TDC3"/>
            <w:rPr>
              <w:rFonts w:eastAsiaTheme="minorEastAsia" w:cstheme="minorBidi"/>
              <w:kern w:val="2"/>
              <w:lang w:val="es-DO" w:eastAsia="es-DO"/>
              <w14:ligatures w14:val="standardContextual"/>
            </w:rPr>
          </w:pPr>
          <w:hyperlink w:anchor="_Toc181977318" w:history="1">
            <w:r w:rsidR="002E3AD9" w:rsidRPr="00266CE1">
              <w:rPr>
                <w:rStyle w:val="Hipervnculo"/>
                <w:b/>
                <w:bCs/>
              </w:rPr>
              <w:t>1.3.1. 5. Sección de Compras y Contrataciones</w:t>
            </w:r>
            <w:r w:rsidR="002E3AD9" w:rsidRPr="00266CE1">
              <w:rPr>
                <w:webHidden/>
              </w:rPr>
              <w:tab/>
            </w:r>
            <w:r w:rsidR="002E3AD9" w:rsidRPr="00266CE1">
              <w:rPr>
                <w:webHidden/>
              </w:rPr>
              <w:fldChar w:fldCharType="begin"/>
            </w:r>
            <w:r w:rsidR="002E3AD9" w:rsidRPr="00266CE1">
              <w:rPr>
                <w:webHidden/>
              </w:rPr>
              <w:instrText xml:space="preserve"> PAGEREF _Toc181977318 \h </w:instrText>
            </w:r>
            <w:r w:rsidR="002E3AD9" w:rsidRPr="00266CE1">
              <w:rPr>
                <w:webHidden/>
              </w:rPr>
            </w:r>
            <w:r w:rsidR="002E3AD9" w:rsidRPr="00266CE1">
              <w:rPr>
                <w:webHidden/>
              </w:rPr>
              <w:fldChar w:fldCharType="separate"/>
            </w:r>
            <w:r w:rsidR="00D53753">
              <w:rPr>
                <w:webHidden/>
              </w:rPr>
              <w:t>40</w:t>
            </w:r>
            <w:r w:rsidR="002E3AD9" w:rsidRPr="00266CE1">
              <w:rPr>
                <w:webHidden/>
              </w:rPr>
              <w:fldChar w:fldCharType="end"/>
            </w:r>
          </w:hyperlink>
        </w:p>
        <w:p w14:paraId="3D1A6773" w14:textId="670FC860" w:rsidR="002E3AD9" w:rsidRPr="00266CE1" w:rsidRDefault="007E345E">
          <w:pPr>
            <w:pStyle w:val="TDC3"/>
            <w:rPr>
              <w:rFonts w:eastAsiaTheme="minorEastAsia" w:cstheme="minorBidi"/>
              <w:kern w:val="2"/>
              <w:lang w:val="es-DO" w:eastAsia="es-DO"/>
              <w14:ligatures w14:val="standardContextual"/>
            </w:rPr>
          </w:pPr>
          <w:hyperlink w:anchor="_Toc181977319" w:history="1">
            <w:r w:rsidR="002E3AD9" w:rsidRPr="00266CE1">
              <w:rPr>
                <w:rStyle w:val="Hipervnculo"/>
                <w:b/>
                <w:bCs/>
              </w:rPr>
              <w:t>1.3.2. División de Servicio de Atención al Usuario</w:t>
            </w:r>
            <w:r w:rsidR="002E3AD9" w:rsidRPr="00266CE1">
              <w:rPr>
                <w:webHidden/>
              </w:rPr>
              <w:tab/>
            </w:r>
            <w:r w:rsidR="002E3AD9" w:rsidRPr="00266CE1">
              <w:rPr>
                <w:webHidden/>
              </w:rPr>
              <w:fldChar w:fldCharType="begin"/>
            </w:r>
            <w:r w:rsidR="002E3AD9" w:rsidRPr="00266CE1">
              <w:rPr>
                <w:webHidden/>
              </w:rPr>
              <w:instrText xml:space="preserve"> PAGEREF _Toc181977319 \h </w:instrText>
            </w:r>
            <w:r w:rsidR="002E3AD9" w:rsidRPr="00266CE1">
              <w:rPr>
                <w:webHidden/>
              </w:rPr>
            </w:r>
            <w:r w:rsidR="002E3AD9" w:rsidRPr="00266CE1">
              <w:rPr>
                <w:webHidden/>
              </w:rPr>
              <w:fldChar w:fldCharType="separate"/>
            </w:r>
            <w:r w:rsidR="00D53753">
              <w:rPr>
                <w:webHidden/>
              </w:rPr>
              <w:t>42</w:t>
            </w:r>
            <w:r w:rsidR="002E3AD9" w:rsidRPr="00266CE1">
              <w:rPr>
                <w:webHidden/>
              </w:rPr>
              <w:fldChar w:fldCharType="end"/>
            </w:r>
          </w:hyperlink>
        </w:p>
        <w:p w14:paraId="38FF729B" w14:textId="3858B90E" w:rsidR="002E3AD9" w:rsidRPr="00266CE1" w:rsidRDefault="007E345E">
          <w:pPr>
            <w:pStyle w:val="TDC3"/>
            <w:rPr>
              <w:rFonts w:eastAsiaTheme="minorEastAsia" w:cstheme="minorBidi"/>
              <w:kern w:val="2"/>
              <w:lang w:val="es-DO" w:eastAsia="es-DO"/>
              <w14:ligatures w14:val="standardContextual"/>
            </w:rPr>
          </w:pPr>
          <w:hyperlink w:anchor="_Toc181977320" w:history="1">
            <w:r w:rsidR="002E3AD9" w:rsidRPr="00266CE1">
              <w:rPr>
                <w:rStyle w:val="Hipervnculo"/>
                <w:b/>
                <w:bCs/>
              </w:rPr>
              <w:t>1.3.2.1</w:t>
            </w:r>
            <w:r w:rsidR="002E3AD9" w:rsidRPr="00266CE1">
              <w:rPr>
                <w:rStyle w:val="Hipervnculo"/>
              </w:rPr>
              <w:t>.</w:t>
            </w:r>
            <w:r w:rsidR="002E3AD9" w:rsidRPr="00266CE1">
              <w:rPr>
                <w:rStyle w:val="Hipervnculo"/>
                <w:b/>
                <w:bCs/>
              </w:rPr>
              <w:t xml:space="preserve"> Sección de Admisión y Archivo Clínico</w:t>
            </w:r>
            <w:r w:rsidR="002E3AD9" w:rsidRPr="00266CE1">
              <w:rPr>
                <w:webHidden/>
              </w:rPr>
              <w:tab/>
            </w:r>
            <w:r w:rsidR="002E3AD9" w:rsidRPr="00266CE1">
              <w:rPr>
                <w:webHidden/>
              </w:rPr>
              <w:fldChar w:fldCharType="begin"/>
            </w:r>
            <w:r w:rsidR="002E3AD9" w:rsidRPr="00266CE1">
              <w:rPr>
                <w:webHidden/>
              </w:rPr>
              <w:instrText xml:space="preserve"> PAGEREF _Toc181977320 \h </w:instrText>
            </w:r>
            <w:r w:rsidR="002E3AD9" w:rsidRPr="00266CE1">
              <w:rPr>
                <w:webHidden/>
              </w:rPr>
            </w:r>
            <w:r w:rsidR="002E3AD9" w:rsidRPr="00266CE1">
              <w:rPr>
                <w:webHidden/>
              </w:rPr>
              <w:fldChar w:fldCharType="separate"/>
            </w:r>
            <w:r w:rsidR="00D53753">
              <w:rPr>
                <w:webHidden/>
              </w:rPr>
              <w:t>44</w:t>
            </w:r>
            <w:r w:rsidR="002E3AD9" w:rsidRPr="00266CE1">
              <w:rPr>
                <w:webHidden/>
              </w:rPr>
              <w:fldChar w:fldCharType="end"/>
            </w:r>
          </w:hyperlink>
        </w:p>
        <w:p w14:paraId="3ADC7741" w14:textId="106F28D1" w:rsidR="002E3AD9" w:rsidRPr="00266CE1" w:rsidRDefault="007E345E">
          <w:pPr>
            <w:pStyle w:val="TDC3"/>
            <w:rPr>
              <w:rFonts w:eastAsiaTheme="minorEastAsia" w:cstheme="minorBidi"/>
              <w:kern w:val="2"/>
              <w:lang w:val="es-DO" w:eastAsia="es-DO"/>
              <w14:ligatures w14:val="standardContextual"/>
            </w:rPr>
          </w:pPr>
          <w:hyperlink w:anchor="_Toc181977321" w:history="1">
            <w:r w:rsidR="002E3AD9" w:rsidRPr="00266CE1">
              <w:rPr>
                <w:rStyle w:val="Hipervnculo"/>
                <w:b/>
                <w:bCs/>
              </w:rPr>
              <w:t>1.3.3</w:t>
            </w:r>
            <w:r w:rsidR="002E3AD9" w:rsidRPr="00266CE1">
              <w:rPr>
                <w:rStyle w:val="Hipervnculo"/>
              </w:rPr>
              <w:t>.</w:t>
            </w:r>
            <w:r w:rsidR="002E3AD9" w:rsidRPr="00266CE1">
              <w:rPr>
                <w:rStyle w:val="Hipervnculo"/>
                <w:b/>
                <w:bCs/>
              </w:rPr>
              <w:t xml:space="preserve"> Sección de Seguridad</w:t>
            </w:r>
            <w:r w:rsidR="002E3AD9" w:rsidRPr="00266CE1">
              <w:rPr>
                <w:webHidden/>
              </w:rPr>
              <w:tab/>
            </w:r>
            <w:r w:rsidR="002E3AD9" w:rsidRPr="00266CE1">
              <w:rPr>
                <w:webHidden/>
              </w:rPr>
              <w:fldChar w:fldCharType="begin"/>
            </w:r>
            <w:r w:rsidR="002E3AD9" w:rsidRPr="00266CE1">
              <w:rPr>
                <w:webHidden/>
              </w:rPr>
              <w:instrText xml:space="preserve"> PAGEREF _Toc181977321 \h </w:instrText>
            </w:r>
            <w:r w:rsidR="002E3AD9" w:rsidRPr="00266CE1">
              <w:rPr>
                <w:webHidden/>
              </w:rPr>
            </w:r>
            <w:r w:rsidR="002E3AD9" w:rsidRPr="00266CE1">
              <w:rPr>
                <w:webHidden/>
              </w:rPr>
              <w:fldChar w:fldCharType="separate"/>
            </w:r>
            <w:r w:rsidR="00D53753">
              <w:rPr>
                <w:webHidden/>
              </w:rPr>
              <w:t>46</w:t>
            </w:r>
            <w:r w:rsidR="002E3AD9" w:rsidRPr="00266CE1">
              <w:rPr>
                <w:webHidden/>
              </w:rPr>
              <w:fldChar w:fldCharType="end"/>
            </w:r>
          </w:hyperlink>
        </w:p>
        <w:p w14:paraId="36D7D560" w14:textId="5C9FD8B2" w:rsidR="002E3AD9" w:rsidRPr="00266CE1" w:rsidRDefault="007E345E">
          <w:pPr>
            <w:pStyle w:val="TDC3"/>
            <w:rPr>
              <w:rFonts w:eastAsiaTheme="minorEastAsia" w:cstheme="minorBidi"/>
              <w:kern w:val="2"/>
              <w:lang w:val="es-DO" w:eastAsia="es-DO"/>
              <w14:ligatures w14:val="standardContextual"/>
            </w:rPr>
          </w:pPr>
          <w:hyperlink w:anchor="_Toc181977322" w:history="1">
            <w:r w:rsidR="002E3AD9" w:rsidRPr="00266CE1">
              <w:rPr>
                <w:rStyle w:val="Hipervnculo"/>
                <w:b/>
                <w:bCs/>
              </w:rPr>
              <w:t>1.4.1.  División de Enfermería</w:t>
            </w:r>
            <w:r w:rsidR="002E3AD9" w:rsidRPr="00266CE1">
              <w:rPr>
                <w:webHidden/>
              </w:rPr>
              <w:tab/>
            </w:r>
            <w:r w:rsidR="002E3AD9" w:rsidRPr="00266CE1">
              <w:rPr>
                <w:webHidden/>
              </w:rPr>
              <w:fldChar w:fldCharType="begin"/>
            </w:r>
            <w:r w:rsidR="002E3AD9" w:rsidRPr="00266CE1">
              <w:rPr>
                <w:webHidden/>
              </w:rPr>
              <w:instrText xml:space="preserve"> PAGEREF _Toc181977322 \h </w:instrText>
            </w:r>
            <w:r w:rsidR="002E3AD9" w:rsidRPr="00266CE1">
              <w:rPr>
                <w:webHidden/>
              </w:rPr>
            </w:r>
            <w:r w:rsidR="002E3AD9" w:rsidRPr="00266CE1">
              <w:rPr>
                <w:webHidden/>
              </w:rPr>
              <w:fldChar w:fldCharType="separate"/>
            </w:r>
            <w:r w:rsidR="00D53753">
              <w:rPr>
                <w:webHidden/>
              </w:rPr>
              <w:t>48</w:t>
            </w:r>
            <w:r w:rsidR="002E3AD9" w:rsidRPr="00266CE1">
              <w:rPr>
                <w:webHidden/>
              </w:rPr>
              <w:fldChar w:fldCharType="end"/>
            </w:r>
          </w:hyperlink>
        </w:p>
        <w:p w14:paraId="112198C6" w14:textId="508247BB" w:rsidR="002E3AD9" w:rsidRPr="00266CE1" w:rsidRDefault="007E345E">
          <w:pPr>
            <w:pStyle w:val="TDC3"/>
            <w:rPr>
              <w:rFonts w:eastAsiaTheme="minorEastAsia" w:cstheme="minorBidi"/>
              <w:kern w:val="2"/>
              <w:lang w:val="es-DO" w:eastAsia="es-DO"/>
              <w14:ligatures w14:val="standardContextual"/>
            </w:rPr>
          </w:pPr>
          <w:hyperlink w:anchor="_Toc181977323" w:history="1">
            <w:r w:rsidR="002E3AD9" w:rsidRPr="00266CE1">
              <w:rPr>
                <w:rStyle w:val="Hipervnculo"/>
                <w:b/>
                <w:bCs/>
              </w:rPr>
              <w:t>1.4.2.   Departamento Médico</w:t>
            </w:r>
            <w:r w:rsidR="002E3AD9" w:rsidRPr="00266CE1">
              <w:rPr>
                <w:webHidden/>
              </w:rPr>
              <w:tab/>
            </w:r>
            <w:r w:rsidR="002E3AD9" w:rsidRPr="00266CE1">
              <w:rPr>
                <w:webHidden/>
              </w:rPr>
              <w:fldChar w:fldCharType="begin"/>
            </w:r>
            <w:r w:rsidR="002E3AD9" w:rsidRPr="00266CE1">
              <w:rPr>
                <w:webHidden/>
              </w:rPr>
              <w:instrText xml:space="preserve"> PAGEREF _Toc181977323 \h </w:instrText>
            </w:r>
            <w:r w:rsidR="002E3AD9" w:rsidRPr="00266CE1">
              <w:rPr>
                <w:webHidden/>
              </w:rPr>
            </w:r>
            <w:r w:rsidR="002E3AD9" w:rsidRPr="00266CE1">
              <w:rPr>
                <w:webHidden/>
              </w:rPr>
              <w:fldChar w:fldCharType="separate"/>
            </w:r>
            <w:r w:rsidR="00D53753">
              <w:rPr>
                <w:webHidden/>
              </w:rPr>
              <w:t>50</w:t>
            </w:r>
            <w:r w:rsidR="002E3AD9" w:rsidRPr="00266CE1">
              <w:rPr>
                <w:webHidden/>
              </w:rPr>
              <w:fldChar w:fldCharType="end"/>
            </w:r>
          </w:hyperlink>
        </w:p>
        <w:p w14:paraId="50EE8FB0" w14:textId="0713F083" w:rsidR="002E3AD9" w:rsidRPr="00266CE1" w:rsidRDefault="007E345E">
          <w:pPr>
            <w:pStyle w:val="TDC3"/>
            <w:rPr>
              <w:rFonts w:eastAsiaTheme="minorEastAsia" w:cstheme="minorBidi"/>
              <w:kern w:val="2"/>
              <w:lang w:val="es-DO" w:eastAsia="es-DO"/>
              <w14:ligatures w14:val="standardContextual"/>
            </w:rPr>
          </w:pPr>
          <w:hyperlink w:anchor="_Toc181977324" w:history="1">
            <w:r w:rsidR="002E3AD9" w:rsidRPr="00266CE1">
              <w:rPr>
                <w:rStyle w:val="Hipervnculo"/>
                <w:b/>
                <w:bCs/>
              </w:rPr>
              <w:t>1.4.2.1.   División de Servicio de Apoyo a la Gestión Médica</w:t>
            </w:r>
            <w:r w:rsidR="002E3AD9" w:rsidRPr="00266CE1">
              <w:rPr>
                <w:webHidden/>
              </w:rPr>
              <w:tab/>
            </w:r>
            <w:r w:rsidR="002E3AD9" w:rsidRPr="00266CE1">
              <w:rPr>
                <w:webHidden/>
              </w:rPr>
              <w:fldChar w:fldCharType="begin"/>
            </w:r>
            <w:r w:rsidR="002E3AD9" w:rsidRPr="00266CE1">
              <w:rPr>
                <w:webHidden/>
              </w:rPr>
              <w:instrText xml:space="preserve"> PAGEREF _Toc181977324 \h </w:instrText>
            </w:r>
            <w:r w:rsidR="002E3AD9" w:rsidRPr="00266CE1">
              <w:rPr>
                <w:webHidden/>
              </w:rPr>
            </w:r>
            <w:r w:rsidR="002E3AD9" w:rsidRPr="00266CE1">
              <w:rPr>
                <w:webHidden/>
              </w:rPr>
              <w:fldChar w:fldCharType="separate"/>
            </w:r>
            <w:r w:rsidR="00D53753">
              <w:rPr>
                <w:webHidden/>
              </w:rPr>
              <w:t>53</w:t>
            </w:r>
            <w:r w:rsidR="002E3AD9" w:rsidRPr="00266CE1">
              <w:rPr>
                <w:webHidden/>
              </w:rPr>
              <w:fldChar w:fldCharType="end"/>
            </w:r>
          </w:hyperlink>
        </w:p>
        <w:p w14:paraId="6B0B2FC5" w14:textId="0D63FFD0" w:rsidR="002E3AD9" w:rsidRPr="00266CE1" w:rsidRDefault="007E345E">
          <w:pPr>
            <w:pStyle w:val="TDC3"/>
            <w:rPr>
              <w:rFonts w:eastAsiaTheme="minorEastAsia" w:cstheme="minorBidi"/>
              <w:kern w:val="2"/>
              <w:lang w:val="es-DO" w:eastAsia="es-DO"/>
              <w14:ligatures w14:val="standardContextual"/>
            </w:rPr>
          </w:pPr>
          <w:hyperlink w:anchor="_Toc181977325" w:history="1">
            <w:r w:rsidR="002E3AD9" w:rsidRPr="00266CE1">
              <w:rPr>
                <w:rStyle w:val="Hipervnculo"/>
                <w:b/>
                <w:bCs/>
              </w:rPr>
              <w:t>1.4.2.1.1. Sección de Laboratorios Clínicos</w:t>
            </w:r>
            <w:r w:rsidR="002E3AD9" w:rsidRPr="00266CE1">
              <w:rPr>
                <w:webHidden/>
              </w:rPr>
              <w:tab/>
            </w:r>
            <w:r w:rsidR="002E3AD9" w:rsidRPr="00266CE1">
              <w:rPr>
                <w:webHidden/>
              </w:rPr>
              <w:fldChar w:fldCharType="begin"/>
            </w:r>
            <w:r w:rsidR="002E3AD9" w:rsidRPr="00266CE1">
              <w:rPr>
                <w:webHidden/>
              </w:rPr>
              <w:instrText xml:space="preserve"> PAGEREF _Toc181977325 \h </w:instrText>
            </w:r>
            <w:r w:rsidR="002E3AD9" w:rsidRPr="00266CE1">
              <w:rPr>
                <w:webHidden/>
              </w:rPr>
            </w:r>
            <w:r w:rsidR="002E3AD9" w:rsidRPr="00266CE1">
              <w:rPr>
                <w:webHidden/>
              </w:rPr>
              <w:fldChar w:fldCharType="separate"/>
            </w:r>
            <w:r w:rsidR="00D53753">
              <w:rPr>
                <w:webHidden/>
              </w:rPr>
              <w:t>55</w:t>
            </w:r>
            <w:r w:rsidR="002E3AD9" w:rsidRPr="00266CE1">
              <w:rPr>
                <w:webHidden/>
              </w:rPr>
              <w:fldChar w:fldCharType="end"/>
            </w:r>
          </w:hyperlink>
        </w:p>
        <w:p w14:paraId="27349ACB" w14:textId="73E98592" w:rsidR="002E3AD9" w:rsidRPr="00266CE1" w:rsidRDefault="007E345E">
          <w:pPr>
            <w:pStyle w:val="TDC3"/>
            <w:rPr>
              <w:rFonts w:eastAsiaTheme="minorEastAsia" w:cstheme="minorBidi"/>
              <w:kern w:val="2"/>
              <w:lang w:val="es-DO" w:eastAsia="es-DO"/>
              <w14:ligatures w14:val="standardContextual"/>
            </w:rPr>
          </w:pPr>
          <w:hyperlink w:anchor="_Toc181977326" w:history="1">
            <w:r w:rsidR="002E3AD9" w:rsidRPr="00266CE1">
              <w:rPr>
                <w:rStyle w:val="Hipervnculo"/>
                <w:b/>
                <w:bCs/>
              </w:rPr>
              <w:t>1.4.2.1.2. Sección de Diagnósticos e Imágenes</w:t>
            </w:r>
            <w:r w:rsidR="002E3AD9" w:rsidRPr="00266CE1">
              <w:rPr>
                <w:webHidden/>
              </w:rPr>
              <w:tab/>
            </w:r>
            <w:r w:rsidR="002E3AD9" w:rsidRPr="00266CE1">
              <w:rPr>
                <w:webHidden/>
              </w:rPr>
              <w:fldChar w:fldCharType="begin"/>
            </w:r>
            <w:r w:rsidR="002E3AD9" w:rsidRPr="00266CE1">
              <w:rPr>
                <w:webHidden/>
              </w:rPr>
              <w:instrText xml:space="preserve"> PAGEREF _Toc181977326 \h </w:instrText>
            </w:r>
            <w:r w:rsidR="002E3AD9" w:rsidRPr="00266CE1">
              <w:rPr>
                <w:webHidden/>
              </w:rPr>
            </w:r>
            <w:r w:rsidR="002E3AD9" w:rsidRPr="00266CE1">
              <w:rPr>
                <w:webHidden/>
              </w:rPr>
              <w:fldChar w:fldCharType="separate"/>
            </w:r>
            <w:r w:rsidR="00D53753">
              <w:rPr>
                <w:webHidden/>
              </w:rPr>
              <w:t>57</w:t>
            </w:r>
            <w:r w:rsidR="002E3AD9" w:rsidRPr="00266CE1">
              <w:rPr>
                <w:webHidden/>
              </w:rPr>
              <w:fldChar w:fldCharType="end"/>
            </w:r>
          </w:hyperlink>
        </w:p>
        <w:p w14:paraId="28232BE6" w14:textId="28C94E45" w:rsidR="002E3AD9" w:rsidRPr="00266CE1" w:rsidRDefault="007E345E">
          <w:pPr>
            <w:pStyle w:val="TDC3"/>
            <w:rPr>
              <w:rFonts w:eastAsiaTheme="minorEastAsia" w:cstheme="minorBidi"/>
              <w:kern w:val="2"/>
              <w:lang w:val="es-DO" w:eastAsia="es-DO"/>
              <w14:ligatures w14:val="standardContextual"/>
            </w:rPr>
          </w:pPr>
          <w:hyperlink w:anchor="_Toc181977327" w:history="1">
            <w:r w:rsidR="002E3AD9" w:rsidRPr="00266CE1">
              <w:rPr>
                <w:rStyle w:val="Hipervnculo"/>
                <w:b/>
                <w:bCs/>
              </w:rPr>
              <w:t>1.4.2.1.3. Sección de Banco de Sangre</w:t>
            </w:r>
            <w:r w:rsidR="002E3AD9" w:rsidRPr="00266CE1">
              <w:rPr>
                <w:webHidden/>
              </w:rPr>
              <w:tab/>
            </w:r>
            <w:r w:rsidR="002E3AD9" w:rsidRPr="00266CE1">
              <w:rPr>
                <w:webHidden/>
              </w:rPr>
              <w:fldChar w:fldCharType="begin"/>
            </w:r>
            <w:r w:rsidR="002E3AD9" w:rsidRPr="00266CE1">
              <w:rPr>
                <w:webHidden/>
              </w:rPr>
              <w:instrText xml:space="preserve"> PAGEREF _Toc181977327 \h </w:instrText>
            </w:r>
            <w:r w:rsidR="002E3AD9" w:rsidRPr="00266CE1">
              <w:rPr>
                <w:webHidden/>
              </w:rPr>
            </w:r>
            <w:r w:rsidR="002E3AD9" w:rsidRPr="00266CE1">
              <w:rPr>
                <w:webHidden/>
              </w:rPr>
              <w:fldChar w:fldCharType="separate"/>
            </w:r>
            <w:r w:rsidR="00D53753">
              <w:rPr>
                <w:webHidden/>
              </w:rPr>
              <w:t>59</w:t>
            </w:r>
            <w:r w:rsidR="002E3AD9" w:rsidRPr="00266CE1">
              <w:rPr>
                <w:webHidden/>
              </w:rPr>
              <w:fldChar w:fldCharType="end"/>
            </w:r>
          </w:hyperlink>
        </w:p>
        <w:p w14:paraId="6857DB56" w14:textId="05BC1393" w:rsidR="002E3AD9" w:rsidRPr="00266CE1" w:rsidRDefault="007E345E">
          <w:pPr>
            <w:pStyle w:val="TDC3"/>
            <w:rPr>
              <w:rFonts w:eastAsiaTheme="minorEastAsia" w:cstheme="minorBidi"/>
              <w:kern w:val="2"/>
              <w:lang w:val="es-DO" w:eastAsia="es-DO"/>
              <w14:ligatures w14:val="standardContextual"/>
            </w:rPr>
          </w:pPr>
          <w:hyperlink w:anchor="_Toc181977328" w:history="1">
            <w:r w:rsidR="002E3AD9" w:rsidRPr="00266CE1">
              <w:rPr>
                <w:rStyle w:val="Hipervnculo"/>
                <w:b/>
                <w:bCs/>
              </w:rPr>
              <w:t>1.4.2.1.4. Sección de Farmacia y Almacén de Medicamentos</w:t>
            </w:r>
            <w:r w:rsidR="002E3AD9" w:rsidRPr="00266CE1">
              <w:rPr>
                <w:webHidden/>
              </w:rPr>
              <w:tab/>
            </w:r>
            <w:r w:rsidR="002E3AD9" w:rsidRPr="00266CE1">
              <w:rPr>
                <w:webHidden/>
              </w:rPr>
              <w:fldChar w:fldCharType="begin"/>
            </w:r>
            <w:r w:rsidR="002E3AD9" w:rsidRPr="00266CE1">
              <w:rPr>
                <w:webHidden/>
              </w:rPr>
              <w:instrText xml:space="preserve"> PAGEREF _Toc181977328 \h </w:instrText>
            </w:r>
            <w:r w:rsidR="002E3AD9" w:rsidRPr="00266CE1">
              <w:rPr>
                <w:webHidden/>
              </w:rPr>
            </w:r>
            <w:r w:rsidR="002E3AD9" w:rsidRPr="00266CE1">
              <w:rPr>
                <w:webHidden/>
              </w:rPr>
              <w:fldChar w:fldCharType="separate"/>
            </w:r>
            <w:r w:rsidR="00D53753">
              <w:rPr>
                <w:webHidden/>
              </w:rPr>
              <w:t>61</w:t>
            </w:r>
            <w:r w:rsidR="002E3AD9" w:rsidRPr="00266CE1">
              <w:rPr>
                <w:webHidden/>
              </w:rPr>
              <w:fldChar w:fldCharType="end"/>
            </w:r>
          </w:hyperlink>
        </w:p>
        <w:p w14:paraId="0D8668B5" w14:textId="0C535984" w:rsidR="002E3AD9" w:rsidRPr="00266CE1" w:rsidRDefault="007E345E">
          <w:pPr>
            <w:pStyle w:val="TDC3"/>
            <w:rPr>
              <w:rFonts w:eastAsiaTheme="minorEastAsia" w:cstheme="minorBidi"/>
              <w:kern w:val="2"/>
              <w:lang w:val="es-DO" w:eastAsia="es-DO"/>
              <w14:ligatures w14:val="standardContextual"/>
            </w:rPr>
          </w:pPr>
          <w:hyperlink w:anchor="_Toc181977329" w:history="1">
            <w:r w:rsidR="002E3AD9" w:rsidRPr="00266CE1">
              <w:rPr>
                <w:rStyle w:val="Hipervnculo"/>
                <w:b/>
                <w:bCs/>
              </w:rPr>
              <w:t>1.4.2.2.   División de Emergencias y Urgencias</w:t>
            </w:r>
            <w:r w:rsidR="002E3AD9" w:rsidRPr="00266CE1">
              <w:rPr>
                <w:webHidden/>
              </w:rPr>
              <w:tab/>
            </w:r>
            <w:r w:rsidR="002E3AD9" w:rsidRPr="00266CE1">
              <w:rPr>
                <w:webHidden/>
              </w:rPr>
              <w:fldChar w:fldCharType="begin"/>
            </w:r>
            <w:r w:rsidR="002E3AD9" w:rsidRPr="00266CE1">
              <w:rPr>
                <w:webHidden/>
              </w:rPr>
              <w:instrText xml:space="preserve"> PAGEREF _Toc181977329 \h </w:instrText>
            </w:r>
            <w:r w:rsidR="002E3AD9" w:rsidRPr="00266CE1">
              <w:rPr>
                <w:webHidden/>
              </w:rPr>
            </w:r>
            <w:r w:rsidR="002E3AD9" w:rsidRPr="00266CE1">
              <w:rPr>
                <w:webHidden/>
              </w:rPr>
              <w:fldChar w:fldCharType="separate"/>
            </w:r>
            <w:r w:rsidR="00D53753">
              <w:rPr>
                <w:webHidden/>
              </w:rPr>
              <w:t>63</w:t>
            </w:r>
            <w:r w:rsidR="002E3AD9" w:rsidRPr="00266CE1">
              <w:rPr>
                <w:webHidden/>
              </w:rPr>
              <w:fldChar w:fldCharType="end"/>
            </w:r>
          </w:hyperlink>
        </w:p>
        <w:p w14:paraId="542ECC98" w14:textId="5ED9FE85" w:rsidR="002E3AD9" w:rsidRPr="00266CE1" w:rsidRDefault="007E345E">
          <w:pPr>
            <w:pStyle w:val="TDC3"/>
            <w:rPr>
              <w:rFonts w:eastAsiaTheme="minorEastAsia" w:cstheme="minorBidi"/>
              <w:kern w:val="2"/>
              <w:lang w:val="es-DO" w:eastAsia="es-DO"/>
              <w14:ligatures w14:val="standardContextual"/>
            </w:rPr>
          </w:pPr>
          <w:hyperlink w:anchor="_Toc181977331" w:history="1">
            <w:r w:rsidR="002E3AD9" w:rsidRPr="00266CE1">
              <w:rPr>
                <w:rStyle w:val="Hipervnculo"/>
                <w:b/>
                <w:bCs/>
              </w:rPr>
              <w:t>1.4.2.3.   División de Especialidades Clínicas</w:t>
            </w:r>
            <w:r w:rsidR="002E3AD9" w:rsidRPr="00266CE1">
              <w:rPr>
                <w:webHidden/>
              </w:rPr>
              <w:tab/>
            </w:r>
            <w:r w:rsidR="002E3AD9" w:rsidRPr="00266CE1">
              <w:rPr>
                <w:webHidden/>
              </w:rPr>
              <w:fldChar w:fldCharType="begin"/>
            </w:r>
            <w:r w:rsidR="002E3AD9" w:rsidRPr="00266CE1">
              <w:rPr>
                <w:webHidden/>
              </w:rPr>
              <w:instrText xml:space="preserve"> PAGEREF _Toc181977331 \h </w:instrText>
            </w:r>
            <w:r w:rsidR="002E3AD9" w:rsidRPr="00266CE1">
              <w:rPr>
                <w:webHidden/>
              </w:rPr>
            </w:r>
            <w:r w:rsidR="002E3AD9" w:rsidRPr="00266CE1">
              <w:rPr>
                <w:webHidden/>
              </w:rPr>
              <w:fldChar w:fldCharType="separate"/>
            </w:r>
            <w:r w:rsidR="00D53753">
              <w:rPr>
                <w:webHidden/>
              </w:rPr>
              <w:t>65</w:t>
            </w:r>
            <w:r w:rsidR="002E3AD9" w:rsidRPr="00266CE1">
              <w:rPr>
                <w:webHidden/>
              </w:rPr>
              <w:fldChar w:fldCharType="end"/>
            </w:r>
          </w:hyperlink>
        </w:p>
        <w:p w14:paraId="226BCD8B" w14:textId="4BC63245" w:rsidR="002E3AD9" w:rsidRPr="00266CE1" w:rsidRDefault="007E345E">
          <w:pPr>
            <w:pStyle w:val="TDC3"/>
            <w:rPr>
              <w:rFonts w:eastAsiaTheme="minorEastAsia" w:cstheme="minorBidi"/>
              <w:kern w:val="2"/>
              <w:lang w:val="es-DO" w:eastAsia="es-DO"/>
              <w14:ligatures w14:val="standardContextual"/>
            </w:rPr>
          </w:pPr>
          <w:hyperlink w:anchor="_Toc181977332" w:history="1">
            <w:r w:rsidR="002E3AD9" w:rsidRPr="00266CE1">
              <w:rPr>
                <w:rStyle w:val="Hipervnculo"/>
                <w:b/>
                <w:bCs/>
              </w:rPr>
              <w:t>1.4.2.4.   División de Especialidades Quirúrgicas</w:t>
            </w:r>
            <w:r w:rsidR="002E3AD9" w:rsidRPr="00266CE1">
              <w:rPr>
                <w:webHidden/>
              </w:rPr>
              <w:tab/>
            </w:r>
            <w:r w:rsidR="002E3AD9" w:rsidRPr="00266CE1">
              <w:rPr>
                <w:webHidden/>
              </w:rPr>
              <w:fldChar w:fldCharType="begin"/>
            </w:r>
            <w:r w:rsidR="002E3AD9" w:rsidRPr="00266CE1">
              <w:rPr>
                <w:webHidden/>
              </w:rPr>
              <w:instrText xml:space="preserve"> PAGEREF _Toc181977332 \h </w:instrText>
            </w:r>
            <w:r w:rsidR="002E3AD9" w:rsidRPr="00266CE1">
              <w:rPr>
                <w:webHidden/>
              </w:rPr>
            </w:r>
            <w:r w:rsidR="002E3AD9" w:rsidRPr="00266CE1">
              <w:rPr>
                <w:webHidden/>
              </w:rPr>
              <w:fldChar w:fldCharType="separate"/>
            </w:r>
            <w:r w:rsidR="00D53753">
              <w:rPr>
                <w:webHidden/>
              </w:rPr>
              <w:t>67</w:t>
            </w:r>
            <w:r w:rsidR="002E3AD9" w:rsidRPr="00266CE1">
              <w:rPr>
                <w:webHidden/>
              </w:rPr>
              <w:fldChar w:fldCharType="end"/>
            </w:r>
          </w:hyperlink>
        </w:p>
        <w:p w14:paraId="1CB91DAC" w14:textId="16EDD265" w:rsidR="002E3AD9" w:rsidRPr="00266CE1" w:rsidRDefault="007E345E">
          <w:pPr>
            <w:pStyle w:val="TDC3"/>
            <w:rPr>
              <w:rFonts w:eastAsiaTheme="minorEastAsia" w:cstheme="minorBidi"/>
              <w:kern w:val="2"/>
              <w:lang w:val="es-DO" w:eastAsia="es-DO"/>
              <w14:ligatures w14:val="standardContextual"/>
            </w:rPr>
          </w:pPr>
          <w:hyperlink w:anchor="_Toc181977333" w:history="1">
            <w:r w:rsidR="002E3AD9" w:rsidRPr="00266CE1">
              <w:rPr>
                <w:rStyle w:val="Hipervnculo"/>
                <w:b/>
                <w:bCs/>
              </w:rPr>
              <w:t>1.4.2.5.   Sección de Salud Bucal</w:t>
            </w:r>
            <w:r w:rsidR="002E3AD9" w:rsidRPr="00266CE1">
              <w:rPr>
                <w:webHidden/>
              </w:rPr>
              <w:tab/>
            </w:r>
            <w:r w:rsidR="002E3AD9" w:rsidRPr="00266CE1">
              <w:rPr>
                <w:webHidden/>
              </w:rPr>
              <w:fldChar w:fldCharType="begin"/>
            </w:r>
            <w:r w:rsidR="002E3AD9" w:rsidRPr="00266CE1">
              <w:rPr>
                <w:webHidden/>
              </w:rPr>
              <w:instrText xml:space="preserve"> PAGEREF _Toc181977333 \h </w:instrText>
            </w:r>
            <w:r w:rsidR="002E3AD9" w:rsidRPr="00266CE1">
              <w:rPr>
                <w:webHidden/>
              </w:rPr>
            </w:r>
            <w:r w:rsidR="002E3AD9" w:rsidRPr="00266CE1">
              <w:rPr>
                <w:webHidden/>
              </w:rPr>
              <w:fldChar w:fldCharType="separate"/>
            </w:r>
            <w:r w:rsidR="00D53753">
              <w:rPr>
                <w:webHidden/>
              </w:rPr>
              <w:t>69</w:t>
            </w:r>
            <w:r w:rsidR="002E3AD9" w:rsidRPr="00266CE1">
              <w:rPr>
                <w:webHidden/>
              </w:rPr>
              <w:fldChar w:fldCharType="end"/>
            </w:r>
          </w:hyperlink>
        </w:p>
        <w:p w14:paraId="67E729DF" w14:textId="04B4109A" w:rsidR="004B5040" w:rsidRPr="00266CE1" w:rsidRDefault="004B5040" w:rsidP="004B5040">
          <w:pPr>
            <w:ind w:right="49"/>
            <w:jc w:val="both"/>
            <w:rPr>
              <w:rFonts w:asciiTheme="majorHAnsi" w:hAnsiTheme="majorHAnsi" w:cstheme="majorHAnsi"/>
              <w:b/>
              <w:bCs/>
            </w:rPr>
          </w:pPr>
          <w:r w:rsidRPr="00266CE1">
            <w:rPr>
              <w:rFonts w:asciiTheme="majorHAnsi" w:hAnsiTheme="majorHAnsi" w:cstheme="majorHAnsi"/>
              <w:b/>
              <w:bCs/>
              <w:sz w:val="24"/>
              <w:szCs w:val="24"/>
            </w:rPr>
            <w:fldChar w:fldCharType="end"/>
          </w:r>
        </w:p>
        <w:p w14:paraId="2A3E41AE" w14:textId="77777777" w:rsidR="004B5040" w:rsidRPr="00266CE1" w:rsidRDefault="007E345E" w:rsidP="004B5040">
          <w:pPr>
            <w:ind w:right="49"/>
            <w:jc w:val="both"/>
            <w:rPr>
              <w:rFonts w:asciiTheme="majorHAnsi" w:hAnsiTheme="majorHAnsi" w:cstheme="majorHAnsi"/>
            </w:rPr>
          </w:pPr>
        </w:p>
      </w:sdtContent>
    </w:sdt>
    <w:p w14:paraId="316A78BE" w14:textId="77777777" w:rsidR="004B5040" w:rsidRPr="00266CE1" w:rsidRDefault="004B5040" w:rsidP="004B5040">
      <w:pPr>
        <w:ind w:left="-709" w:right="49"/>
        <w:jc w:val="both"/>
        <w:rPr>
          <w:rFonts w:asciiTheme="majorHAnsi" w:hAnsiTheme="majorHAnsi" w:cstheme="majorHAnsi"/>
        </w:rPr>
      </w:pPr>
    </w:p>
    <w:p w14:paraId="54FB181D" w14:textId="77777777" w:rsidR="00A86787" w:rsidRPr="00266CE1" w:rsidRDefault="00A86787" w:rsidP="004B5040">
      <w:pPr>
        <w:ind w:left="-709" w:right="49"/>
        <w:jc w:val="both"/>
        <w:rPr>
          <w:rFonts w:asciiTheme="majorHAnsi" w:hAnsiTheme="majorHAnsi" w:cstheme="majorHAnsi"/>
        </w:rPr>
      </w:pPr>
    </w:p>
    <w:p w14:paraId="0E37C6FE" w14:textId="77777777" w:rsidR="00A86787" w:rsidRPr="00266CE1" w:rsidRDefault="00A86787" w:rsidP="004B5040">
      <w:pPr>
        <w:ind w:left="-709" w:right="49"/>
        <w:jc w:val="both"/>
        <w:rPr>
          <w:rFonts w:asciiTheme="majorHAnsi" w:hAnsiTheme="majorHAnsi" w:cstheme="majorHAnsi"/>
        </w:rPr>
      </w:pPr>
    </w:p>
    <w:p w14:paraId="15936F4A" w14:textId="77777777" w:rsidR="00A86787" w:rsidRPr="00266CE1" w:rsidRDefault="00A86787" w:rsidP="004B5040">
      <w:pPr>
        <w:ind w:left="-709" w:right="49"/>
        <w:jc w:val="both"/>
        <w:rPr>
          <w:rFonts w:asciiTheme="majorHAnsi" w:hAnsiTheme="majorHAnsi" w:cstheme="majorHAnsi"/>
        </w:rPr>
      </w:pPr>
    </w:p>
    <w:p w14:paraId="15816352" w14:textId="77777777" w:rsidR="00A86787" w:rsidRPr="00266CE1" w:rsidRDefault="00A86787" w:rsidP="004B5040">
      <w:pPr>
        <w:ind w:left="-709" w:right="49"/>
        <w:jc w:val="both"/>
        <w:rPr>
          <w:rFonts w:asciiTheme="majorHAnsi" w:hAnsiTheme="majorHAnsi" w:cstheme="majorHAnsi"/>
        </w:rPr>
      </w:pPr>
    </w:p>
    <w:p w14:paraId="70608F9C" w14:textId="77777777" w:rsidR="00A86787" w:rsidRPr="00266CE1" w:rsidRDefault="00A86787" w:rsidP="004B5040">
      <w:pPr>
        <w:ind w:left="-709" w:right="49"/>
        <w:jc w:val="both"/>
        <w:rPr>
          <w:rFonts w:asciiTheme="majorHAnsi" w:hAnsiTheme="majorHAnsi" w:cstheme="majorHAnsi"/>
        </w:rPr>
      </w:pPr>
    </w:p>
    <w:p w14:paraId="148144B1" w14:textId="77777777" w:rsidR="00A86787" w:rsidRPr="00266CE1" w:rsidRDefault="00A86787" w:rsidP="004B5040">
      <w:pPr>
        <w:ind w:left="-709" w:right="49"/>
        <w:jc w:val="both"/>
        <w:rPr>
          <w:rFonts w:asciiTheme="majorHAnsi" w:hAnsiTheme="majorHAnsi" w:cstheme="majorHAnsi"/>
        </w:rPr>
      </w:pPr>
    </w:p>
    <w:p w14:paraId="135B7163" w14:textId="77777777" w:rsidR="00A86787" w:rsidRPr="00266CE1" w:rsidRDefault="00A86787" w:rsidP="004B5040">
      <w:pPr>
        <w:ind w:left="-709" w:right="49"/>
        <w:jc w:val="both"/>
        <w:rPr>
          <w:rFonts w:asciiTheme="majorHAnsi" w:hAnsiTheme="majorHAnsi" w:cstheme="majorHAnsi"/>
        </w:rPr>
      </w:pPr>
    </w:p>
    <w:p w14:paraId="0D73ECD3" w14:textId="77777777" w:rsidR="00A86787" w:rsidRPr="00266CE1" w:rsidRDefault="00A86787" w:rsidP="004B5040">
      <w:pPr>
        <w:ind w:left="-709" w:right="49"/>
        <w:jc w:val="both"/>
        <w:rPr>
          <w:rFonts w:asciiTheme="majorHAnsi" w:hAnsiTheme="majorHAnsi" w:cstheme="majorHAnsi"/>
        </w:rPr>
      </w:pPr>
    </w:p>
    <w:p w14:paraId="45DA4DB5" w14:textId="77777777" w:rsidR="00A86787" w:rsidRPr="00266CE1" w:rsidRDefault="00A86787" w:rsidP="004B5040">
      <w:pPr>
        <w:ind w:left="-709" w:right="49"/>
        <w:jc w:val="both"/>
        <w:rPr>
          <w:rFonts w:asciiTheme="majorHAnsi" w:hAnsiTheme="majorHAnsi" w:cstheme="majorHAnsi"/>
        </w:rPr>
      </w:pPr>
    </w:p>
    <w:p w14:paraId="5BCABAD1" w14:textId="77777777" w:rsidR="00A86787" w:rsidRPr="00266CE1" w:rsidRDefault="00A86787" w:rsidP="004B5040">
      <w:pPr>
        <w:ind w:left="-709" w:right="49"/>
        <w:jc w:val="both"/>
        <w:rPr>
          <w:rFonts w:asciiTheme="majorHAnsi" w:hAnsiTheme="majorHAnsi" w:cstheme="majorHAnsi"/>
        </w:rPr>
      </w:pPr>
    </w:p>
    <w:p w14:paraId="0B49C310" w14:textId="77777777" w:rsidR="00A86787" w:rsidRPr="00266CE1" w:rsidRDefault="00A86787" w:rsidP="004B5040">
      <w:pPr>
        <w:ind w:left="-709" w:right="49"/>
        <w:jc w:val="both"/>
        <w:rPr>
          <w:rFonts w:asciiTheme="majorHAnsi" w:hAnsiTheme="majorHAnsi" w:cstheme="majorHAnsi"/>
        </w:rPr>
      </w:pPr>
    </w:p>
    <w:p w14:paraId="79F4D207" w14:textId="77777777" w:rsidR="00A86787" w:rsidRPr="00266CE1" w:rsidRDefault="00A86787" w:rsidP="004B5040">
      <w:pPr>
        <w:ind w:left="-709" w:right="49"/>
        <w:jc w:val="both"/>
        <w:rPr>
          <w:rFonts w:asciiTheme="majorHAnsi" w:hAnsiTheme="majorHAnsi" w:cstheme="majorHAnsi"/>
        </w:rPr>
      </w:pPr>
    </w:p>
    <w:p w14:paraId="342C051A" w14:textId="1D3C81FB" w:rsidR="00A86787" w:rsidRDefault="00A86787" w:rsidP="004B5040">
      <w:pPr>
        <w:ind w:left="-709" w:right="49"/>
        <w:jc w:val="both"/>
        <w:rPr>
          <w:rFonts w:asciiTheme="majorHAnsi" w:hAnsiTheme="majorHAnsi" w:cstheme="majorHAnsi"/>
        </w:rPr>
      </w:pPr>
    </w:p>
    <w:p w14:paraId="35534BB5" w14:textId="0528AC2C" w:rsidR="007E345E" w:rsidRDefault="007E345E" w:rsidP="004B5040">
      <w:pPr>
        <w:ind w:left="-709" w:right="49"/>
        <w:jc w:val="both"/>
        <w:rPr>
          <w:rFonts w:asciiTheme="majorHAnsi" w:hAnsiTheme="majorHAnsi" w:cstheme="majorHAnsi"/>
        </w:rPr>
      </w:pPr>
    </w:p>
    <w:p w14:paraId="0461D1CE" w14:textId="57DCB8F4" w:rsidR="007E345E" w:rsidRDefault="007E345E" w:rsidP="004B5040">
      <w:pPr>
        <w:ind w:left="-709" w:right="49"/>
        <w:jc w:val="both"/>
        <w:rPr>
          <w:rFonts w:asciiTheme="majorHAnsi" w:hAnsiTheme="majorHAnsi" w:cstheme="majorHAnsi"/>
        </w:rPr>
      </w:pPr>
    </w:p>
    <w:p w14:paraId="49B05656" w14:textId="62D3F707" w:rsidR="007E345E" w:rsidRDefault="007E345E" w:rsidP="004B5040">
      <w:pPr>
        <w:ind w:left="-709" w:right="49"/>
        <w:jc w:val="both"/>
        <w:rPr>
          <w:rFonts w:asciiTheme="majorHAnsi" w:hAnsiTheme="majorHAnsi" w:cstheme="majorHAnsi"/>
        </w:rPr>
      </w:pPr>
    </w:p>
    <w:p w14:paraId="78B8A8F2" w14:textId="77777777" w:rsidR="007E345E" w:rsidRPr="00266CE1" w:rsidRDefault="007E345E" w:rsidP="004B5040">
      <w:pPr>
        <w:ind w:left="-709" w:right="49"/>
        <w:jc w:val="both"/>
        <w:rPr>
          <w:rFonts w:asciiTheme="majorHAnsi" w:hAnsiTheme="majorHAnsi" w:cstheme="majorHAnsi"/>
        </w:rPr>
      </w:pPr>
    </w:p>
    <w:p w14:paraId="1C2744F2" w14:textId="77777777" w:rsidR="00A86787" w:rsidRPr="00266CE1" w:rsidRDefault="00A86787" w:rsidP="004B5040">
      <w:pPr>
        <w:ind w:left="-709" w:right="49"/>
        <w:jc w:val="both"/>
        <w:rPr>
          <w:rFonts w:asciiTheme="majorHAnsi" w:hAnsiTheme="majorHAnsi" w:cstheme="majorHAnsi"/>
        </w:rPr>
      </w:pPr>
    </w:p>
    <w:p w14:paraId="146CAFD7" w14:textId="77777777" w:rsidR="004B5040" w:rsidRPr="00266CE1" w:rsidRDefault="004B5040" w:rsidP="004B5040">
      <w:pPr>
        <w:pStyle w:val="Ttulo1"/>
        <w:spacing w:after="0" w:line="240" w:lineRule="auto"/>
        <w:jc w:val="both"/>
        <w:rPr>
          <w:rFonts w:cstheme="majorHAnsi"/>
          <w:b/>
          <w:bCs/>
          <w:color w:val="000000" w:themeColor="text1"/>
          <w:sz w:val="24"/>
          <w:szCs w:val="24"/>
        </w:rPr>
      </w:pPr>
      <w:bookmarkStart w:id="0" w:name="_Toc181977287"/>
      <w:r w:rsidRPr="00266CE1">
        <w:rPr>
          <w:rFonts w:cstheme="majorHAnsi"/>
          <w:b/>
          <w:bCs/>
          <w:color w:val="000000" w:themeColor="text1"/>
          <w:sz w:val="24"/>
          <w:szCs w:val="24"/>
        </w:rPr>
        <w:lastRenderedPageBreak/>
        <w:t>Introducción</w:t>
      </w:r>
      <w:bookmarkEnd w:id="0"/>
      <w:r w:rsidRPr="00266CE1">
        <w:rPr>
          <w:rFonts w:cstheme="majorHAnsi"/>
          <w:b/>
          <w:bCs/>
          <w:color w:val="000000" w:themeColor="text1"/>
          <w:sz w:val="24"/>
          <w:szCs w:val="24"/>
        </w:rPr>
        <w:t xml:space="preserve"> </w:t>
      </w:r>
    </w:p>
    <w:p w14:paraId="28A27A3D" w14:textId="77777777" w:rsidR="004B5040" w:rsidRPr="00266CE1" w:rsidRDefault="004B5040" w:rsidP="004B5040">
      <w:pPr>
        <w:tabs>
          <w:tab w:val="left" w:pos="1635"/>
        </w:tabs>
        <w:spacing w:after="0" w:line="240" w:lineRule="auto"/>
        <w:jc w:val="both"/>
        <w:rPr>
          <w:rFonts w:asciiTheme="majorHAnsi" w:hAnsiTheme="majorHAnsi" w:cstheme="majorHAnsi"/>
          <w:color w:val="000000" w:themeColor="text1"/>
          <w:sz w:val="24"/>
          <w:szCs w:val="24"/>
        </w:rPr>
      </w:pPr>
    </w:p>
    <w:p w14:paraId="2289FCBA" w14:textId="0F0F6DC7"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El documento que presentamos corresponde al Manual de organización y funciones de este  Centro de Salud</w:t>
      </w:r>
      <w:r w:rsidR="00D53753">
        <w:rPr>
          <w:rFonts w:asciiTheme="majorHAnsi" w:hAnsiTheme="majorHAnsi" w:cstheme="majorHAnsi"/>
          <w:color w:val="000000" w:themeColor="text1"/>
          <w:sz w:val="24"/>
          <w:szCs w:val="24"/>
          <w:lang w:val="es-ES"/>
        </w:rPr>
        <w:t xml:space="preserve">, Hospital </w:t>
      </w:r>
      <w:r w:rsidRPr="00266CE1">
        <w:rPr>
          <w:rFonts w:asciiTheme="majorHAnsi" w:hAnsiTheme="majorHAnsi" w:cstheme="majorHAnsi"/>
          <w:color w:val="000000" w:themeColor="text1"/>
          <w:sz w:val="24"/>
          <w:szCs w:val="24"/>
          <w:lang w:val="es-ES"/>
        </w:rPr>
        <w:t>Municipal Dr.</w:t>
      </w:r>
      <w:r w:rsidR="00CD7156" w:rsidRPr="00266CE1">
        <w:rPr>
          <w:rFonts w:asciiTheme="majorHAnsi" w:hAnsiTheme="majorHAnsi" w:cstheme="majorHAnsi"/>
          <w:color w:val="000000" w:themeColor="text1"/>
          <w:sz w:val="24"/>
          <w:szCs w:val="24"/>
          <w:lang w:val="es-ES"/>
        </w:rPr>
        <w:t xml:space="preserve"> Alejo Martínez García</w:t>
      </w:r>
      <w:r w:rsidRPr="00266CE1">
        <w:rPr>
          <w:rFonts w:asciiTheme="majorHAnsi" w:hAnsiTheme="majorHAnsi" w:cstheme="majorHAnsi"/>
          <w:color w:val="000000" w:themeColor="text1"/>
          <w:sz w:val="24"/>
          <w:szCs w:val="24"/>
          <w:lang w:val="es-ES"/>
        </w:rPr>
        <w:t>, acorde a los requerimientos normativos del Ministerio de Administración Pública (MAP), la estructura organizacional aprobada con resolución de la Dirección Ejecutiva del Servicio Nacional de Salud (SNS) y refrendada por el Ministerio de Administración Pública (MAP).</w:t>
      </w:r>
    </w:p>
    <w:p w14:paraId="00B5F8E3" w14:textId="77777777"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El proceso de gestión institucional implica organizar de manera óptima todos los recursos institucionales y facilitar la funcionalidad del desarrollo organizacional de los Hospitales y favorecer el cumplimiento efectivo de la Misión y Visión del SNS, y de sus funciones, tal como están consignadas en la Ley 123-15 y su Reglamento Operativo.</w:t>
      </w:r>
    </w:p>
    <w:p w14:paraId="5A8FF39C" w14:textId="77777777"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El mismo fue elaborado considerando el marco normativo vigente, consistente en el conjunto de leyes, reglamentos, resoluciones, disposiciones, que regulan el sector salud de la República Dominicana.</w:t>
      </w:r>
    </w:p>
    <w:p w14:paraId="072CC670" w14:textId="579412E5"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 xml:space="preserve">El presente manual debe ser usado como una herramienta para facilitar la toma de decisiones y la administración efectiva </w:t>
      </w:r>
      <w:r w:rsidR="00D53753">
        <w:rPr>
          <w:rFonts w:asciiTheme="majorHAnsi" w:hAnsiTheme="majorHAnsi" w:cstheme="majorHAnsi"/>
          <w:color w:val="000000" w:themeColor="text1"/>
          <w:sz w:val="24"/>
          <w:szCs w:val="24"/>
          <w:lang w:val="es-ES"/>
        </w:rPr>
        <w:t xml:space="preserve">del </w:t>
      </w:r>
      <w:r w:rsidR="00D53753" w:rsidRPr="00D53753">
        <w:rPr>
          <w:rFonts w:asciiTheme="majorHAnsi" w:hAnsiTheme="majorHAnsi" w:cstheme="majorHAnsi"/>
          <w:color w:val="000000" w:themeColor="text1"/>
          <w:sz w:val="24"/>
          <w:szCs w:val="24"/>
          <w:lang w:val="es-ES"/>
        </w:rPr>
        <w:t>Hospital Municipal Dr. Alejo Martínez García</w:t>
      </w:r>
      <w:r w:rsidRPr="00266CE1">
        <w:rPr>
          <w:rFonts w:asciiTheme="majorHAnsi" w:hAnsiTheme="majorHAnsi" w:cstheme="majorHAnsi"/>
          <w:color w:val="000000" w:themeColor="text1"/>
          <w:sz w:val="24"/>
          <w:szCs w:val="24"/>
          <w:lang w:val="es-ES"/>
        </w:rPr>
        <w:t>. El mismo está orientado a favorecer los procesos de planificación, gestión humana y a preservar la institucionalización de los Centros Especializados de Atención en Salud.</w:t>
      </w:r>
    </w:p>
    <w:p w14:paraId="3E83EA92" w14:textId="77777777"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El Manual está estructurado en dos partes:</w:t>
      </w:r>
    </w:p>
    <w:p w14:paraId="2BC2EC2C" w14:textId="77777777"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La primera contiene la introducción general, sus usos, administración, y la definición de los términos propios del ámbito del desarrollo organizacional.</w:t>
      </w:r>
    </w:p>
    <w:p w14:paraId="38620DC6" w14:textId="5754462F"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 xml:space="preserve">La segunda parte comprende la organización del arreglo orgánico y funcional del </w:t>
      </w:r>
      <w:r w:rsidR="00D53753" w:rsidRPr="00D53753">
        <w:rPr>
          <w:rFonts w:asciiTheme="majorHAnsi" w:hAnsiTheme="majorHAnsi" w:cstheme="majorHAnsi"/>
          <w:color w:val="000000" w:themeColor="text1"/>
          <w:sz w:val="24"/>
          <w:szCs w:val="24"/>
          <w:lang w:val="es-ES"/>
        </w:rPr>
        <w:t>Hospital Municipal Dr. Alejo Martínez García</w:t>
      </w:r>
      <w:r w:rsidR="00D53753">
        <w:rPr>
          <w:rFonts w:asciiTheme="majorHAnsi" w:hAnsiTheme="majorHAnsi" w:cstheme="majorHAnsi"/>
          <w:color w:val="000000" w:themeColor="text1"/>
          <w:sz w:val="24"/>
          <w:szCs w:val="24"/>
          <w:lang w:val="es-ES"/>
        </w:rPr>
        <w:t xml:space="preserve">. </w:t>
      </w:r>
      <w:r w:rsidRPr="00266CE1">
        <w:rPr>
          <w:rFonts w:asciiTheme="majorHAnsi" w:hAnsiTheme="majorHAnsi" w:cstheme="majorHAnsi"/>
          <w:color w:val="000000" w:themeColor="text1"/>
          <w:sz w:val="24"/>
          <w:szCs w:val="24"/>
          <w:lang w:val="es-ES"/>
        </w:rPr>
        <w:t>En las mismas se establecen los organigramas de cada área funcional, así como el propósito general de las mismas y sus funciones principales.</w:t>
      </w:r>
    </w:p>
    <w:p w14:paraId="22943866" w14:textId="70903727"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El manual está diseñado de forma tal que permite su adecuación, renovación, y modificación, acorde con el comportamiento dinámico d</w:t>
      </w:r>
      <w:r w:rsidR="00D53753">
        <w:rPr>
          <w:rFonts w:asciiTheme="majorHAnsi" w:hAnsiTheme="majorHAnsi" w:cstheme="majorHAnsi"/>
          <w:color w:val="000000" w:themeColor="text1"/>
          <w:sz w:val="24"/>
          <w:szCs w:val="24"/>
          <w:lang w:val="es-ES"/>
        </w:rPr>
        <w:t>el HMDAMG</w:t>
      </w:r>
      <w:r w:rsidRPr="00266CE1">
        <w:rPr>
          <w:rFonts w:asciiTheme="majorHAnsi" w:hAnsiTheme="majorHAnsi" w:cstheme="majorHAnsi"/>
          <w:color w:val="000000" w:themeColor="text1"/>
          <w:sz w:val="24"/>
          <w:szCs w:val="24"/>
          <w:lang w:val="es-ES"/>
        </w:rPr>
        <w:t xml:space="preserve">. </w:t>
      </w:r>
    </w:p>
    <w:p w14:paraId="175F250B" w14:textId="3EC84BE5"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 xml:space="preserve">Esta dinámica obliga a la actualización permanente de las </w:t>
      </w:r>
      <w:r w:rsidR="00D53753">
        <w:rPr>
          <w:rFonts w:asciiTheme="majorHAnsi" w:hAnsiTheme="majorHAnsi" w:cstheme="majorHAnsi"/>
          <w:color w:val="000000" w:themeColor="text1"/>
          <w:sz w:val="24"/>
          <w:szCs w:val="24"/>
          <w:lang w:val="es-ES"/>
        </w:rPr>
        <w:t xml:space="preserve">unidades </w:t>
      </w:r>
      <w:r w:rsidRPr="00266CE1">
        <w:rPr>
          <w:rFonts w:asciiTheme="majorHAnsi" w:hAnsiTheme="majorHAnsi" w:cstheme="majorHAnsi"/>
          <w:color w:val="000000" w:themeColor="text1"/>
          <w:sz w:val="24"/>
          <w:szCs w:val="24"/>
          <w:lang w:val="es-ES"/>
        </w:rPr>
        <w:t>funcionales, con el fin de adaptarla a los requerimientos y demandas de mantener, modificar o aumentar la operatividad, en respuesta a los cambios previsibles o imprevistos que se producen en el entorno en que opera la institución. Ese nivel de flexibilidad es necesario para que la institución pueda reaccionar de manera oportuna frente a las amenazas.</w:t>
      </w:r>
    </w:p>
    <w:p w14:paraId="460E78EB" w14:textId="43C29FB3" w:rsidR="00AA7D04" w:rsidRPr="00266CE1" w:rsidRDefault="00AA7D04" w:rsidP="00AA7D04">
      <w:pPr>
        <w:tabs>
          <w:tab w:val="left" w:pos="3435"/>
        </w:tabs>
        <w:spacing w:line="240" w:lineRule="auto"/>
        <w:ind w:right="49"/>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lang w:val="es-ES"/>
        </w:rPr>
        <w:t>Este manual fue elaborado con la colaboración del equipo del Departamento de Estructuras Organizativas del MAP y del Departamento Desarrollo Institucional de la DPD del SNS, el equipo contraparte del hospital</w:t>
      </w:r>
      <w:r w:rsidR="00D53753">
        <w:rPr>
          <w:rFonts w:asciiTheme="majorHAnsi" w:hAnsiTheme="majorHAnsi" w:cstheme="majorHAnsi"/>
          <w:color w:val="000000" w:themeColor="text1"/>
          <w:sz w:val="24"/>
          <w:szCs w:val="24"/>
          <w:lang w:val="es-ES"/>
        </w:rPr>
        <w:t xml:space="preserve"> MDAMG y el Encargado de calidad del SRS Este, </w:t>
      </w:r>
      <w:r w:rsidRPr="00266CE1">
        <w:rPr>
          <w:rFonts w:asciiTheme="majorHAnsi" w:hAnsiTheme="majorHAnsi" w:cstheme="majorHAnsi"/>
          <w:color w:val="000000" w:themeColor="text1"/>
          <w:sz w:val="24"/>
          <w:szCs w:val="24"/>
          <w:lang w:val="es-ES"/>
        </w:rPr>
        <w:t>siendo guiado por las leyes, los reglamentos, disposiciones, que regulan el sector Salud en la República Dominicana</w:t>
      </w:r>
    </w:p>
    <w:p w14:paraId="4C0AB887" w14:textId="77777777" w:rsidR="004B5040" w:rsidRPr="00266CE1" w:rsidRDefault="004B5040" w:rsidP="004B5040">
      <w:pPr>
        <w:tabs>
          <w:tab w:val="left" w:pos="3435"/>
        </w:tabs>
        <w:spacing w:line="240" w:lineRule="auto"/>
        <w:ind w:right="49"/>
        <w:jc w:val="both"/>
        <w:rPr>
          <w:rFonts w:asciiTheme="majorHAnsi" w:hAnsiTheme="majorHAnsi" w:cstheme="majorHAnsi"/>
          <w:lang w:val="es-ES"/>
        </w:rPr>
      </w:pPr>
    </w:p>
    <w:p w14:paraId="5255E04B" w14:textId="77777777" w:rsidR="004B5040" w:rsidRPr="00266CE1" w:rsidRDefault="004B5040" w:rsidP="004B5040">
      <w:pPr>
        <w:tabs>
          <w:tab w:val="left" w:pos="3435"/>
        </w:tabs>
        <w:spacing w:line="240" w:lineRule="auto"/>
        <w:ind w:right="49"/>
        <w:jc w:val="both"/>
        <w:rPr>
          <w:rFonts w:asciiTheme="majorHAnsi" w:hAnsiTheme="majorHAnsi" w:cstheme="majorHAnsi"/>
        </w:rPr>
      </w:pPr>
    </w:p>
    <w:p w14:paraId="790434E0" w14:textId="77777777" w:rsidR="00266CE1" w:rsidRDefault="00266CE1" w:rsidP="004B5040">
      <w:pPr>
        <w:rPr>
          <w:rFonts w:asciiTheme="majorHAnsi" w:hAnsiTheme="majorHAnsi"/>
          <w:lang w:val="es-DO"/>
        </w:rPr>
      </w:pPr>
    </w:p>
    <w:p w14:paraId="4EDD052B" w14:textId="77777777" w:rsidR="00266CE1" w:rsidRDefault="00266CE1" w:rsidP="004B5040">
      <w:pPr>
        <w:rPr>
          <w:rFonts w:asciiTheme="majorHAnsi" w:hAnsiTheme="majorHAnsi"/>
          <w:lang w:val="es-DO"/>
        </w:rPr>
      </w:pPr>
    </w:p>
    <w:p w14:paraId="21B34A16" w14:textId="77777777" w:rsidR="00266CE1" w:rsidRDefault="00266CE1" w:rsidP="004B5040">
      <w:pPr>
        <w:rPr>
          <w:rFonts w:asciiTheme="majorHAnsi" w:hAnsiTheme="majorHAnsi"/>
          <w:lang w:val="es-DO"/>
        </w:rPr>
      </w:pPr>
    </w:p>
    <w:p w14:paraId="58E1EDC2" w14:textId="77777777" w:rsidR="00266CE1" w:rsidRDefault="00266CE1" w:rsidP="004B5040">
      <w:pPr>
        <w:rPr>
          <w:rFonts w:asciiTheme="majorHAnsi" w:hAnsiTheme="majorHAnsi"/>
          <w:lang w:val="es-DO"/>
        </w:rPr>
      </w:pPr>
    </w:p>
    <w:p w14:paraId="1A16CD58" w14:textId="77777777" w:rsidR="00266CE1" w:rsidRDefault="00266CE1" w:rsidP="004B5040">
      <w:pPr>
        <w:rPr>
          <w:rFonts w:asciiTheme="majorHAnsi" w:hAnsiTheme="majorHAnsi"/>
          <w:lang w:val="es-DO"/>
        </w:rPr>
      </w:pPr>
    </w:p>
    <w:p w14:paraId="0F82D292" w14:textId="77777777" w:rsidR="00266CE1" w:rsidRDefault="00266CE1" w:rsidP="004B5040">
      <w:pPr>
        <w:rPr>
          <w:rFonts w:asciiTheme="majorHAnsi" w:hAnsiTheme="majorHAnsi"/>
          <w:lang w:val="es-DO"/>
        </w:rPr>
      </w:pPr>
    </w:p>
    <w:p w14:paraId="0CA51A62" w14:textId="77777777" w:rsidR="00266CE1" w:rsidRPr="00266CE1" w:rsidRDefault="00266CE1" w:rsidP="004B5040">
      <w:pPr>
        <w:rPr>
          <w:rFonts w:asciiTheme="majorHAnsi" w:hAnsiTheme="majorHAnsi"/>
          <w:lang w:val="es-DO"/>
        </w:rPr>
      </w:pPr>
    </w:p>
    <w:p w14:paraId="571207C8" w14:textId="77777777" w:rsidR="00266CE1" w:rsidRPr="00266CE1" w:rsidRDefault="00266CE1" w:rsidP="004B5040">
      <w:pPr>
        <w:rPr>
          <w:rFonts w:asciiTheme="majorHAnsi" w:hAnsiTheme="majorHAnsi"/>
          <w:lang w:val="es-DO"/>
        </w:rPr>
      </w:pPr>
    </w:p>
    <w:p w14:paraId="07669089" w14:textId="77777777" w:rsidR="00266CE1" w:rsidRPr="00266CE1" w:rsidRDefault="00266CE1" w:rsidP="004B5040">
      <w:pPr>
        <w:rPr>
          <w:rFonts w:asciiTheme="majorHAnsi" w:hAnsiTheme="majorHAnsi"/>
          <w:lang w:val="es-DO"/>
        </w:rPr>
      </w:pPr>
    </w:p>
    <w:bookmarkStart w:id="1" w:name="_Toc147477606"/>
    <w:bookmarkStart w:id="2" w:name="_Toc147490211"/>
    <w:bookmarkStart w:id="3" w:name="_Toc147493239"/>
    <w:bookmarkStart w:id="4" w:name="_Toc156903728"/>
    <w:bookmarkStart w:id="5" w:name="_Toc181977288"/>
    <w:p w14:paraId="730E72C8" w14:textId="16C7DF8A" w:rsidR="004B5040" w:rsidRPr="00266CE1" w:rsidRDefault="004B5040" w:rsidP="004B5040">
      <w:pPr>
        <w:pStyle w:val="Ttulo1"/>
        <w:spacing w:after="0" w:line="240" w:lineRule="auto"/>
        <w:ind w:left="-284"/>
        <w:jc w:val="both"/>
        <w:rPr>
          <w:rFonts w:cstheme="majorHAnsi"/>
          <w:sz w:val="22"/>
          <w:szCs w:val="22"/>
        </w:rPr>
      </w:pPr>
      <w:r w:rsidRPr="00266CE1">
        <w:rPr>
          <w:rFonts w:cstheme="majorHAnsi"/>
          <w:noProof/>
          <w:sz w:val="22"/>
          <w:szCs w:val="22"/>
          <w:lang w:val="en-US"/>
        </w:rPr>
        <mc:AlternateContent>
          <mc:Choice Requires="wps">
            <w:drawing>
              <wp:anchor distT="45720" distB="45720" distL="114300" distR="114300" simplePos="0" relativeHeight="251660288" behindDoc="1" locked="0" layoutInCell="1" allowOverlap="1" wp14:anchorId="47C26826" wp14:editId="08224F87">
                <wp:simplePos x="0" y="0"/>
                <wp:positionH relativeFrom="margin">
                  <wp:posOffset>-497249</wp:posOffset>
                </wp:positionH>
                <wp:positionV relativeFrom="paragraph">
                  <wp:posOffset>271780</wp:posOffset>
                </wp:positionV>
                <wp:extent cx="6838950" cy="1117600"/>
                <wp:effectExtent l="0" t="0" r="0" b="6350"/>
                <wp:wrapTight wrapText="bothSides">
                  <wp:wrapPolygon edited="0">
                    <wp:start x="0" y="0"/>
                    <wp:lineTo x="0" y="21355"/>
                    <wp:lineTo x="21540" y="21355"/>
                    <wp:lineTo x="21540" y="0"/>
                    <wp:lineTo x="0" y="0"/>
                  </wp:wrapPolygon>
                </wp:wrapTight>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8950" cy="1117600"/>
                        </a:xfrm>
                        <a:prstGeom prst="rect">
                          <a:avLst/>
                        </a:prstGeom>
                        <a:solidFill>
                          <a:srgbClr val="FFFFFF"/>
                        </a:solidFill>
                        <a:ln w="9525">
                          <a:noFill/>
                          <a:miter lim="800000"/>
                          <a:headEnd/>
                          <a:tailEnd/>
                        </a:ln>
                      </wps:spPr>
                      <wps:txbx>
                        <w:txbxContent>
                          <w:p w14:paraId="25211EC5" w14:textId="4C7A23B7" w:rsidR="004B5040" w:rsidRPr="001818D1" w:rsidRDefault="004B5040" w:rsidP="004B5040">
                            <w:pPr>
                              <w:pStyle w:val="Ttulo1"/>
                              <w:spacing w:after="0" w:line="240" w:lineRule="auto"/>
                              <w:ind w:left="-284" w:hanging="142"/>
                              <w:jc w:val="center"/>
                              <w:rPr>
                                <w:color w:val="00B0F0"/>
                                <w:sz w:val="52"/>
                                <w:szCs w:val="56"/>
                              </w:rPr>
                            </w:pPr>
                            <w:bookmarkStart w:id="6" w:name="_Toc181977289"/>
                            <w:r>
                              <w:rPr>
                                <w:color w:val="00B0F0"/>
                                <w:sz w:val="52"/>
                                <w:szCs w:val="56"/>
                              </w:rPr>
                              <w:t xml:space="preserve">I. I. </w:t>
                            </w:r>
                            <w:r w:rsidRPr="001818D1">
                              <w:rPr>
                                <w:color w:val="00B0F0"/>
                                <w:sz w:val="52"/>
                                <w:szCs w:val="56"/>
                              </w:rPr>
                              <w:t>Aspectos Generales del Manual</w:t>
                            </w:r>
                            <w:r>
                              <w:rPr>
                                <w:color w:val="00B0F0"/>
                                <w:sz w:val="52"/>
                                <w:szCs w:val="56"/>
                              </w:rPr>
                              <w:t xml:space="preserve"> de Organización y Funciones</w:t>
                            </w:r>
                            <w:bookmarkEnd w:id="6"/>
                            <w:r w:rsidR="00437DC8">
                              <w:rPr>
                                <w:color w:val="00B0F0"/>
                                <w:sz w:val="52"/>
                                <w:szCs w:val="56"/>
                              </w:rPr>
                              <w:t xml:space="preserve"> Hospital Municipal Dr. Alejo Martínez García</w:t>
                            </w:r>
                          </w:p>
                          <w:p w14:paraId="02A62C89" w14:textId="77777777" w:rsidR="004B5040" w:rsidRDefault="004B5040" w:rsidP="004B50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C26826" id="_x0000_s1027" type="#_x0000_t202" style="position:absolute;left:0;text-align:left;margin-left:-39.15pt;margin-top:21.4pt;width:538.5pt;height:88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" stroked="f">
                <v:textbox>
                  <w:txbxContent>
                    <w:p w14:paraId="25211EC5" w14:textId="4C7A23B7" w:rsidR="004B5040" w:rsidRPr="001818D1" w:rsidRDefault="004B5040" w:rsidP="004B5040">
                      <w:pPr>
                        <w:pStyle w:val="Ttulo1"/>
                        <w:spacing w:after="0" w:line="240" w:lineRule="auto"/>
                        <w:ind w:left="-284" w:hanging="142"/>
                        <w:jc w:val="center"/>
                        <w:rPr>
                          <w:color w:val="00B0F0"/>
                          <w:sz w:val="52"/>
                          <w:szCs w:val="56"/>
                        </w:rPr>
                      </w:pPr>
                      <w:bookmarkStart w:id="7" w:name="_Toc181977289"/>
                      <w:r>
                        <w:rPr>
                          <w:color w:val="00B0F0"/>
                          <w:sz w:val="52"/>
                          <w:szCs w:val="56"/>
                        </w:rPr>
                        <w:t xml:space="preserve">I. I. </w:t>
                      </w:r>
                      <w:r w:rsidRPr="001818D1">
                        <w:rPr>
                          <w:color w:val="00B0F0"/>
                          <w:sz w:val="52"/>
                          <w:szCs w:val="56"/>
                        </w:rPr>
                        <w:t>Aspectos Generales del Manual</w:t>
                      </w:r>
                      <w:r>
                        <w:rPr>
                          <w:color w:val="00B0F0"/>
                          <w:sz w:val="52"/>
                          <w:szCs w:val="56"/>
                        </w:rPr>
                        <w:t xml:space="preserve"> de Organización y Funciones</w:t>
                      </w:r>
                      <w:bookmarkEnd w:id="7"/>
                      <w:r w:rsidR="00437DC8">
                        <w:rPr>
                          <w:color w:val="00B0F0"/>
                          <w:sz w:val="52"/>
                          <w:szCs w:val="56"/>
                        </w:rPr>
                        <w:t xml:space="preserve"> Hospital Municipal Dr. Alejo Martínez García</w:t>
                      </w:r>
                    </w:p>
                    <w:p w14:paraId="02A62C89" w14:textId="77777777" w:rsidR="004B5040" w:rsidRDefault="004B5040" w:rsidP="004B5040"/>
                  </w:txbxContent>
                </v:textbox>
                <w10:wrap type="tight" anchorx="margin"/>
              </v:shape>
            </w:pict>
          </mc:Fallback>
        </mc:AlternateContent>
      </w:r>
      <w:bookmarkEnd w:id="1"/>
      <w:bookmarkEnd w:id="2"/>
      <w:bookmarkEnd w:id="3"/>
      <w:bookmarkEnd w:id="4"/>
      <w:bookmarkEnd w:id="5"/>
    </w:p>
    <w:p w14:paraId="0C564C29" w14:textId="77777777" w:rsidR="004B5040" w:rsidRPr="00266CE1" w:rsidRDefault="004B5040" w:rsidP="004B5040">
      <w:pPr>
        <w:pStyle w:val="Ttulo1"/>
        <w:spacing w:after="0" w:line="240" w:lineRule="auto"/>
        <w:ind w:left="-284"/>
        <w:jc w:val="both"/>
        <w:rPr>
          <w:rFonts w:cstheme="majorHAnsi"/>
          <w:sz w:val="22"/>
          <w:szCs w:val="22"/>
        </w:rPr>
      </w:pPr>
    </w:p>
    <w:p w14:paraId="65B46AC7" w14:textId="77777777" w:rsidR="004B5040" w:rsidRPr="00266CE1" w:rsidRDefault="004B5040" w:rsidP="004B5040">
      <w:pPr>
        <w:pStyle w:val="Ttulo1"/>
        <w:spacing w:after="0" w:line="240" w:lineRule="auto"/>
        <w:ind w:left="-284"/>
        <w:jc w:val="both"/>
        <w:rPr>
          <w:rFonts w:cstheme="majorHAnsi"/>
          <w:sz w:val="22"/>
          <w:szCs w:val="22"/>
        </w:rPr>
      </w:pPr>
    </w:p>
    <w:p w14:paraId="557142BC" w14:textId="77777777" w:rsidR="004B5040" w:rsidRPr="00266CE1" w:rsidRDefault="004B5040" w:rsidP="004B5040">
      <w:pPr>
        <w:pStyle w:val="Ttulo1"/>
        <w:spacing w:after="0" w:line="240" w:lineRule="auto"/>
        <w:ind w:left="-284"/>
        <w:jc w:val="both"/>
        <w:rPr>
          <w:rFonts w:cstheme="majorHAnsi"/>
          <w:sz w:val="22"/>
          <w:szCs w:val="22"/>
        </w:rPr>
      </w:pPr>
    </w:p>
    <w:p w14:paraId="751A1C75" w14:textId="77777777" w:rsidR="004B5040" w:rsidRPr="00266CE1" w:rsidRDefault="004B5040" w:rsidP="004B5040">
      <w:pPr>
        <w:pStyle w:val="Ttulo1"/>
        <w:spacing w:after="0" w:line="240" w:lineRule="auto"/>
        <w:ind w:left="-284"/>
        <w:jc w:val="both"/>
        <w:rPr>
          <w:rFonts w:cstheme="majorHAnsi"/>
          <w:sz w:val="22"/>
          <w:szCs w:val="22"/>
        </w:rPr>
      </w:pPr>
    </w:p>
    <w:p w14:paraId="3F411A93" w14:textId="77777777" w:rsidR="00743A10" w:rsidRPr="00266CE1" w:rsidRDefault="00743A10" w:rsidP="00743A10">
      <w:pPr>
        <w:rPr>
          <w:rFonts w:asciiTheme="majorHAnsi" w:hAnsiTheme="majorHAnsi"/>
        </w:rPr>
      </w:pPr>
    </w:p>
    <w:p w14:paraId="45B09519" w14:textId="77777777" w:rsidR="00743A10" w:rsidRPr="00266CE1" w:rsidRDefault="00743A10" w:rsidP="00743A10">
      <w:pPr>
        <w:rPr>
          <w:rFonts w:asciiTheme="majorHAnsi" w:hAnsiTheme="majorHAnsi"/>
        </w:rPr>
      </w:pPr>
    </w:p>
    <w:p w14:paraId="290871EA" w14:textId="77777777" w:rsidR="00743A10" w:rsidRPr="00266CE1" w:rsidRDefault="00743A10" w:rsidP="00743A10">
      <w:pPr>
        <w:rPr>
          <w:rFonts w:asciiTheme="majorHAnsi" w:hAnsiTheme="majorHAnsi"/>
        </w:rPr>
      </w:pPr>
    </w:p>
    <w:p w14:paraId="583A0A34" w14:textId="77777777" w:rsidR="00743A10" w:rsidRPr="00266CE1" w:rsidRDefault="00743A10" w:rsidP="00743A10">
      <w:pPr>
        <w:rPr>
          <w:rFonts w:asciiTheme="majorHAnsi" w:hAnsiTheme="majorHAnsi"/>
        </w:rPr>
      </w:pPr>
    </w:p>
    <w:p w14:paraId="19DCC41D" w14:textId="77777777" w:rsidR="00743A10" w:rsidRPr="00266CE1" w:rsidRDefault="00743A10" w:rsidP="00743A10">
      <w:pPr>
        <w:rPr>
          <w:rFonts w:asciiTheme="majorHAnsi" w:hAnsiTheme="majorHAnsi"/>
        </w:rPr>
      </w:pPr>
    </w:p>
    <w:p w14:paraId="0004D9C6" w14:textId="77777777" w:rsidR="00743A10" w:rsidRPr="00266CE1" w:rsidRDefault="00743A10" w:rsidP="00743A10">
      <w:pPr>
        <w:rPr>
          <w:rFonts w:asciiTheme="majorHAnsi" w:hAnsiTheme="majorHAnsi"/>
        </w:rPr>
      </w:pPr>
    </w:p>
    <w:p w14:paraId="5862C6D2" w14:textId="77777777" w:rsidR="00D61D51" w:rsidRPr="00266CE1" w:rsidRDefault="00D61D51" w:rsidP="00D61D51">
      <w:pPr>
        <w:rPr>
          <w:rFonts w:asciiTheme="majorHAnsi" w:hAnsiTheme="majorHAnsi"/>
        </w:rPr>
      </w:pPr>
    </w:p>
    <w:p w14:paraId="29F489F0" w14:textId="77777777" w:rsidR="00AA7D04" w:rsidRDefault="00AA7D04" w:rsidP="00D61D51">
      <w:pPr>
        <w:rPr>
          <w:rFonts w:asciiTheme="majorHAnsi" w:hAnsiTheme="majorHAnsi"/>
        </w:rPr>
      </w:pPr>
    </w:p>
    <w:p w14:paraId="3CD2EE93" w14:textId="77777777" w:rsidR="00266CE1" w:rsidRDefault="00266CE1" w:rsidP="00D61D51">
      <w:pPr>
        <w:rPr>
          <w:rFonts w:asciiTheme="majorHAnsi" w:hAnsiTheme="majorHAnsi"/>
        </w:rPr>
      </w:pPr>
    </w:p>
    <w:p w14:paraId="329A2A44" w14:textId="77777777" w:rsidR="00266CE1" w:rsidRPr="00266CE1" w:rsidRDefault="00266CE1" w:rsidP="00D61D51">
      <w:pPr>
        <w:rPr>
          <w:rFonts w:asciiTheme="majorHAnsi" w:hAnsiTheme="majorHAnsi"/>
        </w:rPr>
      </w:pPr>
    </w:p>
    <w:p w14:paraId="0F5200EF" w14:textId="77777777" w:rsidR="004B5040" w:rsidRPr="00266CE1" w:rsidRDefault="004B5040" w:rsidP="00A67D4B">
      <w:pPr>
        <w:pStyle w:val="Ttulo2"/>
        <w:numPr>
          <w:ilvl w:val="1"/>
          <w:numId w:val="22"/>
        </w:numPr>
        <w:spacing w:after="0"/>
        <w:ind w:left="284" w:hanging="567"/>
        <w:jc w:val="both"/>
        <w:rPr>
          <w:rFonts w:cstheme="majorHAnsi"/>
          <w:b/>
          <w:bCs/>
          <w:color w:val="000000" w:themeColor="text1"/>
          <w:sz w:val="24"/>
          <w:szCs w:val="24"/>
        </w:rPr>
      </w:pPr>
      <w:bookmarkStart w:id="7" w:name="_Toc181977290"/>
      <w:r w:rsidRPr="00266CE1">
        <w:rPr>
          <w:rFonts w:cstheme="majorHAnsi"/>
          <w:b/>
          <w:bCs/>
          <w:color w:val="000000" w:themeColor="text1"/>
          <w:sz w:val="24"/>
          <w:szCs w:val="24"/>
        </w:rPr>
        <w:lastRenderedPageBreak/>
        <w:t>Objetivos del Manual</w:t>
      </w:r>
      <w:bookmarkEnd w:id="7"/>
    </w:p>
    <w:p w14:paraId="57FA81C0" w14:textId="77777777" w:rsidR="004B5040" w:rsidRPr="00266CE1" w:rsidRDefault="004B5040" w:rsidP="004B5040">
      <w:pPr>
        <w:rPr>
          <w:rFonts w:asciiTheme="majorHAnsi" w:hAnsiTheme="majorHAnsi"/>
          <w:sz w:val="24"/>
          <w:szCs w:val="24"/>
          <w:lang w:val="es-DO"/>
        </w:rPr>
      </w:pPr>
    </w:p>
    <w:p w14:paraId="4050940B" w14:textId="77777777"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Dotar a la Institución de un instrumento de gestión que permita sistematizar y homogeneizar la denominación, clasificación, nivel jerárquico, objetivo y base legal sobre la que se sustenta el desarrollo y cumplimiento de las funciones, las relaciones de dependencia de las unidades organizativas y de coordinación; así como también, su ubicación dentro de la estructura y las funciones que les corresponden.</w:t>
      </w:r>
    </w:p>
    <w:p w14:paraId="6E4C360C"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7CC25235" w14:textId="77777777"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Constituir un instrumento de organización administrativa que permita implantar la estructura organizacional.</w:t>
      </w:r>
    </w:p>
    <w:p w14:paraId="45D8B22A"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2537D94A" w14:textId="77777777"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Contribuir al fortalecimiento y desarrollo institucional.</w:t>
      </w:r>
    </w:p>
    <w:p w14:paraId="6A97B22A"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589ADDA2" w14:textId="77777777"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Coadyuvar en la programación de la capacitación del personal de la institución, con especial énfasis del personal de nuevo ingreso, ofreciéndole una visión global de la misma.</w:t>
      </w:r>
    </w:p>
    <w:p w14:paraId="48356AAA"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4449DB4B" w14:textId="77777777"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Servir de marco de referencia para el establecimiento de indicadores de gestión, y de la responsabilidad específica de cada una de las unidades organizativas en el cumplimiento de la misión institucional.</w:t>
      </w:r>
    </w:p>
    <w:p w14:paraId="606E966C"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0D8DA6B2" w14:textId="77777777"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Cumplir con la normativa aplicable en lo referente a estructuración organizacional, clasificación de los cargos comunes del sector público, estructura y escala salarial y sistema de incentivos, tal como establece el Ministerio de Administración Pública, en su función de órgano rector en la materia.</w:t>
      </w:r>
    </w:p>
    <w:p w14:paraId="0E40BF01" w14:textId="77777777" w:rsidR="004B5040" w:rsidRPr="00266CE1" w:rsidRDefault="004B5040" w:rsidP="004B5040">
      <w:pPr>
        <w:autoSpaceDE w:val="0"/>
        <w:autoSpaceDN w:val="0"/>
        <w:adjustRightInd w:val="0"/>
        <w:spacing w:after="0" w:line="240" w:lineRule="auto"/>
        <w:ind w:left="720"/>
        <w:jc w:val="both"/>
        <w:rPr>
          <w:rFonts w:asciiTheme="majorHAnsi" w:hAnsiTheme="majorHAnsi" w:cstheme="majorHAnsi"/>
          <w:sz w:val="24"/>
          <w:szCs w:val="24"/>
        </w:rPr>
      </w:pPr>
    </w:p>
    <w:p w14:paraId="64EC2FA6" w14:textId="77777777" w:rsidR="004B5040" w:rsidRPr="00266CE1" w:rsidRDefault="004B5040" w:rsidP="00437DC8">
      <w:pPr>
        <w:pStyle w:val="Ttulo2"/>
        <w:spacing w:after="0"/>
        <w:ind w:left="284"/>
        <w:jc w:val="both"/>
        <w:rPr>
          <w:rFonts w:cstheme="majorHAnsi"/>
          <w:b/>
          <w:bCs/>
          <w:color w:val="000000" w:themeColor="text1"/>
          <w:sz w:val="24"/>
          <w:szCs w:val="24"/>
        </w:rPr>
      </w:pPr>
      <w:bookmarkStart w:id="8" w:name="_Toc181977291"/>
      <w:r w:rsidRPr="00266CE1">
        <w:rPr>
          <w:rFonts w:cstheme="majorHAnsi"/>
          <w:b/>
          <w:bCs/>
          <w:color w:val="000000" w:themeColor="text1"/>
          <w:sz w:val="24"/>
          <w:szCs w:val="24"/>
        </w:rPr>
        <w:t>Alcance</w:t>
      </w:r>
      <w:bookmarkEnd w:id="8"/>
    </w:p>
    <w:p w14:paraId="53ECEC8A"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 xml:space="preserve">En el presente Manual de Organización y Funciones se describen cada una de las áreas y unidades organizacionales que conforman la estructura formal de los Hospitales.  </w:t>
      </w:r>
    </w:p>
    <w:p w14:paraId="433B3FED"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sz w:val="24"/>
          <w:szCs w:val="24"/>
        </w:rPr>
      </w:pPr>
    </w:p>
    <w:p w14:paraId="5310401D" w14:textId="77777777" w:rsidR="004B5040" w:rsidRPr="00266CE1" w:rsidRDefault="004B5040" w:rsidP="00437DC8">
      <w:pPr>
        <w:pStyle w:val="Ttulo2"/>
        <w:spacing w:after="0"/>
        <w:ind w:left="284"/>
        <w:jc w:val="both"/>
        <w:rPr>
          <w:rFonts w:cstheme="majorHAnsi"/>
          <w:b/>
          <w:bCs/>
          <w:color w:val="000000" w:themeColor="text1"/>
          <w:sz w:val="24"/>
          <w:szCs w:val="24"/>
        </w:rPr>
      </w:pPr>
      <w:bookmarkStart w:id="9" w:name="_Toc181977292"/>
      <w:r w:rsidRPr="00266CE1">
        <w:rPr>
          <w:rFonts w:cstheme="majorHAnsi"/>
          <w:b/>
          <w:bCs/>
          <w:color w:val="000000" w:themeColor="text1"/>
          <w:sz w:val="24"/>
          <w:szCs w:val="24"/>
        </w:rPr>
        <w:t>Puesta en Vigencia</w:t>
      </w:r>
      <w:bookmarkEnd w:id="9"/>
    </w:p>
    <w:p w14:paraId="31786A48"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Este Manual deberá ser puesto en vigencia mediante una Resolución de la Máxima Autoridad del SNS, refrendado por la Máxima autoridad del Ministerio de Administración Pública (MAP), donde se instruya el cumplimiento obligatorio de todas las disposiciones contenidas en el mismo.</w:t>
      </w:r>
    </w:p>
    <w:p w14:paraId="73922C83"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49C28E0F" w14:textId="77777777" w:rsidR="004B5040" w:rsidRPr="00266CE1" w:rsidRDefault="004B5040" w:rsidP="00437DC8">
      <w:pPr>
        <w:pStyle w:val="Ttulo2"/>
        <w:spacing w:after="0"/>
        <w:ind w:left="284"/>
        <w:jc w:val="both"/>
        <w:rPr>
          <w:rFonts w:cstheme="majorHAnsi"/>
          <w:b/>
          <w:bCs/>
          <w:color w:val="000000" w:themeColor="text1"/>
          <w:sz w:val="24"/>
          <w:szCs w:val="24"/>
        </w:rPr>
      </w:pPr>
      <w:bookmarkStart w:id="10" w:name="_Toc181977293"/>
      <w:r w:rsidRPr="00266CE1">
        <w:rPr>
          <w:rFonts w:cstheme="majorHAnsi"/>
          <w:b/>
          <w:bCs/>
          <w:color w:val="000000" w:themeColor="text1"/>
          <w:sz w:val="24"/>
          <w:szCs w:val="24"/>
        </w:rPr>
        <w:t>Edición, Publicación y Actualización</w:t>
      </w:r>
      <w:bookmarkEnd w:id="10"/>
    </w:p>
    <w:p w14:paraId="47D0A1A7" w14:textId="77777777" w:rsidR="004B5040"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 xml:space="preserve">El Manual de Organización y Funciones debe ser revisado periódicamente cada vez que ocurra un cambio en la organización, para que se refleje la realidad existente dentro de la misma. </w:t>
      </w:r>
    </w:p>
    <w:p w14:paraId="13CF076B" w14:textId="77777777" w:rsidR="00437DC8" w:rsidRPr="00266CE1" w:rsidRDefault="00437DC8"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29D65318" w14:textId="67A5BC20"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La máxima autoridad delegará en la Di</w:t>
      </w:r>
      <w:r w:rsidR="00437DC8">
        <w:rPr>
          <w:rFonts w:asciiTheme="majorHAnsi" w:hAnsiTheme="majorHAnsi" w:cstheme="majorHAnsi"/>
          <w:sz w:val="24"/>
          <w:szCs w:val="24"/>
        </w:rPr>
        <w:t>visi</w:t>
      </w:r>
      <w:r w:rsidRPr="00266CE1">
        <w:rPr>
          <w:rFonts w:asciiTheme="majorHAnsi" w:hAnsiTheme="majorHAnsi" w:cstheme="majorHAnsi"/>
          <w:sz w:val="24"/>
          <w:szCs w:val="24"/>
        </w:rPr>
        <w:t>ón de Planificación y Desarrollo la distribución, edición y actualización del Manual. Las peticiones de cambios deberán ser presentadas formalmente por escrito.</w:t>
      </w:r>
    </w:p>
    <w:p w14:paraId="1E3E87E1"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5FEF7324" w14:textId="29173A9E"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Corresponde a la Di</w:t>
      </w:r>
      <w:r w:rsidR="00282783">
        <w:rPr>
          <w:rFonts w:asciiTheme="majorHAnsi" w:hAnsiTheme="majorHAnsi" w:cstheme="majorHAnsi"/>
          <w:sz w:val="24"/>
          <w:szCs w:val="24"/>
        </w:rPr>
        <w:t>visión</w:t>
      </w:r>
      <w:r w:rsidRPr="00266CE1">
        <w:rPr>
          <w:rFonts w:asciiTheme="majorHAnsi" w:hAnsiTheme="majorHAnsi" w:cstheme="majorHAnsi"/>
          <w:sz w:val="24"/>
          <w:szCs w:val="24"/>
        </w:rPr>
        <w:t xml:space="preserve"> de Planificación y Desarrollo revisar y actualizar el presente Manual, al menos una vez al año, en caso de modificaciones en la estructura organizativa y funcional, ajustes en los planes estratégicos u operativos, entre otros, en coordinación con las demás áreas.  </w:t>
      </w:r>
    </w:p>
    <w:p w14:paraId="002112F5" w14:textId="77777777" w:rsidR="004B5040" w:rsidRPr="00266CE1" w:rsidRDefault="004B5040" w:rsidP="004B5040">
      <w:pPr>
        <w:pStyle w:val="Prrafodelista"/>
        <w:autoSpaceDE w:val="0"/>
        <w:autoSpaceDN w:val="0"/>
        <w:adjustRightInd w:val="0"/>
        <w:spacing w:after="0" w:line="240" w:lineRule="auto"/>
        <w:ind w:left="993"/>
        <w:jc w:val="both"/>
        <w:rPr>
          <w:rFonts w:asciiTheme="majorHAnsi" w:hAnsiTheme="majorHAnsi" w:cstheme="majorHAnsi"/>
          <w:sz w:val="24"/>
          <w:szCs w:val="24"/>
        </w:rPr>
      </w:pPr>
    </w:p>
    <w:p w14:paraId="0FE1038B" w14:textId="67185F03" w:rsidR="004B5040" w:rsidRPr="00266CE1" w:rsidRDefault="004B5040" w:rsidP="004B504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Las propuestas y modificaciones a la estructura organizativa deberán ser sometidas a la consideración de la máxima Autoridad, de ser aprobadas deben ser evaluadas por la</w:t>
      </w:r>
      <w:r w:rsidR="00282783">
        <w:rPr>
          <w:rFonts w:asciiTheme="majorHAnsi" w:hAnsiTheme="majorHAnsi" w:cstheme="majorHAnsi"/>
          <w:sz w:val="24"/>
          <w:szCs w:val="24"/>
        </w:rPr>
        <w:t xml:space="preserve"> División </w:t>
      </w:r>
      <w:r w:rsidRPr="00266CE1">
        <w:rPr>
          <w:rFonts w:asciiTheme="majorHAnsi" w:hAnsiTheme="majorHAnsi" w:cstheme="majorHAnsi"/>
          <w:sz w:val="24"/>
          <w:szCs w:val="24"/>
        </w:rPr>
        <w:t>de Planificación y Desarrollo y Recursos Humanos. Las mismas deben ser socializadas con todos los Encargados de las diferentes unidades que conforman la institución.</w:t>
      </w:r>
    </w:p>
    <w:p w14:paraId="4651AA5D"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460182D7" w14:textId="77777777" w:rsidR="004B5040" w:rsidRPr="00266CE1" w:rsidRDefault="004B5040" w:rsidP="00437DC8">
      <w:pPr>
        <w:pStyle w:val="Ttulo2"/>
        <w:spacing w:after="0"/>
        <w:ind w:left="284"/>
        <w:jc w:val="both"/>
        <w:rPr>
          <w:rFonts w:cstheme="majorHAnsi"/>
          <w:b/>
          <w:bCs/>
          <w:color w:val="000000" w:themeColor="text1"/>
          <w:sz w:val="24"/>
          <w:szCs w:val="24"/>
        </w:rPr>
      </w:pPr>
      <w:bookmarkStart w:id="11" w:name="_Toc181977294"/>
      <w:r w:rsidRPr="00266CE1">
        <w:rPr>
          <w:rFonts w:cstheme="majorHAnsi"/>
          <w:b/>
          <w:bCs/>
          <w:color w:val="000000" w:themeColor="text1"/>
          <w:sz w:val="24"/>
          <w:szCs w:val="24"/>
        </w:rPr>
        <w:t>Distribución del Manual</w:t>
      </w:r>
      <w:bookmarkEnd w:id="11"/>
    </w:p>
    <w:p w14:paraId="430541FB"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sz w:val="24"/>
          <w:szCs w:val="24"/>
        </w:rPr>
        <w:t>Recibirán una copia completa del Manual:</w:t>
      </w:r>
    </w:p>
    <w:p w14:paraId="3BC105C9"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sz w:val="24"/>
          <w:szCs w:val="24"/>
        </w:rPr>
      </w:pPr>
    </w:p>
    <w:p w14:paraId="7707D46C" w14:textId="77777777" w:rsidR="004B5040" w:rsidRPr="00266CE1" w:rsidRDefault="004B5040" w:rsidP="004907B1">
      <w:pPr>
        <w:pStyle w:val="Prrafodelista"/>
        <w:autoSpaceDE w:val="0"/>
        <w:autoSpaceDN w:val="0"/>
        <w:adjustRightInd w:val="0"/>
        <w:spacing w:after="0" w:line="240" w:lineRule="auto"/>
        <w:ind w:left="709"/>
        <w:jc w:val="both"/>
        <w:rPr>
          <w:rFonts w:asciiTheme="majorHAnsi" w:hAnsiTheme="majorHAnsi" w:cstheme="majorHAnsi"/>
          <w:color w:val="000000" w:themeColor="text1"/>
          <w:sz w:val="24"/>
          <w:szCs w:val="24"/>
        </w:rPr>
      </w:pPr>
      <w:r w:rsidRPr="00266CE1">
        <w:rPr>
          <w:rFonts w:asciiTheme="majorHAnsi" w:hAnsiTheme="majorHAnsi" w:cstheme="majorHAnsi"/>
          <w:sz w:val="24"/>
          <w:szCs w:val="24"/>
        </w:rPr>
        <w:t>El Director Ejecutivo del SNS</w:t>
      </w:r>
    </w:p>
    <w:p w14:paraId="026D1C5D" w14:textId="4821DC67" w:rsidR="004B5040" w:rsidRPr="00266CE1" w:rsidRDefault="004B5040" w:rsidP="004907B1">
      <w:pPr>
        <w:pStyle w:val="Prrafodelista"/>
        <w:autoSpaceDE w:val="0"/>
        <w:autoSpaceDN w:val="0"/>
        <w:adjustRightInd w:val="0"/>
        <w:spacing w:after="0" w:line="240" w:lineRule="auto"/>
        <w:ind w:left="709"/>
        <w:jc w:val="both"/>
        <w:rPr>
          <w:rFonts w:asciiTheme="majorHAnsi" w:hAnsiTheme="majorHAnsi" w:cstheme="majorHAnsi"/>
          <w:color w:val="000000" w:themeColor="text1"/>
          <w:sz w:val="24"/>
          <w:szCs w:val="24"/>
        </w:rPr>
      </w:pPr>
      <w:r w:rsidRPr="00266CE1">
        <w:rPr>
          <w:rFonts w:asciiTheme="majorHAnsi" w:hAnsiTheme="majorHAnsi" w:cstheme="majorHAnsi"/>
          <w:sz w:val="24"/>
          <w:szCs w:val="24"/>
        </w:rPr>
        <w:t xml:space="preserve">El Director del Servicio Regional de Salud </w:t>
      </w:r>
      <w:r w:rsidR="004907B1" w:rsidRPr="00266CE1">
        <w:rPr>
          <w:rFonts w:asciiTheme="majorHAnsi" w:hAnsiTheme="majorHAnsi" w:cstheme="majorHAnsi"/>
          <w:sz w:val="24"/>
          <w:szCs w:val="24"/>
        </w:rPr>
        <w:t>Este</w:t>
      </w:r>
    </w:p>
    <w:p w14:paraId="2EE5C945" w14:textId="0E84B3E1" w:rsidR="004B5040" w:rsidRPr="00266CE1" w:rsidRDefault="004B5040" w:rsidP="004907B1">
      <w:pPr>
        <w:pStyle w:val="Prrafodelista"/>
        <w:autoSpaceDE w:val="0"/>
        <w:autoSpaceDN w:val="0"/>
        <w:adjustRightInd w:val="0"/>
        <w:spacing w:after="0" w:line="240" w:lineRule="auto"/>
        <w:ind w:left="709"/>
        <w:jc w:val="both"/>
        <w:rPr>
          <w:rFonts w:asciiTheme="majorHAnsi" w:hAnsiTheme="majorHAnsi" w:cstheme="majorHAnsi"/>
          <w:color w:val="000000" w:themeColor="text1"/>
          <w:sz w:val="24"/>
          <w:szCs w:val="24"/>
        </w:rPr>
      </w:pPr>
      <w:r w:rsidRPr="00266CE1">
        <w:rPr>
          <w:rFonts w:asciiTheme="majorHAnsi" w:hAnsiTheme="majorHAnsi" w:cstheme="majorHAnsi"/>
          <w:sz w:val="24"/>
          <w:szCs w:val="24"/>
        </w:rPr>
        <w:t xml:space="preserve">El Director del </w:t>
      </w:r>
      <w:r w:rsidRPr="00266CE1">
        <w:rPr>
          <w:rFonts w:asciiTheme="majorHAnsi" w:hAnsiTheme="majorHAnsi" w:cstheme="majorHAnsi"/>
          <w:sz w:val="24"/>
          <w:szCs w:val="24"/>
          <w:lang w:val="es-ES"/>
        </w:rPr>
        <w:t xml:space="preserve">Hospital Municipal Dr. </w:t>
      </w:r>
      <w:r w:rsidR="004907B1" w:rsidRPr="00266CE1">
        <w:rPr>
          <w:rFonts w:asciiTheme="majorHAnsi" w:hAnsiTheme="majorHAnsi" w:cstheme="majorHAnsi"/>
          <w:sz w:val="24"/>
          <w:szCs w:val="24"/>
          <w:lang w:val="es-ES"/>
        </w:rPr>
        <w:t>Alejo Martínez García</w:t>
      </w:r>
    </w:p>
    <w:p w14:paraId="4067195C" w14:textId="3A77528C" w:rsidR="004B5040" w:rsidRPr="00266CE1" w:rsidRDefault="004B5040" w:rsidP="004907B1">
      <w:pPr>
        <w:pStyle w:val="Prrafodelista"/>
        <w:autoSpaceDE w:val="0"/>
        <w:autoSpaceDN w:val="0"/>
        <w:adjustRightInd w:val="0"/>
        <w:spacing w:after="0" w:line="240" w:lineRule="auto"/>
        <w:ind w:left="709"/>
        <w:jc w:val="both"/>
        <w:rPr>
          <w:rFonts w:asciiTheme="majorHAnsi" w:hAnsiTheme="majorHAnsi" w:cstheme="majorHAnsi"/>
          <w:color w:val="000000" w:themeColor="text1"/>
          <w:sz w:val="24"/>
          <w:szCs w:val="24"/>
        </w:rPr>
      </w:pPr>
      <w:r w:rsidRPr="00266CE1">
        <w:rPr>
          <w:rFonts w:asciiTheme="majorHAnsi" w:hAnsiTheme="majorHAnsi" w:cstheme="majorHAnsi"/>
          <w:sz w:val="24"/>
          <w:szCs w:val="24"/>
        </w:rPr>
        <w:t xml:space="preserve">Los Encargados de las unidades del Hospital </w:t>
      </w:r>
      <w:r w:rsidRPr="00266CE1">
        <w:rPr>
          <w:rFonts w:asciiTheme="majorHAnsi" w:hAnsiTheme="majorHAnsi" w:cstheme="majorHAnsi"/>
          <w:sz w:val="24"/>
          <w:szCs w:val="24"/>
          <w:lang w:val="es-ES"/>
        </w:rPr>
        <w:t>recibirán una copia de</w:t>
      </w:r>
      <w:r w:rsidR="004907B1" w:rsidRPr="00266CE1">
        <w:rPr>
          <w:rFonts w:asciiTheme="majorHAnsi" w:hAnsiTheme="majorHAnsi" w:cstheme="majorHAnsi"/>
          <w:sz w:val="24"/>
          <w:szCs w:val="24"/>
          <w:lang w:val="es-ES"/>
        </w:rPr>
        <w:t xml:space="preserve"> </w:t>
      </w:r>
      <w:r w:rsidRPr="00266CE1">
        <w:rPr>
          <w:rFonts w:asciiTheme="majorHAnsi" w:hAnsiTheme="majorHAnsi" w:cstheme="majorHAnsi"/>
          <w:sz w:val="24"/>
          <w:szCs w:val="24"/>
          <w:lang w:val="es-ES"/>
        </w:rPr>
        <w:t xml:space="preserve">la </w:t>
      </w:r>
      <w:r w:rsidR="004907B1" w:rsidRPr="00266CE1">
        <w:rPr>
          <w:rFonts w:asciiTheme="majorHAnsi" w:hAnsiTheme="majorHAnsi" w:cstheme="majorHAnsi"/>
          <w:sz w:val="24"/>
          <w:szCs w:val="24"/>
          <w:lang w:val="es-ES"/>
        </w:rPr>
        <w:t xml:space="preserve">unidad </w:t>
      </w:r>
      <w:r w:rsidRPr="00266CE1">
        <w:rPr>
          <w:rFonts w:asciiTheme="majorHAnsi" w:hAnsiTheme="majorHAnsi" w:cstheme="majorHAnsi"/>
          <w:sz w:val="24"/>
          <w:szCs w:val="24"/>
          <w:lang w:val="es-ES"/>
        </w:rPr>
        <w:t>que dirigen, virtual.</w:t>
      </w:r>
    </w:p>
    <w:p w14:paraId="4E44BF3B" w14:textId="76078452" w:rsidR="004B5040" w:rsidRPr="00266CE1" w:rsidRDefault="004B5040" w:rsidP="004907B1">
      <w:pPr>
        <w:pStyle w:val="Prrafodelista"/>
        <w:tabs>
          <w:tab w:val="left" w:pos="993"/>
        </w:tabs>
        <w:autoSpaceDE w:val="0"/>
        <w:autoSpaceDN w:val="0"/>
        <w:adjustRightInd w:val="0"/>
        <w:spacing w:after="0" w:line="240" w:lineRule="auto"/>
        <w:ind w:left="709"/>
        <w:jc w:val="both"/>
        <w:rPr>
          <w:rFonts w:asciiTheme="majorHAnsi" w:hAnsiTheme="majorHAnsi" w:cstheme="majorHAnsi"/>
          <w:color w:val="000000" w:themeColor="text1"/>
          <w:sz w:val="24"/>
          <w:szCs w:val="24"/>
        </w:rPr>
      </w:pPr>
      <w:r w:rsidRPr="00266CE1">
        <w:rPr>
          <w:rFonts w:asciiTheme="majorHAnsi" w:hAnsiTheme="majorHAnsi" w:cstheme="majorHAnsi"/>
          <w:sz w:val="24"/>
          <w:szCs w:val="24"/>
        </w:rPr>
        <w:t>Departamento de Desarrollo Institucional DPD, SNS</w:t>
      </w:r>
      <w:r w:rsidR="00AA7D04" w:rsidRPr="00266CE1">
        <w:rPr>
          <w:rFonts w:asciiTheme="majorHAnsi" w:hAnsiTheme="majorHAnsi" w:cstheme="majorHAnsi"/>
          <w:sz w:val="24"/>
          <w:szCs w:val="24"/>
        </w:rPr>
        <w:t>, una copia digital.</w:t>
      </w:r>
    </w:p>
    <w:p w14:paraId="3E6907FC" w14:textId="77777777" w:rsidR="004B5040" w:rsidRPr="00266CE1" w:rsidRDefault="004B5040" w:rsidP="004B5040">
      <w:pPr>
        <w:autoSpaceDE w:val="0"/>
        <w:autoSpaceDN w:val="0"/>
        <w:adjustRightInd w:val="0"/>
        <w:spacing w:after="0" w:line="240" w:lineRule="auto"/>
        <w:ind w:left="720"/>
        <w:jc w:val="both"/>
        <w:rPr>
          <w:rFonts w:asciiTheme="majorHAnsi" w:hAnsiTheme="majorHAnsi" w:cstheme="majorHAnsi"/>
          <w:sz w:val="24"/>
          <w:szCs w:val="24"/>
        </w:rPr>
      </w:pPr>
    </w:p>
    <w:p w14:paraId="5E64284F" w14:textId="77777777" w:rsidR="004B5040" w:rsidRPr="00266CE1" w:rsidRDefault="004B5040" w:rsidP="00437DC8">
      <w:pPr>
        <w:pStyle w:val="Ttulo2"/>
        <w:spacing w:after="0"/>
        <w:ind w:left="284"/>
        <w:jc w:val="both"/>
        <w:rPr>
          <w:rFonts w:cstheme="majorHAnsi"/>
          <w:b/>
          <w:bCs/>
          <w:color w:val="000000" w:themeColor="text1"/>
          <w:sz w:val="24"/>
          <w:szCs w:val="24"/>
        </w:rPr>
      </w:pPr>
      <w:bookmarkStart w:id="12" w:name="_Toc181977295"/>
      <w:r w:rsidRPr="00266CE1">
        <w:rPr>
          <w:rFonts w:cstheme="majorHAnsi"/>
          <w:b/>
          <w:bCs/>
          <w:color w:val="000000" w:themeColor="text1"/>
          <w:sz w:val="24"/>
          <w:szCs w:val="24"/>
        </w:rPr>
        <w:t>Definición de Términos</w:t>
      </w:r>
      <w:bookmarkEnd w:id="12"/>
    </w:p>
    <w:p w14:paraId="436B4FC4" w14:textId="77777777" w:rsidR="004B5040" w:rsidRPr="00266CE1" w:rsidRDefault="004B5040" w:rsidP="004B5040">
      <w:pPr>
        <w:rPr>
          <w:rFonts w:asciiTheme="majorHAnsi" w:hAnsiTheme="majorHAnsi" w:cstheme="majorHAnsi"/>
          <w:sz w:val="24"/>
          <w:szCs w:val="24"/>
          <w:lang w:val="es-DO"/>
        </w:rPr>
      </w:pPr>
    </w:p>
    <w:p w14:paraId="06DFEFB8"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sz w:val="24"/>
          <w:szCs w:val="24"/>
        </w:rPr>
        <w:t>Coordinación:</w:t>
      </w:r>
      <w:r w:rsidRPr="00266CE1">
        <w:rPr>
          <w:rFonts w:asciiTheme="majorHAnsi" w:hAnsiTheme="majorHAnsi" w:cstheme="majorHAnsi"/>
          <w:sz w:val="24"/>
          <w:szCs w:val="24"/>
        </w:rPr>
        <w:t xml:space="preserve"> proceso de armonizar todas las actividades de una organización, facilitando el trabajo y los resultados. Sincroniza recursos y actividades en proporciones adecuadas y ajusta los medios a los fines. Establece relaciones entre varias partes del trabajo.</w:t>
      </w:r>
    </w:p>
    <w:p w14:paraId="57FC0D54"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7B984526"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Departamento:</w:t>
      </w:r>
      <w:r w:rsidRPr="00266CE1">
        <w:rPr>
          <w:rFonts w:asciiTheme="majorHAnsi" w:hAnsiTheme="majorHAnsi" w:cstheme="majorHAnsi"/>
          <w:sz w:val="24"/>
          <w:szCs w:val="24"/>
        </w:rPr>
        <w:t xml:space="preserve"> son unidades del nivel de dirección intermedia o de supervisión de operaciones. Su creación obedece a una división del trabajo por funciones, por producto, territorio, clientes, procesos, etc.</w:t>
      </w:r>
    </w:p>
    <w:p w14:paraId="1BA1C9C1"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28C5A9D6"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Dirección (de área):</w:t>
      </w:r>
      <w:r w:rsidRPr="00266CE1">
        <w:rPr>
          <w:rFonts w:asciiTheme="majorHAnsi" w:hAnsiTheme="majorHAnsi" w:cstheme="majorHAnsi"/>
          <w:sz w:val="24"/>
          <w:szCs w:val="24"/>
        </w:rPr>
        <w:t xml:space="preserve"> le corresponde el cuarto nivel jerárquico, subordinada a un Ministerio, Dirección General/Nacional u Oficina Nacional. Sus funciones son generalmente de tipo sustantivas y para áreas específicas. Tiene a su cargo la responsabilidad completa sobre uno o más de los resultados prioritarios que la institución debe producir para terceros.</w:t>
      </w:r>
    </w:p>
    <w:p w14:paraId="42113D7A"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2A7036C8"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División:</w:t>
      </w:r>
      <w:r w:rsidRPr="00266CE1">
        <w:rPr>
          <w:rFonts w:asciiTheme="majorHAnsi" w:hAnsiTheme="majorHAnsi" w:cstheme="majorHAnsi"/>
          <w:sz w:val="24"/>
          <w:szCs w:val="24"/>
        </w:rPr>
        <w:t xml:space="preserve"> unidad de Nivel Jerárquico inmediatamente menor al departamento, especializada en determinada función o servicio de las asignadas al departamento, bajo la cual está subordinada.</w:t>
      </w:r>
    </w:p>
    <w:p w14:paraId="2DF258BF" w14:textId="77777777" w:rsidR="004B5040" w:rsidRPr="00266CE1" w:rsidRDefault="004B5040" w:rsidP="00743A10">
      <w:pPr>
        <w:pStyle w:val="Prrafodelista"/>
        <w:ind w:left="284"/>
        <w:jc w:val="both"/>
        <w:rPr>
          <w:rFonts w:asciiTheme="majorHAnsi" w:hAnsiTheme="majorHAnsi" w:cstheme="majorHAnsi"/>
          <w:sz w:val="24"/>
          <w:szCs w:val="24"/>
        </w:rPr>
      </w:pPr>
    </w:p>
    <w:p w14:paraId="454352CE"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Sección:</w:t>
      </w:r>
      <w:r w:rsidRPr="00266CE1">
        <w:rPr>
          <w:rFonts w:asciiTheme="majorHAnsi" w:hAnsiTheme="majorHAnsi" w:cstheme="majorHAnsi"/>
          <w:sz w:val="24"/>
          <w:szCs w:val="24"/>
        </w:rPr>
        <w:t xml:space="preserve"> unidad de Nivel Jerárquico inmediatamente menor a una división.</w:t>
      </w:r>
    </w:p>
    <w:p w14:paraId="42CC8440"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3AFA55CE"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Estructura Organizativa:</w:t>
      </w:r>
      <w:r w:rsidRPr="00266CE1">
        <w:rPr>
          <w:rFonts w:asciiTheme="majorHAnsi" w:hAnsiTheme="majorHAnsi" w:cstheme="majorHAnsi"/>
          <w:sz w:val="24"/>
          <w:szCs w:val="24"/>
        </w:rPr>
        <w:t xml:space="preserve"> es el conjunto de unidades organizacionales interrelacionadas entre sí, a través de procesos, canales de comunicación, e </w:t>
      </w:r>
      <w:r w:rsidRPr="00266CE1">
        <w:rPr>
          <w:rFonts w:asciiTheme="majorHAnsi" w:hAnsiTheme="majorHAnsi" w:cstheme="majorHAnsi"/>
          <w:sz w:val="24"/>
          <w:szCs w:val="24"/>
        </w:rPr>
        <w:lastRenderedPageBreak/>
        <w:t>instancias de coordinación interna establecidas por una entidad para cumplir con sus objetivos estratégicos y operativos.</w:t>
      </w:r>
    </w:p>
    <w:p w14:paraId="30BA8F69"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001C853E"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Funciones:</w:t>
      </w:r>
      <w:r w:rsidRPr="00266CE1">
        <w:rPr>
          <w:rFonts w:asciiTheme="majorHAnsi" w:hAnsiTheme="majorHAnsi" w:cstheme="majorHAnsi"/>
          <w:sz w:val="24"/>
          <w:szCs w:val="24"/>
        </w:rPr>
        <w:t xml:space="preserve"> conjunto de actividades, tareas y responsabilidades asignadas a una institución o área organizativa para desarrollar su misión. Incluye, entre otras, la planeación, organización, coordinación, dirección y control. </w:t>
      </w:r>
    </w:p>
    <w:p w14:paraId="613043AF"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13A17834"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Nivel Desconcentrado o Descentralizado:</w:t>
      </w:r>
      <w:r w:rsidRPr="00266CE1">
        <w:rPr>
          <w:rFonts w:asciiTheme="majorHAnsi" w:hAnsiTheme="majorHAnsi" w:cstheme="majorHAnsi"/>
          <w:sz w:val="24"/>
          <w:szCs w:val="24"/>
        </w:rPr>
        <w:t xml:space="preserve"> consiste en asignar a un organismo específico la ejecución de ciertas funciones y/o prestación de servicios, pudiendo ser a nivel local o nacional, cuya responsabilidad final le corresponde a otro superior.</w:t>
      </w:r>
    </w:p>
    <w:p w14:paraId="348D2CC5"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26FB5F27"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Nivel Directivo Máximo:</w:t>
      </w:r>
      <w:r w:rsidRPr="00266CE1">
        <w:rPr>
          <w:rFonts w:asciiTheme="majorHAnsi" w:hAnsiTheme="majorHAnsi" w:cstheme="majorHAnsi"/>
          <w:sz w:val="24"/>
          <w:szCs w:val="24"/>
        </w:rPr>
        <w:t xml:space="preserve"> es donde se establecen objetivos institucionales, políticas y estrategias de la entidad.</w:t>
      </w:r>
    </w:p>
    <w:p w14:paraId="147E2FFD" w14:textId="77777777" w:rsidR="004B5040" w:rsidRPr="00266CE1" w:rsidRDefault="004B5040" w:rsidP="00743A10">
      <w:pPr>
        <w:pStyle w:val="Prrafodelista"/>
        <w:ind w:left="284"/>
        <w:rPr>
          <w:rFonts w:asciiTheme="majorHAnsi" w:hAnsiTheme="majorHAnsi" w:cstheme="majorHAnsi"/>
          <w:b/>
          <w:bCs/>
          <w:sz w:val="24"/>
          <w:szCs w:val="24"/>
        </w:rPr>
      </w:pPr>
    </w:p>
    <w:p w14:paraId="4803C810"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Nivel Ejecutivo de Apoyo:</w:t>
      </w:r>
      <w:r w:rsidRPr="00266CE1">
        <w:rPr>
          <w:rFonts w:asciiTheme="majorHAnsi" w:hAnsiTheme="majorHAnsi" w:cstheme="majorHAnsi"/>
          <w:sz w:val="24"/>
          <w:szCs w:val="24"/>
        </w:rPr>
        <w:t xml:space="preserve"> es donde se aplican las políticas y se toman las decisiones para el funcionamiento de la entidad de acuerdo con los objetivos y estrategias definidas en el nivel máximo.</w:t>
      </w:r>
    </w:p>
    <w:p w14:paraId="541EEEC5"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41BAD70E"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Nivel Jerárquico:</w:t>
      </w:r>
      <w:r w:rsidRPr="00266CE1">
        <w:rPr>
          <w:rFonts w:asciiTheme="majorHAnsi" w:hAnsiTheme="majorHAnsi" w:cstheme="majorHAnsi"/>
          <w:sz w:val="24"/>
          <w:szCs w:val="24"/>
        </w:rPr>
        <w:t xml:space="preserve"> lugar que ocupa una unidad organizativa dentro de la cadena de mando establecida en una organización.  </w:t>
      </w:r>
    </w:p>
    <w:p w14:paraId="37D9059C"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1BB8FD21"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Nivel Sustantivo u Operativo:</w:t>
      </w:r>
      <w:r w:rsidRPr="00266CE1">
        <w:rPr>
          <w:rFonts w:asciiTheme="majorHAnsi" w:hAnsiTheme="majorHAnsi" w:cstheme="majorHAnsi"/>
          <w:sz w:val="24"/>
          <w:szCs w:val="24"/>
        </w:rPr>
        <w:t xml:space="preserve"> es donde se ejecutan las operaciones de la entidad y se transforman las decisiones en bienes y/o servicios.</w:t>
      </w:r>
    </w:p>
    <w:p w14:paraId="22D38B18"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288BE2B9"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Organigrama:</w:t>
      </w:r>
      <w:r w:rsidRPr="00266CE1">
        <w:rPr>
          <w:rFonts w:asciiTheme="majorHAnsi" w:hAnsiTheme="majorHAnsi" w:cstheme="majorHAnsi"/>
          <w:sz w:val="24"/>
          <w:szCs w:val="24"/>
        </w:rPr>
        <w:t xml:space="preserve"> gráfico de la estructura formal de una organización. Señala las diferentes unidades organizativas, jerarquía, relaciones y dependencia existente entre ellas.</w:t>
      </w:r>
    </w:p>
    <w:p w14:paraId="1985A63B"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3746E2CD"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Organización Formal:</w:t>
      </w:r>
      <w:r w:rsidRPr="00266CE1">
        <w:rPr>
          <w:rFonts w:asciiTheme="majorHAnsi" w:hAnsiTheme="majorHAnsi" w:cstheme="majorHAnsi"/>
          <w:sz w:val="24"/>
          <w:szCs w:val="24"/>
        </w:rPr>
        <w:t xml:space="preserve"> se pone de manifiesto mediante documentos debidamente aprobados por quienes ejercen la dirección de una organización.  </w:t>
      </w:r>
    </w:p>
    <w:p w14:paraId="3577A33F"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49BE7A62"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Organización:</w:t>
      </w:r>
      <w:r w:rsidRPr="00266CE1">
        <w:rPr>
          <w:rFonts w:asciiTheme="majorHAnsi" w:hAnsiTheme="majorHAnsi" w:cstheme="majorHAnsi"/>
          <w:sz w:val="24"/>
          <w:szCs w:val="24"/>
        </w:rPr>
        <w:t xml:space="preserve"> conjunto de elementos, compuesto principalmente por personas, que actúan e interactúan entre sí bajo una estructura pensada y diseñada para que los recursos humanos, financieros, físicos, de información y otros, de forma coordinada, ordenada y regulada por un conjunto de normas, logren determinados fines.</w:t>
      </w:r>
    </w:p>
    <w:p w14:paraId="2B69DAEB"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sz w:val="24"/>
          <w:szCs w:val="24"/>
        </w:rPr>
      </w:pPr>
    </w:p>
    <w:p w14:paraId="170030A1" w14:textId="77777777" w:rsidR="004B5040" w:rsidRPr="00266CE1" w:rsidRDefault="004B5040" w:rsidP="00743A10">
      <w:pPr>
        <w:pStyle w:val="Prrafodelista"/>
        <w:tabs>
          <w:tab w:val="left" w:pos="1134"/>
        </w:tabs>
        <w:autoSpaceDE w:val="0"/>
        <w:autoSpaceDN w:val="0"/>
        <w:adjustRightInd w:val="0"/>
        <w:spacing w:after="0" w:line="240" w:lineRule="auto"/>
        <w:ind w:left="284"/>
        <w:jc w:val="both"/>
        <w:rPr>
          <w:rFonts w:asciiTheme="majorHAnsi" w:hAnsiTheme="majorHAnsi" w:cstheme="majorHAnsi"/>
          <w:sz w:val="24"/>
          <w:szCs w:val="24"/>
        </w:rPr>
      </w:pPr>
      <w:r w:rsidRPr="00266CE1">
        <w:rPr>
          <w:rFonts w:asciiTheme="majorHAnsi" w:hAnsiTheme="majorHAnsi" w:cstheme="majorHAnsi"/>
          <w:b/>
          <w:bCs/>
          <w:sz w:val="24"/>
          <w:szCs w:val="24"/>
        </w:rPr>
        <w:t>Unidad Organizativa:</w:t>
      </w:r>
      <w:r w:rsidRPr="00266CE1">
        <w:rPr>
          <w:rFonts w:asciiTheme="majorHAnsi" w:hAnsiTheme="majorHAnsi" w:cstheme="majorHAnsi"/>
          <w:sz w:val="24"/>
          <w:szCs w:val="24"/>
        </w:rPr>
        <w:t xml:space="preserve"> es una parte de la estructura organizacional a la que se le asignan uno o varios objetivos, desagregados de los objetivos institucionales y funciones homogéneas y especializadas.</w:t>
      </w:r>
    </w:p>
    <w:p w14:paraId="7D56605C" w14:textId="77777777" w:rsidR="004B5040" w:rsidRPr="00266CE1" w:rsidRDefault="004B5040" w:rsidP="00743A10">
      <w:pPr>
        <w:pStyle w:val="Prrafodelista"/>
        <w:ind w:left="284"/>
        <w:jc w:val="both"/>
        <w:rPr>
          <w:rFonts w:asciiTheme="majorHAnsi" w:hAnsiTheme="majorHAnsi" w:cstheme="majorHAnsi"/>
          <w:sz w:val="24"/>
          <w:szCs w:val="24"/>
        </w:rPr>
      </w:pPr>
    </w:p>
    <w:p w14:paraId="75BB9B63" w14:textId="77777777" w:rsidR="004B5040" w:rsidRPr="00266CE1" w:rsidRDefault="004B5040" w:rsidP="00743A10">
      <w:pPr>
        <w:pStyle w:val="Prrafodelista"/>
        <w:tabs>
          <w:tab w:val="left" w:pos="993"/>
          <w:tab w:val="left" w:pos="1134"/>
          <w:tab w:val="left" w:pos="1276"/>
          <w:tab w:val="left" w:pos="1560"/>
        </w:tabs>
        <w:autoSpaceDE w:val="0"/>
        <w:autoSpaceDN w:val="0"/>
        <w:adjustRightInd w:val="0"/>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sz w:val="24"/>
          <w:szCs w:val="24"/>
        </w:rPr>
        <w:t>Oficinas Regionales:</w:t>
      </w:r>
      <w:r w:rsidRPr="00266CE1">
        <w:rPr>
          <w:rFonts w:asciiTheme="majorHAnsi" w:hAnsiTheme="majorHAnsi" w:cstheme="majorHAnsi"/>
          <w:sz w:val="24"/>
          <w:szCs w:val="24"/>
        </w:rPr>
        <w:t xml:space="preserve"> le corresponde el nivel jerárquico de una   Dirección de Área, subordinada a un Ministerio o a una Dirección General/Nacional u Oficina Nacional, tiene a su cargo la supervisión y ejecución de actividades en una determinada región. Se originan como consecuencia de la desconcentración territorial de las funciones asignadas de un Ministerio, </w:t>
      </w:r>
      <w:r w:rsidRPr="00266CE1">
        <w:rPr>
          <w:rFonts w:asciiTheme="majorHAnsi" w:hAnsiTheme="majorHAnsi" w:cstheme="majorHAnsi"/>
          <w:color w:val="000000" w:themeColor="text1"/>
          <w:sz w:val="24"/>
          <w:szCs w:val="24"/>
        </w:rPr>
        <w:t xml:space="preserve">Dirección General y/o Oficina Nacional.   </w:t>
      </w:r>
    </w:p>
    <w:p w14:paraId="39450972" w14:textId="77777777" w:rsidR="004B5040" w:rsidRPr="00266CE1" w:rsidRDefault="004B5040" w:rsidP="00743A10">
      <w:pPr>
        <w:pStyle w:val="Prrafodelista"/>
        <w:ind w:left="284"/>
        <w:jc w:val="both"/>
        <w:rPr>
          <w:rFonts w:asciiTheme="majorHAnsi" w:hAnsiTheme="majorHAnsi" w:cstheme="majorHAnsi"/>
          <w:color w:val="000000" w:themeColor="text1"/>
          <w:sz w:val="24"/>
          <w:szCs w:val="24"/>
        </w:rPr>
      </w:pPr>
    </w:p>
    <w:p w14:paraId="28882438"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lastRenderedPageBreak/>
        <w:t>Hospitales</w:t>
      </w:r>
      <w:r w:rsidRPr="00266CE1">
        <w:rPr>
          <w:rFonts w:asciiTheme="majorHAnsi" w:hAnsiTheme="majorHAnsi" w:cstheme="majorHAnsi"/>
          <w:color w:val="000000" w:themeColor="text1"/>
          <w:sz w:val="24"/>
          <w:szCs w:val="24"/>
        </w:rPr>
        <w:t>: se refiere a los centros hospitalarios de la red pública de atención en salud, los cuales se clasifican en:</w:t>
      </w:r>
    </w:p>
    <w:p w14:paraId="09E24EF7"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b/>
          <w:bCs/>
          <w:color w:val="000000" w:themeColor="text1"/>
          <w:sz w:val="24"/>
          <w:szCs w:val="24"/>
        </w:rPr>
      </w:pPr>
    </w:p>
    <w:p w14:paraId="49FC0C4F" w14:textId="77777777" w:rsidR="004B5040" w:rsidRPr="00266CE1" w:rsidRDefault="004B5040" w:rsidP="00A67D4B">
      <w:pPr>
        <w:pStyle w:val="Prrafodelista"/>
        <w:numPr>
          <w:ilvl w:val="0"/>
          <w:numId w:val="24"/>
        </w:numPr>
        <w:autoSpaceDE w:val="0"/>
        <w:autoSpaceDN w:val="0"/>
        <w:adjustRightInd w:val="0"/>
        <w:spacing w:after="0" w:line="240" w:lineRule="auto"/>
        <w:ind w:left="284" w:firstLine="0"/>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 xml:space="preserve">Hospital de 2do. Nivel de Atención: </w:t>
      </w:r>
      <w:r w:rsidRPr="00266CE1">
        <w:rPr>
          <w:rFonts w:asciiTheme="majorHAnsi" w:hAnsiTheme="majorHAnsi" w:cstheme="majorHAnsi"/>
          <w:color w:val="000000" w:themeColor="text1"/>
          <w:sz w:val="24"/>
          <w:szCs w:val="24"/>
        </w:rPr>
        <w:t>Municipal, Provinciales</w:t>
      </w:r>
    </w:p>
    <w:p w14:paraId="6570FD7A"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color w:val="000000" w:themeColor="text1"/>
          <w:sz w:val="24"/>
          <w:szCs w:val="24"/>
        </w:rPr>
      </w:pPr>
    </w:p>
    <w:p w14:paraId="3AB915CD" w14:textId="77777777" w:rsidR="004B5040" w:rsidRPr="00266CE1" w:rsidRDefault="004B5040" w:rsidP="00A67D4B">
      <w:pPr>
        <w:pStyle w:val="Prrafodelista"/>
        <w:numPr>
          <w:ilvl w:val="0"/>
          <w:numId w:val="24"/>
        </w:numPr>
        <w:autoSpaceDE w:val="0"/>
        <w:autoSpaceDN w:val="0"/>
        <w:adjustRightInd w:val="0"/>
        <w:spacing w:after="0" w:line="240" w:lineRule="auto"/>
        <w:ind w:left="284" w:firstLine="0"/>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 xml:space="preserve">Hospital de 3er. Nivel de Atención: </w:t>
      </w:r>
      <w:r w:rsidRPr="00266CE1">
        <w:rPr>
          <w:rFonts w:asciiTheme="majorHAnsi" w:hAnsiTheme="majorHAnsi" w:cstheme="majorHAnsi"/>
          <w:color w:val="000000" w:themeColor="text1"/>
          <w:sz w:val="24"/>
          <w:szCs w:val="24"/>
        </w:rPr>
        <w:t>Regionales, Especializados, de Referencia, Universitarios, de Autogestión.</w:t>
      </w:r>
    </w:p>
    <w:p w14:paraId="69862333" w14:textId="77777777" w:rsidR="004B5040" w:rsidRPr="00266CE1" w:rsidRDefault="004B5040" w:rsidP="00743A10">
      <w:pPr>
        <w:spacing w:after="0" w:line="240" w:lineRule="auto"/>
        <w:ind w:left="284"/>
        <w:jc w:val="both"/>
        <w:rPr>
          <w:rFonts w:asciiTheme="majorHAnsi" w:hAnsiTheme="majorHAnsi" w:cstheme="majorHAnsi"/>
          <w:color w:val="FF0000"/>
          <w:sz w:val="24"/>
          <w:szCs w:val="24"/>
        </w:rPr>
      </w:pPr>
    </w:p>
    <w:p w14:paraId="5A01518A"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SRS:</w:t>
      </w:r>
      <w:r w:rsidRPr="00266CE1">
        <w:rPr>
          <w:rFonts w:asciiTheme="majorHAnsi" w:hAnsiTheme="majorHAnsi" w:cstheme="majorHAnsi"/>
          <w:color w:val="000000" w:themeColor="text1"/>
          <w:sz w:val="24"/>
          <w:szCs w:val="24"/>
        </w:rPr>
        <w:t xml:space="preserve"> Servicio Regional de Salud.</w:t>
      </w:r>
    </w:p>
    <w:p w14:paraId="7FA1F831" w14:textId="77777777" w:rsidR="004B5040" w:rsidRPr="00266CE1" w:rsidRDefault="004B5040" w:rsidP="00743A10">
      <w:pPr>
        <w:spacing w:after="0" w:line="240" w:lineRule="auto"/>
        <w:ind w:left="284"/>
        <w:jc w:val="both"/>
        <w:rPr>
          <w:rFonts w:asciiTheme="majorHAnsi" w:hAnsiTheme="majorHAnsi" w:cstheme="majorHAnsi"/>
          <w:color w:val="000000" w:themeColor="text1"/>
          <w:sz w:val="24"/>
          <w:szCs w:val="24"/>
        </w:rPr>
      </w:pPr>
    </w:p>
    <w:p w14:paraId="03BB6092"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SNS:</w:t>
      </w:r>
      <w:r w:rsidRPr="00266CE1">
        <w:rPr>
          <w:rFonts w:asciiTheme="majorHAnsi" w:hAnsiTheme="majorHAnsi" w:cstheme="majorHAnsi"/>
          <w:color w:val="000000" w:themeColor="text1"/>
          <w:sz w:val="24"/>
          <w:szCs w:val="24"/>
        </w:rPr>
        <w:t xml:space="preserve"> Servicio Nacional de Salud.</w:t>
      </w:r>
    </w:p>
    <w:p w14:paraId="467482C0" w14:textId="77777777" w:rsidR="004B5040" w:rsidRPr="00266CE1" w:rsidRDefault="004B5040" w:rsidP="00743A10">
      <w:pPr>
        <w:pStyle w:val="Prrafodelista"/>
        <w:ind w:left="284"/>
        <w:jc w:val="both"/>
        <w:rPr>
          <w:rFonts w:asciiTheme="majorHAnsi" w:hAnsiTheme="majorHAnsi" w:cstheme="majorHAnsi"/>
          <w:color w:val="000000" w:themeColor="text1"/>
          <w:sz w:val="24"/>
          <w:szCs w:val="24"/>
        </w:rPr>
      </w:pPr>
    </w:p>
    <w:p w14:paraId="7EC8E50D"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Administradoras de Riesgos de Salud (ARS):</w:t>
      </w:r>
      <w:r w:rsidRPr="00266CE1">
        <w:rPr>
          <w:rFonts w:asciiTheme="majorHAnsi" w:hAnsiTheme="majorHAnsi" w:cstheme="majorHAnsi"/>
          <w:color w:val="000000" w:themeColor="text1"/>
          <w:sz w:val="24"/>
          <w:szCs w:val="24"/>
        </w:rPr>
        <w:t xml:space="preserve"> Entidades, públicas o privadas, definidas por el Sistema Dominicano de Seguridad Social a las que les corresponde administrar el riesgo financier0 de la provisión del Plan Básico de Salud.</w:t>
      </w:r>
    </w:p>
    <w:p w14:paraId="7C0813BD" w14:textId="77777777" w:rsidR="004B5040" w:rsidRPr="00266CE1" w:rsidRDefault="004B5040" w:rsidP="00743A10">
      <w:pPr>
        <w:pStyle w:val="Prrafodelista"/>
        <w:autoSpaceDE w:val="0"/>
        <w:autoSpaceDN w:val="0"/>
        <w:adjustRightInd w:val="0"/>
        <w:spacing w:after="0" w:line="240" w:lineRule="auto"/>
        <w:ind w:left="284"/>
        <w:jc w:val="both"/>
        <w:rPr>
          <w:rFonts w:asciiTheme="majorHAnsi" w:hAnsiTheme="majorHAnsi" w:cstheme="majorHAnsi"/>
          <w:color w:val="000000" w:themeColor="text1"/>
          <w:sz w:val="24"/>
          <w:szCs w:val="24"/>
        </w:rPr>
      </w:pPr>
    </w:p>
    <w:p w14:paraId="5CEA28C7"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Atención Especializada:</w:t>
      </w:r>
      <w:r w:rsidRPr="00266CE1">
        <w:rPr>
          <w:rFonts w:asciiTheme="majorHAnsi" w:hAnsiTheme="majorHAnsi" w:cstheme="majorHAnsi"/>
          <w:sz w:val="24"/>
          <w:szCs w:val="24"/>
        </w:rPr>
        <w:t xml:space="preserve"> </w:t>
      </w:r>
      <w:r w:rsidRPr="00266CE1">
        <w:rPr>
          <w:rFonts w:asciiTheme="majorHAnsi" w:hAnsiTheme="majorHAnsi" w:cstheme="majorHAnsi"/>
          <w:color w:val="000000" w:themeColor="text1"/>
          <w:sz w:val="24"/>
          <w:szCs w:val="24"/>
        </w:rPr>
        <w:t>Es la provisión de servicios de salud a las personas, con o sin internamiento, bajo la responsabilidad de un profesional clínico, con un grado mínimo de especialista, ante contingencias definidas como complejas.</w:t>
      </w:r>
    </w:p>
    <w:p w14:paraId="1E2B4285" w14:textId="77777777" w:rsidR="004B5040" w:rsidRPr="00266CE1" w:rsidRDefault="004B5040" w:rsidP="00743A10">
      <w:pPr>
        <w:spacing w:after="0" w:line="240" w:lineRule="auto"/>
        <w:ind w:left="284"/>
        <w:jc w:val="both"/>
        <w:rPr>
          <w:rFonts w:asciiTheme="majorHAnsi" w:hAnsiTheme="majorHAnsi" w:cstheme="majorHAnsi"/>
          <w:color w:val="000000" w:themeColor="text1"/>
          <w:sz w:val="24"/>
          <w:szCs w:val="24"/>
        </w:rPr>
      </w:pPr>
    </w:p>
    <w:p w14:paraId="7CA3B531"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 xml:space="preserve">Cartera de Servicios: </w:t>
      </w:r>
      <w:r w:rsidRPr="00266CE1">
        <w:rPr>
          <w:rFonts w:asciiTheme="majorHAnsi" w:hAnsiTheme="majorHAnsi" w:cstheme="majorHAnsi"/>
          <w:color w:val="000000" w:themeColor="text1"/>
          <w:sz w:val="24"/>
          <w:szCs w:val="24"/>
        </w:rPr>
        <w:t>Es el conjunto de atenciones en salud que una red, establecimiento, o un servicio oferta a una población determinada independientemente del nivel de complejidad.</w:t>
      </w:r>
    </w:p>
    <w:p w14:paraId="2F6B0094"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p>
    <w:p w14:paraId="3701F745"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Provisión de Servicios de Salud</w:t>
      </w:r>
      <w:r w:rsidRPr="00266CE1">
        <w:rPr>
          <w:rFonts w:asciiTheme="majorHAnsi" w:hAnsiTheme="majorHAnsi" w:cstheme="majorHAnsi"/>
          <w:color w:val="000000" w:themeColor="text1"/>
          <w:sz w:val="24"/>
          <w:szCs w:val="24"/>
        </w:rPr>
        <w:t>: es la organización por niveles de complejidad creciente de 1os servicios de atención a las personas, de parte de las estructuras de salud y por medio del personal sanitario, en todo el proceso asistencial, individual y colectivo.</w:t>
      </w:r>
    </w:p>
    <w:p w14:paraId="6177F32C" w14:textId="77777777" w:rsidR="004B5040" w:rsidRPr="00266CE1" w:rsidRDefault="004B5040" w:rsidP="00743A10">
      <w:pPr>
        <w:spacing w:after="0" w:line="240" w:lineRule="auto"/>
        <w:ind w:left="284"/>
        <w:jc w:val="both"/>
        <w:rPr>
          <w:rFonts w:asciiTheme="majorHAnsi" w:hAnsiTheme="majorHAnsi" w:cstheme="majorHAnsi"/>
          <w:color w:val="000000" w:themeColor="text1"/>
          <w:sz w:val="24"/>
          <w:szCs w:val="24"/>
        </w:rPr>
      </w:pPr>
    </w:p>
    <w:p w14:paraId="51B8C868" w14:textId="77777777" w:rsidR="004B5040" w:rsidRPr="00266CE1" w:rsidRDefault="004B5040" w:rsidP="00743A10">
      <w:pPr>
        <w:pStyle w:val="Prrafodelista"/>
        <w:spacing w:after="0" w:line="240" w:lineRule="auto"/>
        <w:ind w:left="284"/>
        <w:jc w:val="both"/>
        <w:rPr>
          <w:rFonts w:asciiTheme="majorHAnsi" w:hAnsiTheme="majorHAnsi" w:cstheme="majorHAnsi"/>
          <w:color w:val="000000" w:themeColor="text1"/>
          <w:sz w:val="24"/>
          <w:szCs w:val="24"/>
        </w:rPr>
      </w:pPr>
      <w:r w:rsidRPr="00266CE1">
        <w:rPr>
          <w:rFonts w:asciiTheme="majorHAnsi" w:hAnsiTheme="majorHAnsi" w:cstheme="majorHAnsi"/>
          <w:b/>
          <w:bCs/>
          <w:color w:val="000000" w:themeColor="text1"/>
          <w:sz w:val="24"/>
          <w:szCs w:val="24"/>
        </w:rPr>
        <w:t>Sistema de Referencia y Contra referencia:</w:t>
      </w:r>
      <w:r w:rsidRPr="00266CE1">
        <w:rPr>
          <w:rFonts w:asciiTheme="majorHAnsi" w:hAnsiTheme="majorHAnsi" w:cstheme="majorHAnsi"/>
          <w:color w:val="000000" w:themeColor="text1"/>
          <w:sz w:val="24"/>
          <w:szCs w:val="24"/>
        </w:rPr>
        <w:t xml:space="preserve"> Es el conjunto organizado de procedimientos avalados por disposición o decisión oficial, que indican la forma que se supone más segura, cómoda y efectiva para la circulación del usuario y muestras que permiten completar la atención en salud de 1os casos referidos y contra referidos.</w:t>
      </w:r>
    </w:p>
    <w:p w14:paraId="38ED2D6D" w14:textId="77777777" w:rsidR="004B5040" w:rsidRPr="00266CE1" w:rsidRDefault="004B5040" w:rsidP="004B5040">
      <w:pPr>
        <w:pStyle w:val="Prrafodelista"/>
        <w:ind w:left="426"/>
        <w:jc w:val="both"/>
        <w:rPr>
          <w:rFonts w:asciiTheme="majorHAnsi" w:hAnsiTheme="majorHAnsi" w:cstheme="majorHAnsi"/>
          <w:sz w:val="24"/>
          <w:szCs w:val="24"/>
        </w:rPr>
      </w:pPr>
    </w:p>
    <w:p w14:paraId="7DF47ACC" w14:textId="77777777" w:rsidR="004B5040" w:rsidRPr="00266CE1" w:rsidRDefault="004B5040" w:rsidP="004B5040">
      <w:pPr>
        <w:pStyle w:val="Prrafodelista"/>
        <w:ind w:left="426"/>
        <w:jc w:val="both"/>
        <w:rPr>
          <w:rFonts w:asciiTheme="majorHAnsi" w:hAnsiTheme="majorHAnsi" w:cstheme="majorHAnsi"/>
        </w:rPr>
      </w:pPr>
    </w:p>
    <w:p w14:paraId="2717D9E6" w14:textId="77777777" w:rsidR="004B5040" w:rsidRPr="00266CE1" w:rsidRDefault="004B5040" w:rsidP="004B5040">
      <w:pPr>
        <w:pStyle w:val="Prrafodelista"/>
        <w:ind w:left="426"/>
        <w:jc w:val="both"/>
        <w:rPr>
          <w:rFonts w:asciiTheme="majorHAnsi" w:hAnsiTheme="majorHAnsi" w:cstheme="majorHAnsi"/>
        </w:rPr>
      </w:pPr>
    </w:p>
    <w:p w14:paraId="590F14B6" w14:textId="77777777" w:rsidR="004B5040" w:rsidRPr="00266CE1" w:rsidRDefault="004B5040" w:rsidP="004B5040">
      <w:pPr>
        <w:pStyle w:val="Prrafodelista"/>
        <w:ind w:left="426"/>
        <w:jc w:val="both"/>
        <w:rPr>
          <w:rFonts w:asciiTheme="majorHAnsi" w:hAnsiTheme="majorHAnsi" w:cstheme="majorHAnsi"/>
        </w:rPr>
      </w:pPr>
    </w:p>
    <w:p w14:paraId="3DF27356" w14:textId="77777777" w:rsidR="00D61D51" w:rsidRPr="00266CE1" w:rsidRDefault="00D61D51" w:rsidP="004B5040">
      <w:pPr>
        <w:jc w:val="both"/>
        <w:rPr>
          <w:rFonts w:asciiTheme="majorHAnsi" w:hAnsiTheme="majorHAnsi" w:cstheme="majorHAnsi"/>
        </w:rPr>
      </w:pPr>
    </w:p>
    <w:p w14:paraId="2B65D226" w14:textId="77777777" w:rsidR="00D61D51" w:rsidRPr="00266CE1" w:rsidRDefault="00D61D51" w:rsidP="004B5040">
      <w:pPr>
        <w:jc w:val="both"/>
        <w:rPr>
          <w:rFonts w:asciiTheme="majorHAnsi" w:hAnsiTheme="majorHAnsi" w:cstheme="majorHAnsi"/>
        </w:rPr>
      </w:pPr>
    </w:p>
    <w:p w14:paraId="606AFD0E" w14:textId="77777777" w:rsidR="00D61D51" w:rsidRPr="00266CE1" w:rsidRDefault="00D61D51" w:rsidP="004B5040">
      <w:pPr>
        <w:jc w:val="both"/>
        <w:rPr>
          <w:rFonts w:asciiTheme="majorHAnsi" w:hAnsiTheme="majorHAnsi" w:cstheme="majorHAnsi"/>
        </w:rPr>
      </w:pPr>
    </w:p>
    <w:p w14:paraId="1E0E6559" w14:textId="77777777" w:rsidR="00D61D51" w:rsidRPr="00266CE1" w:rsidRDefault="00D61D51" w:rsidP="004B5040">
      <w:pPr>
        <w:jc w:val="both"/>
        <w:rPr>
          <w:rFonts w:asciiTheme="majorHAnsi" w:hAnsiTheme="majorHAnsi" w:cstheme="majorHAnsi"/>
        </w:rPr>
      </w:pPr>
    </w:p>
    <w:p w14:paraId="652BD080" w14:textId="77777777" w:rsidR="00D61D51" w:rsidRPr="00266CE1" w:rsidRDefault="00D61D51" w:rsidP="004B5040">
      <w:pPr>
        <w:jc w:val="both"/>
        <w:rPr>
          <w:rFonts w:asciiTheme="majorHAnsi" w:hAnsiTheme="majorHAnsi" w:cstheme="majorHAnsi"/>
        </w:rPr>
      </w:pPr>
    </w:p>
    <w:p w14:paraId="623F4246" w14:textId="77777777" w:rsidR="00743A10" w:rsidRPr="00266CE1" w:rsidRDefault="00743A10" w:rsidP="00743A10">
      <w:pPr>
        <w:rPr>
          <w:rFonts w:asciiTheme="majorHAnsi" w:hAnsiTheme="majorHAnsi" w:cstheme="majorHAnsi"/>
          <w:b/>
          <w:bCs/>
          <w:color w:val="000000" w:themeColor="text1"/>
          <w:sz w:val="24"/>
          <w:szCs w:val="24"/>
        </w:rPr>
      </w:pPr>
    </w:p>
    <w:p w14:paraId="0119BC23" w14:textId="77777777" w:rsidR="00743A10" w:rsidRPr="00266CE1" w:rsidRDefault="00743A10" w:rsidP="00743A10">
      <w:pPr>
        <w:rPr>
          <w:rFonts w:asciiTheme="majorHAnsi" w:hAnsiTheme="majorHAnsi" w:cstheme="majorHAnsi"/>
          <w:b/>
          <w:bCs/>
          <w:color w:val="000000" w:themeColor="text1"/>
          <w:sz w:val="24"/>
          <w:szCs w:val="24"/>
        </w:rPr>
      </w:pPr>
    </w:p>
    <w:p w14:paraId="39E7C219" w14:textId="77777777" w:rsidR="00743A10" w:rsidRPr="00266CE1" w:rsidRDefault="00743A10" w:rsidP="00743A10">
      <w:pPr>
        <w:rPr>
          <w:rFonts w:asciiTheme="majorHAnsi" w:hAnsiTheme="majorHAnsi" w:cstheme="majorHAnsi"/>
          <w:b/>
          <w:bCs/>
          <w:color w:val="000000" w:themeColor="text1"/>
          <w:sz w:val="24"/>
          <w:szCs w:val="24"/>
        </w:rPr>
      </w:pPr>
    </w:p>
    <w:p w14:paraId="34916993" w14:textId="77777777" w:rsidR="00743A10" w:rsidRPr="00266CE1" w:rsidRDefault="00743A10" w:rsidP="00743A10">
      <w:pPr>
        <w:rPr>
          <w:rFonts w:asciiTheme="majorHAnsi" w:hAnsiTheme="majorHAnsi" w:cstheme="majorHAnsi"/>
          <w:b/>
          <w:bCs/>
          <w:color w:val="000000" w:themeColor="text1"/>
          <w:sz w:val="24"/>
          <w:szCs w:val="24"/>
        </w:rPr>
      </w:pPr>
    </w:p>
    <w:p w14:paraId="187CD0DE" w14:textId="77777777" w:rsidR="00743A10" w:rsidRPr="00266CE1" w:rsidRDefault="00743A10" w:rsidP="00743A10">
      <w:pPr>
        <w:rPr>
          <w:rFonts w:asciiTheme="majorHAnsi" w:hAnsiTheme="majorHAnsi" w:cstheme="majorHAnsi"/>
          <w:b/>
          <w:bCs/>
          <w:color w:val="000000" w:themeColor="text1"/>
          <w:sz w:val="24"/>
          <w:szCs w:val="24"/>
        </w:rPr>
      </w:pPr>
    </w:p>
    <w:p w14:paraId="5DC21E2F" w14:textId="77777777" w:rsidR="00743A10" w:rsidRPr="00266CE1" w:rsidRDefault="00743A10" w:rsidP="00743A10">
      <w:pPr>
        <w:rPr>
          <w:rFonts w:asciiTheme="majorHAnsi" w:hAnsiTheme="majorHAnsi" w:cstheme="majorHAnsi"/>
          <w:b/>
          <w:bCs/>
          <w:color w:val="000000" w:themeColor="text1"/>
          <w:sz w:val="24"/>
          <w:szCs w:val="24"/>
        </w:rPr>
      </w:pPr>
    </w:p>
    <w:p w14:paraId="35471F61" w14:textId="77777777" w:rsidR="00743A10" w:rsidRPr="00266CE1" w:rsidRDefault="00743A10" w:rsidP="00743A10">
      <w:pPr>
        <w:rPr>
          <w:rFonts w:asciiTheme="majorHAnsi" w:hAnsiTheme="majorHAnsi" w:cstheme="majorHAnsi"/>
          <w:b/>
          <w:bCs/>
          <w:color w:val="000000" w:themeColor="text1"/>
          <w:sz w:val="24"/>
          <w:szCs w:val="24"/>
        </w:rPr>
      </w:pPr>
    </w:p>
    <w:p w14:paraId="7A0DBA5A" w14:textId="77777777" w:rsidR="00743A10" w:rsidRPr="00266CE1" w:rsidRDefault="00743A10" w:rsidP="00743A10">
      <w:pPr>
        <w:rPr>
          <w:rFonts w:asciiTheme="majorHAnsi" w:hAnsiTheme="majorHAnsi" w:cstheme="majorHAnsi"/>
          <w:b/>
          <w:bCs/>
          <w:color w:val="000000" w:themeColor="text1"/>
          <w:sz w:val="24"/>
          <w:szCs w:val="24"/>
        </w:rPr>
      </w:pPr>
    </w:p>
    <w:p w14:paraId="1DF0AF15" w14:textId="6B81AE1C" w:rsidR="00743A10" w:rsidRPr="00266CE1" w:rsidRDefault="00743A10" w:rsidP="00743A10">
      <w:pPr>
        <w:rPr>
          <w:rFonts w:asciiTheme="majorHAnsi" w:hAnsiTheme="majorHAnsi" w:cstheme="majorHAnsi"/>
          <w:b/>
          <w:bCs/>
          <w:color w:val="000000" w:themeColor="text1"/>
          <w:sz w:val="24"/>
          <w:szCs w:val="24"/>
        </w:rPr>
      </w:pPr>
      <w:r w:rsidRPr="00266CE1">
        <w:rPr>
          <w:rFonts w:asciiTheme="majorHAnsi" w:hAnsiTheme="majorHAnsi" w:cstheme="majorHAnsi"/>
          <w:noProof/>
          <w:lang w:val="en-US"/>
        </w:rPr>
        <mc:AlternateContent>
          <mc:Choice Requires="wps">
            <w:drawing>
              <wp:anchor distT="45720" distB="45720" distL="114300" distR="114300" simplePos="0" relativeHeight="251810816" behindDoc="0" locked="0" layoutInCell="1" allowOverlap="1" wp14:anchorId="69015B42" wp14:editId="4E85A41F">
                <wp:simplePos x="0" y="0"/>
                <wp:positionH relativeFrom="margin">
                  <wp:align>left</wp:align>
                </wp:positionH>
                <wp:positionV relativeFrom="paragraph">
                  <wp:posOffset>227330</wp:posOffset>
                </wp:positionV>
                <wp:extent cx="5370195" cy="1939158"/>
                <wp:effectExtent l="0" t="0" r="1905" b="4445"/>
                <wp:wrapNone/>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0195" cy="1939158"/>
                        </a:xfrm>
                        <a:prstGeom prst="rect">
                          <a:avLst/>
                        </a:prstGeom>
                        <a:solidFill>
                          <a:srgbClr val="FFFFFF"/>
                        </a:solidFill>
                        <a:ln w="9525">
                          <a:noFill/>
                          <a:miter lim="800000"/>
                          <a:headEnd/>
                          <a:tailEnd/>
                        </a:ln>
                      </wps:spPr>
                      <wps:txbx>
                        <w:txbxContent>
                          <w:p w14:paraId="3CE3E498" w14:textId="0CD8033F" w:rsidR="00743A10" w:rsidRPr="001818D1" w:rsidRDefault="00743A10" w:rsidP="00743A10">
                            <w:pPr>
                              <w:pStyle w:val="Ttulo1"/>
                              <w:spacing w:after="0" w:line="240" w:lineRule="auto"/>
                              <w:ind w:left="-284" w:hanging="142"/>
                              <w:jc w:val="center"/>
                              <w:rPr>
                                <w:color w:val="00B0F0"/>
                                <w:sz w:val="52"/>
                                <w:szCs w:val="56"/>
                              </w:rPr>
                            </w:pPr>
                            <w:bookmarkStart w:id="13" w:name="_Toc181977296"/>
                            <w:r>
                              <w:rPr>
                                <w:color w:val="00B0F0"/>
                                <w:sz w:val="52"/>
                                <w:szCs w:val="56"/>
                              </w:rPr>
                              <w:t xml:space="preserve">II. </w:t>
                            </w:r>
                            <w:r w:rsidRPr="001818D1">
                              <w:rPr>
                                <w:color w:val="00B0F0"/>
                                <w:sz w:val="52"/>
                                <w:szCs w:val="56"/>
                              </w:rPr>
                              <w:t>Aspectos Generales del Manual</w:t>
                            </w:r>
                            <w:r>
                              <w:rPr>
                                <w:color w:val="00B0F0"/>
                                <w:sz w:val="52"/>
                                <w:szCs w:val="56"/>
                              </w:rPr>
                              <w:t xml:space="preserve"> de Organización del Hospital </w:t>
                            </w:r>
                            <w:r w:rsidR="00437DC8">
                              <w:rPr>
                                <w:color w:val="00B0F0"/>
                                <w:sz w:val="52"/>
                                <w:szCs w:val="56"/>
                              </w:rPr>
                              <w:t xml:space="preserve">Municipal    </w:t>
                            </w:r>
                            <w:r>
                              <w:rPr>
                                <w:color w:val="00B0F0"/>
                                <w:sz w:val="52"/>
                                <w:szCs w:val="56"/>
                              </w:rPr>
                              <w:t xml:space="preserve">Dr. </w:t>
                            </w:r>
                            <w:r w:rsidR="004907B1">
                              <w:rPr>
                                <w:color w:val="00B0F0"/>
                                <w:sz w:val="52"/>
                                <w:szCs w:val="56"/>
                              </w:rPr>
                              <w:t>Alejo Martínez García</w:t>
                            </w:r>
                            <w:bookmarkEnd w:id="13"/>
                          </w:p>
                          <w:p w14:paraId="0DC57762" w14:textId="77777777" w:rsidR="00743A10" w:rsidRDefault="00743A10" w:rsidP="00743A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9015B42" id="_x0000_s1028" type="#_x0000_t202" style="position:absolute;margin-left:0;margin-top:17.9pt;width:422.85pt;height:152.7pt;z-index:2518108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" stroked="f">
                <v:textbox>
                  <w:txbxContent>
                    <w:p w14:paraId="3CE3E498" w14:textId="0CD8033F" w:rsidR="00743A10" w:rsidRPr="001818D1" w:rsidRDefault="00743A10" w:rsidP="00743A10">
                      <w:pPr>
                        <w:pStyle w:val="Ttulo1"/>
                        <w:spacing w:after="0" w:line="240" w:lineRule="auto"/>
                        <w:ind w:left="-284" w:hanging="142"/>
                        <w:jc w:val="center"/>
                        <w:rPr>
                          <w:color w:val="00B0F0"/>
                          <w:sz w:val="52"/>
                          <w:szCs w:val="56"/>
                        </w:rPr>
                      </w:pPr>
                      <w:bookmarkStart w:id="15" w:name="_Toc181977296"/>
                      <w:r>
                        <w:rPr>
                          <w:color w:val="00B0F0"/>
                          <w:sz w:val="52"/>
                          <w:szCs w:val="56"/>
                        </w:rPr>
                        <w:t xml:space="preserve">II. </w:t>
                      </w:r>
                      <w:r w:rsidRPr="001818D1">
                        <w:rPr>
                          <w:color w:val="00B0F0"/>
                          <w:sz w:val="52"/>
                          <w:szCs w:val="56"/>
                        </w:rPr>
                        <w:t>Aspectos Generales del Manual</w:t>
                      </w:r>
                      <w:r>
                        <w:rPr>
                          <w:color w:val="00B0F0"/>
                          <w:sz w:val="52"/>
                          <w:szCs w:val="56"/>
                        </w:rPr>
                        <w:t xml:space="preserve"> de Organización del Hospital </w:t>
                      </w:r>
                      <w:r w:rsidR="00437DC8">
                        <w:rPr>
                          <w:color w:val="00B0F0"/>
                          <w:sz w:val="52"/>
                          <w:szCs w:val="56"/>
                        </w:rPr>
                        <w:t xml:space="preserve">Municipal    </w:t>
                      </w:r>
                      <w:r>
                        <w:rPr>
                          <w:color w:val="00B0F0"/>
                          <w:sz w:val="52"/>
                          <w:szCs w:val="56"/>
                        </w:rPr>
                        <w:t xml:space="preserve">Dr. </w:t>
                      </w:r>
                      <w:r w:rsidR="004907B1">
                        <w:rPr>
                          <w:color w:val="00B0F0"/>
                          <w:sz w:val="52"/>
                          <w:szCs w:val="56"/>
                        </w:rPr>
                        <w:t>Alejo Martínez García</w:t>
                      </w:r>
                      <w:bookmarkEnd w:id="15"/>
                    </w:p>
                    <w:p w14:paraId="0DC57762" w14:textId="77777777" w:rsidR="00743A10" w:rsidRDefault="00743A10" w:rsidP="00743A10"/>
                  </w:txbxContent>
                </v:textbox>
                <w10:wrap anchorx="margin"/>
              </v:shape>
            </w:pict>
          </mc:Fallback>
        </mc:AlternateContent>
      </w:r>
    </w:p>
    <w:p w14:paraId="0FCD471F" w14:textId="77777777" w:rsidR="00743A10" w:rsidRPr="00266CE1" w:rsidRDefault="00743A10" w:rsidP="00743A10">
      <w:pPr>
        <w:rPr>
          <w:rFonts w:asciiTheme="majorHAnsi" w:hAnsiTheme="majorHAnsi" w:cstheme="majorHAnsi"/>
          <w:b/>
          <w:bCs/>
          <w:color w:val="000000" w:themeColor="text1"/>
          <w:sz w:val="24"/>
          <w:szCs w:val="24"/>
        </w:rPr>
      </w:pPr>
    </w:p>
    <w:p w14:paraId="7096ECEB" w14:textId="77777777" w:rsidR="00743A10" w:rsidRPr="00266CE1" w:rsidRDefault="00743A10" w:rsidP="00743A10">
      <w:pPr>
        <w:rPr>
          <w:rFonts w:asciiTheme="majorHAnsi" w:hAnsiTheme="majorHAnsi" w:cstheme="majorHAnsi"/>
          <w:b/>
          <w:bCs/>
          <w:color w:val="000000" w:themeColor="text1"/>
          <w:sz w:val="24"/>
          <w:szCs w:val="24"/>
        </w:rPr>
      </w:pPr>
    </w:p>
    <w:p w14:paraId="083BFACB" w14:textId="77777777" w:rsidR="00743A10" w:rsidRPr="00266CE1" w:rsidRDefault="00743A10" w:rsidP="00743A10">
      <w:pPr>
        <w:rPr>
          <w:rFonts w:asciiTheme="majorHAnsi" w:hAnsiTheme="majorHAnsi" w:cstheme="majorHAnsi"/>
          <w:b/>
          <w:bCs/>
          <w:color w:val="000000" w:themeColor="text1"/>
          <w:sz w:val="24"/>
          <w:szCs w:val="24"/>
        </w:rPr>
      </w:pPr>
    </w:p>
    <w:p w14:paraId="26BAB598" w14:textId="77777777" w:rsidR="00743A10" w:rsidRPr="00266CE1" w:rsidRDefault="00743A10" w:rsidP="00743A10">
      <w:pPr>
        <w:rPr>
          <w:rFonts w:asciiTheme="majorHAnsi" w:hAnsiTheme="majorHAnsi" w:cstheme="majorHAnsi"/>
          <w:b/>
          <w:bCs/>
          <w:color w:val="000000" w:themeColor="text1"/>
          <w:sz w:val="24"/>
          <w:szCs w:val="24"/>
        </w:rPr>
      </w:pPr>
    </w:p>
    <w:p w14:paraId="098D7661" w14:textId="77777777" w:rsidR="00743A10" w:rsidRPr="00266CE1" w:rsidRDefault="00743A10" w:rsidP="00743A10">
      <w:pPr>
        <w:rPr>
          <w:rFonts w:asciiTheme="majorHAnsi" w:hAnsiTheme="majorHAnsi" w:cstheme="majorHAnsi"/>
          <w:b/>
          <w:bCs/>
          <w:color w:val="000000" w:themeColor="text1"/>
          <w:sz w:val="24"/>
          <w:szCs w:val="24"/>
        </w:rPr>
      </w:pPr>
    </w:p>
    <w:p w14:paraId="771C678F" w14:textId="77777777" w:rsidR="00743A10" w:rsidRPr="00266CE1" w:rsidRDefault="00743A10" w:rsidP="00743A10">
      <w:pPr>
        <w:rPr>
          <w:rFonts w:asciiTheme="majorHAnsi" w:hAnsiTheme="majorHAnsi" w:cstheme="majorHAnsi"/>
          <w:b/>
          <w:bCs/>
          <w:color w:val="000000" w:themeColor="text1"/>
          <w:sz w:val="24"/>
          <w:szCs w:val="24"/>
        </w:rPr>
      </w:pPr>
    </w:p>
    <w:p w14:paraId="65FC0479" w14:textId="77777777" w:rsidR="00743A10" w:rsidRPr="00266CE1" w:rsidRDefault="00743A10" w:rsidP="00743A10">
      <w:pPr>
        <w:rPr>
          <w:rFonts w:asciiTheme="majorHAnsi" w:hAnsiTheme="majorHAnsi" w:cstheme="majorHAnsi"/>
          <w:b/>
          <w:bCs/>
          <w:color w:val="000000" w:themeColor="text1"/>
          <w:sz w:val="24"/>
          <w:szCs w:val="24"/>
        </w:rPr>
      </w:pPr>
    </w:p>
    <w:p w14:paraId="2DEEC65C" w14:textId="77777777" w:rsidR="00743A10" w:rsidRPr="00266CE1" w:rsidRDefault="00743A10" w:rsidP="00743A10">
      <w:pPr>
        <w:rPr>
          <w:rFonts w:asciiTheme="majorHAnsi" w:hAnsiTheme="majorHAnsi" w:cstheme="majorHAnsi"/>
          <w:b/>
          <w:bCs/>
          <w:color w:val="000000" w:themeColor="text1"/>
          <w:sz w:val="24"/>
          <w:szCs w:val="24"/>
        </w:rPr>
      </w:pPr>
    </w:p>
    <w:p w14:paraId="76DA9455" w14:textId="77777777" w:rsidR="00743A10" w:rsidRPr="00266CE1" w:rsidRDefault="00743A10" w:rsidP="00743A10">
      <w:pPr>
        <w:rPr>
          <w:rFonts w:asciiTheme="majorHAnsi" w:hAnsiTheme="majorHAnsi" w:cstheme="majorHAnsi"/>
          <w:b/>
          <w:bCs/>
          <w:color w:val="000000" w:themeColor="text1"/>
          <w:sz w:val="24"/>
          <w:szCs w:val="24"/>
        </w:rPr>
      </w:pPr>
    </w:p>
    <w:p w14:paraId="62347621" w14:textId="77777777" w:rsidR="00743A10" w:rsidRPr="00266CE1" w:rsidRDefault="00743A10" w:rsidP="00743A10">
      <w:pPr>
        <w:rPr>
          <w:rFonts w:asciiTheme="majorHAnsi" w:hAnsiTheme="majorHAnsi" w:cstheme="majorHAnsi"/>
          <w:b/>
          <w:bCs/>
          <w:color w:val="000000" w:themeColor="text1"/>
          <w:sz w:val="24"/>
          <w:szCs w:val="24"/>
        </w:rPr>
      </w:pPr>
    </w:p>
    <w:p w14:paraId="7960EA27" w14:textId="77777777" w:rsidR="00743A10" w:rsidRPr="00266CE1" w:rsidRDefault="00743A10" w:rsidP="00743A10">
      <w:pPr>
        <w:rPr>
          <w:rFonts w:asciiTheme="majorHAnsi" w:hAnsiTheme="majorHAnsi" w:cstheme="majorHAnsi"/>
          <w:b/>
          <w:bCs/>
          <w:color w:val="000000" w:themeColor="text1"/>
          <w:sz w:val="24"/>
          <w:szCs w:val="24"/>
        </w:rPr>
      </w:pPr>
    </w:p>
    <w:p w14:paraId="2BFA2A67" w14:textId="77777777" w:rsidR="00743A10" w:rsidRPr="00266CE1" w:rsidRDefault="00743A10" w:rsidP="00743A10">
      <w:pPr>
        <w:rPr>
          <w:rFonts w:asciiTheme="majorHAnsi" w:hAnsiTheme="majorHAnsi" w:cstheme="majorHAnsi"/>
          <w:b/>
          <w:bCs/>
          <w:color w:val="000000" w:themeColor="text1"/>
          <w:sz w:val="24"/>
          <w:szCs w:val="24"/>
        </w:rPr>
      </w:pPr>
    </w:p>
    <w:p w14:paraId="329AF770" w14:textId="77777777" w:rsidR="00743A10" w:rsidRPr="00266CE1" w:rsidRDefault="00743A10" w:rsidP="00743A10">
      <w:pPr>
        <w:rPr>
          <w:rFonts w:asciiTheme="majorHAnsi" w:hAnsiTheme="majorHAnsi" w:cstheme="majorHAnsi"/>
          <w:b/>
          <w:bCs/>
          <w:color w:val="000000" w:themeColor="text1"/>
          <w:sz w:val="24"/>
          <w:szCs w:val="24"/>
        </w:rPr>
      </w:pPr>
    </w:p>
    <w:p w14:paraId="474E3D58" w14:textId="77777777" w:rsidR="00743A10" w:rsidRPr="00266CE1" w:rsidRDefault="00743A10" w:rsidP="00743A10">
      <w:pPr>
        <w:rPr>
          <w:rFonts w:asciiTheme="majorHAnsi" w:hAnsiTheme="majorHAnsi" w:cstheme="majorHAnsi"/>
          <w:b/>
          <w:bCs/>
          <w:color w:val="000000" w:themeColor="text1"/>
          <w:sz w:val="24"/>
          <w:szCs w:val="24"/>
        </w:rPr>
      </w:pPr>
    </w:p>
    <w:p w14:paraId="1550EB26" w14:textId="77777777" w:rsidR="00743A10" w:rsidRPr="00266CE1" w:rsidRDefault="00743A10" w:rsidP="00743A10">
      <w:pPr>
        <w:rPr>
          <w:rFonts w:asciiTheme="majorHAnsi" w:hAnsiTheme="majorHAnsi" w:cstheme="majorHAnsi"/>
          <w:b/>
          <w:bCs/>
          <w:color w:val="000000" w:themeColor="text1"/>
          <w:sz w:val="24"/>
          <w:szCs w:val="24"/>
        </w:rPr>
      </w:pPr>
    </w:p>
    <w:p w14:paraId="7A7593B4" w14:textId="77777777" w:rsidR="00743A10" w:rsidRPr="00266CE1" w:rsidRDefault="00743A10" w:rsidP="00743A10">
      <w:pPr>
        <w:rPr>
          <w:rFonts w:asciiTheme="majorHAnsi" w:hAnsiTheme="majorHAnsi" w:cstheme="majorHAnsi"/>
          <w:b/>
          <w:bCs/>
          <w:color w:val="000000" w:themeColor="text1"/>
          <w:sz w:val="24"/>
          <w:szCs w:val="24"/>
        </w:rPr>
      </w:pPr>
    </w:p>
    <w:p w14:paraId="09ACEB01" w14:textId="77777777" w:rsidR="00743A10" w:rsidRPr="00266CE1" w:rsidRDefault="00743A10" w:rsidP="00743A10">
      <w:pPr>
        <w:rPr>
          <w:rFonts w:asciiTheme="majorHAnsi" w:hAnsiTheme="majorHAnsi" w:cstheme="majorHAnsi"/>
          <w:b/>
          <w:bCs/>
          <w:color w:val="000000" w:themeColor="text1"/>
          <w:sz w:val="24"/>
          <w:szCs w:val="24"/>
        </w:rPr>
      </w:pPr>
    </w:p>
    <w:p w14:paraId="6BD61E5B" w14:textId="77777777" w:rsidR="00743A10" w:rsidRPr="00266CE1" w:rsidRDefault="00743A10" w:rsidP="00743A10">
      <w:pPr>
        <w:rPr>
          <w:rFonts w:asciiTheme="majorHAnsi" w:hAnsiTheme="majorHAnsi" w:cstheme="majorHAnsi"/>
          <w:b/>
          <w:bCs/>
          <w:color w:val="000000" w:themeColor="text1"/>
          <w:sz w:val="24"/>
          <w:szCs w:val="24"/>
        </w:rPr>
      </w:pPr>
    </w:p>
    <w:p w14:paraId="06E8B5BA" w14:textId="03782497" w:rsidR="00743A10" w:rsidRDefault="00743A10" w:rsidP="00743A10">
      <w:pPr>
        <w:rPr>
          <w:rFonts w:asciiTheme="majorHAnsi" w:hAnsiTheme="majorHAnsi" w:cstheme="majorHAnsi"/>
          <w:b/>
          <w:bCs/>
          <w:color w:val="000000" w:themeColor="text1"/>
          <w:sz w:val="24"/>
          <w:szCs w:val="24"/>
        </w:rPr>
      </w:pPr>
    </w:p>
    <w:p w14:paraId="33205CF1" w14:textId="2C110E84" w:rsidR="007E345E" w:rsidRDefault="007E345E" w:rsidP="00743A10">
      <w:pPr>
        <w:rPr>
          <w:rFonts w:asciiTheme="majorHAnsi" w:hAnsiTheme="majorHAnsi" w:cstheme="majorHAnsi"/>
          <w:b/>
          <w:bCs/>
          <w:color w:val="000000" w:themeColor="text1"/>
          <w:sz w:val="24"/>
          <w:szCs w:val="24"/>
        </w:rPr>
      </w:pPr>
    </w:p>
    <w:p w14:paraId="2566AEF4" w14:textId="55E2A2C2" w:rsidR="007E345E" w:rsidRDefault="007E345E" w:rsidP="00743A10">
      <w:pPr>
        <w:rPr>
          <w:rFonts w:asciiTheme="majorHAnsi" w:hAnsiTheme="majorHAnsi" w:cstheme="majorHAnsi"/>
          <w:b/>
          <w:bCs/>
          <w:color w:val="000000" w:themeColor="text1"/>
          <w:sz w:val="24"/>
          <w:szCs w:val="24"/>
        </w:rPr>
      </w:pPr>
    </w:p>
    <w:p w14:paraId="728AC2DE" w14:textId="77777777" w:rsidR="007E345E" w:rsidRPr="00266CE1" w:rsidRDefault="007E345E" w:rsidP="00743A10">
      <w:pPr>
        <w:rPr>
          <w:rFonts w:asciiTheme="majorHAnsi" w:hAnsiTheme="majorHAnsi" w:cstheme="majorHAnsi"/>
          <w:b/>
          <w:bCs/>
          <w:color w:val="000000" w:themeColor="text1"/>
          <w:sz w:val="24"/>
          <w:szCs w:val="24"/>
        </w:rPr>
      </w:pPr>
    </w:p>
    <w:p w14:paraId="405CF3B8" w14:textId="7026685F" w:rsidR="004B5040" w:rsidRPr="00266CE1" w:rsidRDefault="004B5040" w:rsidP="00A67D4B">
      <w:pPr>
        <w:pStyle w:val="Prrafodelista"/>
        <w:numPr>
          <w:ilvl w:val="1"/>
          <w:numId w:val="23"/>
        </w:numPr>
        <w:autoSpaceDE w:val="0"/>
        <w:autoSpaceDN w:val="0"/>
        <w:adjustRightInd w:val="0"/>
        <w:spacing w:after="0" w:line="240" w:lineRule="auto"/>
        <w:ind w:left="0" w:hanging="567"/>
        <w:jc w:val="both"/>
        <w:rPr>
          <w:rFonts w:asciiTheme="majorHAnsi" w:hAnsiTheme="majorHAnsi" w:cstheme="majorHAnsi"/>
          <w:b/>
          <w:bCs/>
          <w:color w:val="000000" w:themeColor="text1"/>
          <w:sz w:val="24"/>
          <w:szCs w:val="24"/>
        </w:rPr>
      </w:pPr>
      <w:r w:rsidRPr="00266CE1">
        <w:rPr>
          <w:rFonts w:asciiTheme="majorHAnsi" w:hAnsiTheme="majorHAnsi" w:cstheme="majorHAnsi"/>
          <w:b/>
          <w:bCs/>
          <w:color w:val="000000" w:themeColor="text1"/>
          <w:sz w:val="24"/>
          <w:szCs w:val="24"/>
        </w:rPr>
        <w:lastRenderedPageBreak/>
        <w:t xml:space="preserve">Reseña Histórica Hospital Municipal </w:t>
      </w:r>
      <w:r w:rsidR="00780E29" w:rsidRPr="00266CE1">
        <w:rPr>
          <w:rFonts w:asciiTheme="majorHAnsi" w:hAnsiTheme="majorHAnsi" w:cstheme="majorHAnsi"/>
          <w:b/>
          <w:bCs/>
          <w:color w:val="000000" w:themeColor="text1"/>
          <w:sz w:val="24"/>
          <w:szCs w:val="24"/>
        </w:rPr>
        <w:t xml:space="preserve">Dr. </w:t>
      </w:r>
      <w:r w:rsidR="004907B1" w:rsidRPr="00266CE1">
        <w:rPr>
          <w:rFonts w:asciiTheme="majorHAnsi" w:hAnsiTheme="majorHAnsi" w:cstheme="majorHAnsi"/>
          <w:b/>
          <w:bCs/>
          <w:color w:val="000000" w:themeColor="text1"/>
          <w:sz w:val="24"/>
          <w:szCs w:val="24"/>
        </w:rPr>
        <w:t>Alejo Martínez García</w:t>
      </w:r>
    </w:p>
    <w:p w14:paraId="1972D995" w14:textId="77777777" w:rsidR="005F5842" w:rsidRPr="00266CE1" w:rsidRDefault="005F5842" w:rsidP="00D61D51">
      <w:pPr>
        <w:spacing w:after="0"/>
        <w:ind w:left="-136"/>
        <w:jc w:val="both"/>
        <w:rPr>
          <w:rFonts w:asciiTheme="majorHAnsi" w:hAnsiTheme="majorHAnsi" w:cs="Times New Roman"/>
          <w:sz w:val="24"/>
          <w:szCs w:val="24"/>
        </w:rPr>
      </w:pPr>
    </w:p>
    <w:p w14:paraId="191F0FF1" w14:textId="7C9FDB03"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r w:rsidRPr="00266CE1">
        <w:rPr>
          <w:rFonts w:asciiTheme="majorHAnsi" w:hAnsiTheme="majorHAnsi" w:cs="Times New Roman"/>
          <w:sz w:val="24"/>
          <w:szCs w:val="24"/>
        </w:rPr>
        <w:t xml:space="preserve">El Municipio de Ramón Santana fue creado mediante la Ley 4803 c del 9-9-1907. </w:t>
      </w:r>
    </w:p>
    <w:p w14:paraId="57B35482" w14:textId="77777777"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p>
    <w:p w14:paraId="26469B3F" w14:textId="1C756920"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r w:rsidRPr="00266CE1">
        <w:rPr>
          <w:rFonts w:asciiTheme="majorHAnsi" w:hAnsiTheme="majorHAnsi" w:cs="Times New Roman"/>
          <w:sz w:val="24"/>
          <w:szCs w:val="24"/>
        </w:rPr>
        <w:t xml:space="preserve">El hospital  fue inaugurado en el año 1949 por el entonces presidente Rafael Leónidas Trujillo Molina, se encontraba situado en la calle las mercedes # 53, del municipio de Ramón  Santana,  siendo su primer director el Dr. Turín Martínez. </w:t>
      </w:r>
    </w:p>
    <w:p w14:paraId="10818FC2" w14:textId="77777777"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p>
    <w:p w14:paraId="3E2D4DA8" w14:textId="77777777"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r w:rsidRPr="00266CE1">
        <w:rPr>
          <w:rFonts w:asciiTheme="majorHAnsi" w:hAnsiTheme="majorHAnsi" w:cs="Times New Roman"/>
          <w:sz w:val="24"/>
          <w:szCs w:val="24"/>
        </w:rPr>
        <w:t xml:space="preserve">En 1961 le fue dado el nombre de Hospital Dr. Alejo Martínez en honor a un médico que laboro por espacio de 2 años como director del hospital y que murió en Sosua acribillado a Balazos en ese año, luego de pronunciar en Puerto Plata un discurso a favor de la Unión Cívica Nacional. </w:t>
      </w:r>
    </w:p>
    <w:p w14:paraId="518C73DC" w14:textId="77777777"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p>
    <w:p w14:paraId="478982F9" w14:textId="77777777"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r w:rsidRPr="00266CE1">
        <w:rPr>
          <w:rFonts w:asciiTheme="majorHAnsi" w:hAnsiTheme="majorHAnsi" w:cs="Times New Roman"/>
          <w:sz w:val="24"/>
          <w:szCs w:val="24"/>
        </w:rPr>
        <w:t xml:space="preserve">En abril del 1982 fueron construidas las actuales instalaciones conservando el nombre de Dr. Alejo Martínez y ubicado en la calle General Juan Rodríguez número 9 y las mismas han pasado por varios procesos de remodelación y adecuación para adaptarse al crecimiento y las demandas y expectativa  de la población, ya que en el municipio en la zona urbana es el único centro de atención de salud, no existe ninguna asistencia privada, ni ONGS, por lo que toda asistencia se solicita en el hospital, aunque en la actualidad necesita una nueva ampliación.  </w:t>
      </w:r>
    </w:p>
    <w:p w14:paraId="1F10CBAB" w14:textId="77777777" w:rsidR="00E53FF9" w:rsidRPr="00266CE1" w:rsidRDefault="00E53FF9" w:rsidP="00E53FF9">
      <w:pPr>
        <w:autoSpaceDE w:val="0"/>
        <w:autoSpaceDN w:val="0"/>
        <w:adjustRightInd w:val="0"/>
        <w:spacing w:after="0" w:line="240" w:lineRule="auto"/>
        <w:ind w:left="-284"/>
        <w:jc w:val="both"/>
        <w:rPr>
          <w:rFonts w:asciiTheme="majorHAnsi" w:hAnsiTheme="majorHAnsi" w:cs="Times New Roman"/>
          <w:sz w:val="24"/>
          <w:szCs w:val="24"/>
        </w:rPr>
      </w:pPr>
    </w:p>
    <w:p w14:paraId="0A088B2E" w14:textId="27779DD1" w:rsidR="006E3475" w:rsidRDefault="00E53FF9" w:rsidP="00266CE1">
      <w:pPr>
        <w:autoSpaceDE w:val="0"/>
        <w:autoSpaceDN w:val="0"/>
        <w:adjustRightInd w:val="0"/>
        <w:spacing w:after="0" w:line="240" w:lineRule="auto"/>
        <w:ind w:left="-284"/>
        <w:jc w:val="both"/>
        <w:rPr>
          <w:rFonts w:asciiTheme="majorHAnsi" w:hAnsiTheme="majorHAnsi" w:cs="Times New Roman"/>
          <w:sz w:val="24"/>
          <w:szCs w:val="24"/>
        </w:rPr>
      </w:pPr>
      <w:r w:rsidRPr="00266CE1">
        <w:rPr>
          <w:rFonts w:asciiTheme="majorHAnsi" w:hAnsiTheme="majorHAnsi" w:cs="Times New Roman"/>
          <w:sz w:val="24"/>
          <w:szCs w:val="24"/>
        </w:rPr>
        <w:t>En el año 2003 recibió la intervención de diferentes organismos internacionales (GTZ, USAID a través de los proyectos: Conecta, Redsalud 1 y 2 y fundación Clinton), conjuntamente con los demás hospitales de la región, y se trabajó en diferentes componentes de gestión (cartera, costeo y presupuestaria prospectiva, bioseguridad, atención al usuario, organización del archivo y almacenes) y se realizaron algunas adecuaciones en la estructura física para poder brindar un mejor servicio.</w:t>
      </w:r>
    </w:p>
    <w:p w14:paraId="74155B48" w14:textId="77777777" w:rsidR="00266CE1" w:rsidRPr="00266CE1" w:rsidRDefault="00266CE1" w:rsidP="00266CE1">
      <w:pPr>
        <w:autoSpaceDE w:val="0"/>
        <w:autoSpaceDN w:val="0"/>
        <w:adjustRightInd w:val="0"/>
        <w:spacing w:after="0" w:line="240" w:lineRule="auto"/>
        <w:ind w:left="-284"/>
        <w:jc w:val="both"/>
        <w:rPr>
          <w:rFonts w:asciiTheme="majorHAnsi" w:hAnsiTheme="majorHAnsi" w:cs="Times New Roman"/>
          <w:sz w:val="24"/>
          <w:szCs w:val="24"/>
        </w:rPr>
      </w:pPr>
    </w:p>
    <w:p w14:paraId="6FF4FE96" w14:textId="50134862" w:rsidR="004B5040" w:rsidRDefault="004B5040" w:rsidP="00A67D4B">
      <w:pPr>
        <w:pStyle w:val="Prrafodelista"/>
        <w:numPr>
          <w:ilvl w:val="1"/>
          <w:numId w:val="23"/>
        </w:numPr>
        <w:autoSpaceDE w:val="0"/>
        <w:autoSpaceDN w:val="0"/>
        <w:adjustRightInd w:val="0"/>
        <w:spacing w:after="0"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Cartera de Servicios </w:t>
      </w:r>
    </w:p>
    <w:p w14:paraId="0ECCB4AA" w14:textId="60748A7E" w:rsidR="008B6744" w:rsidRDefault="008B6744" w:rsidP="008B6744">
      <w:pPr>
        <w:autoSpaceDE w:val="0"/>
        <w:autoSpaceDN w:val="0"/>
        <w:adjustRightInd w:val="0"/>
        <w:spacing w:after="0" w:line="240" w:lineRule="auto"/>
        <w:jc w:val="both"/>
      </w:pPr>
    </w:p>
    <w:p w14:paraId="71F1DD03" w14:textId="41348276" w:rsidR="008B6744" w:rsidRPr="008B6744" w:rsidRDefault="008B6744" w:rsidP="008B6744">
      <w:pPr>
        <w:autoSpaceDE w:val="0"/>
        <w:autoSpaceDN w:val="0"/>
        <w:adjustRightInd w:val="0"/>
        <w:spacing w:after="0" w:line="240" w:lineRule="auto"/>
        <w:jc w:val="both"/>
        <w:rPr>
          <w:rFonts w:asciiTheme="majorHAnsi" w:hAnsiTheme="majorHAnsi" w:cstheme="majorHAnsi"/>
          <w:b/>
          <w:bCs/>
          <w:sz w:val="24"/>
          <w:szCs w:val="24"/>
        </w:rPr>
      </w:pPr>
      <w:r w:rsidRPr="008B6744">
        <w:rPr>
          <w:noProof/>
          <w:lang w:val="en-US"/>
        </w:rPr>
        <w:drawing>
          <wp:anchor distT="0" distB="0" distL="114300" distR="114300" simplePos="0" relativeHeight="251881472" behindDoc="1" locked="0" layoutInCell="1" allowOverlap="1" wp14:anchorId="7C528E91" wp14:editId="501D74F6">
            <wp:simplePos x="0" y="0"/>
            <wp:positionH relativeFrom="column">
              <wp:posOffset>-699135</wp:posOffset>
            </wp:positionH>
            <wp:positionV relativeFrom="paragraph">
              <wp:posOffset>146685</wp:posOffset>
            </wp:positionV>
            <wp:extent cx="6737350" cy="3676650"/>
            <wp:effectExtent l="0" t="0" r="635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37350" cy="3676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D7B3A9" w14:textId="1F5C175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highlight w:val="yellow"/>
        </w:rPr>
      </w:pPr>
    </w:p>
    <w:p w14:paraId="236B0E43" w14:textId="36C846F7" w:rsidR="004B5040" w:rsidRPr="00266CE1" w:rsidRDefault="004B5040" w:rsidP="004B5040">
      <w:pPr>
        <w:rPr>
          <w:rFonts w:asciiTheme="majorHAnsi" w:hAnsiTheme="majorHAnsi"/>
          <w:noProof/>
        </w:rPr>
      </w:pPr>
    </w:p>
    <w:p w14:paraId="1FFAD543" w14:textId="6D0C9EBB" w:rsidR="005F5842" w:rsidRPr="00266CE1" w:rsidRDefault="005F5842" w:rsidP="004B5040">
      <w:pPr>
        <w:rPr>
          <w:rFonts w:asciiTheme="majorHAnsi" w:hAnsiTheme="majorHAnsi"/>
          <w:noProof/>
        </w:rPr>
      </w:pPr>
    </w:p>
    <w:p w14:paraId="11D007DB" w14:textId="0C4B5625" w:rsidR="00A86787" w:rsidRDefault="00A86787" w:rsidP="004B5040">
      <w:pPr>
        <w:rPr>
          <w:rFonts w:asciiTheme="majorHAnsi" w:hAnsiTheme="majorHAnsi"/>
          <w:noProof/>
        </w:rPr>
      </w:pPr>
    </w:p>
    <w:p w14:paraId="48105735" w14:textId="77777777" w:rsidR="00266CE1" w:rsidRDefault="00266CE1" w:rsidP="004B5040">
      <w:pPr>
        <w:rPr>
          <w:rFonts w:asciiTheme="majorHAnsi" w:hAnsiTheme="majorHAnsi"/>
          <w:noProof/>
        </w:rPr>
      </w:pPr>
    </w:p>
    <w:p w14:paraId="1539FF1E" w14:textId="77777777" w:rsidR="00266CE1" w:rsidRDefault="00266CE1" w:rsidP="004B5040">
      <w:pPr>
        <w:rPr>
          <w:rFonts w:asciiTheme="majorHAnsi" w:hAnsiTheme="majorHAnsi"/>
          <w:noProof/>
        </w:rPr>
      </w:pPr>
    </w:p>
    <w:p w14:paraId="3DDFAF87" w14:textId="77777777" w:rsidR="00266CE1" w:rsidRDefault="00266CE1" w:rsidP="004B5040">
      <w:pPr>
        <w:rPr>
          <w:rFonts w:asciiTheme="majorHAnsi" w:hAnsiTheme="majorHAnsi"/>
          <w:noProof/>
        </w:rPr>
      </w:pPr>
    </w:p>
    <w:p w14:paraId="25948217" w14:textId="77777777" w:rsidR="00266CE1" w:rsidRDefault="00266CE1" w:rsidP="004B5040">
      <w:pPr>
        <w:rPr>
          <w:rFonts w:asciiTheme="majorHAnsi" w:hAnsiTheme="majorHAnsi"/>
          <w:noProof/>
        </w:rPr>
      </w:pPr>
    </w:p>
    <w:p w14:paraId="7CD0D55F" w14:textId="77777777" w:rsidR="00266CE1" w:rsidRDefault="00266CE1" w:rsidP="004B5040">
      <w:pPr>
        <w:rPr>
          <w:rFonts w:asciiTheme="majorHAnsi" w:hAnsiTheme="majorHAnsi"/>
          <w:noProof/>
        </w:rPr>
      </w:pPr>
    </w:p>
    <w:p w14:paraId="1486E5C0" w14:textId="77777777" w:rsidR="00266CE1" w:rsidRPr="00266CE1" w:rsidRDefault="00266CE1" w:rsidP="004B5040">
      <w:pPr>
        <w:rPr>
          <w:rFonts w:asciiTheme="majorHAnsi" w:hAnsiTheme="majorHAnsi"/>
          <w:noProof/>
        </w:rPr>
      </w:pPr>
    </w:p>
    <w:p w14:paraId="4E945A73" w14:textId="77777777" w:rsidR="00A86787" w:rsidRPr="00266CE1" w:rsidRDefault="00A86787" w:rsidP="004B5040">
      <w:pPr>
        <w:rPr>
          <w:rFonts w:asciiTheme="majorHAnsi" w:hAnsiTheme="majorHAnsi"/>
          <w:noProof/>
        </w:rPr>
      </w:pPr>
    </w:p>
    <w:p w14:paraId="3BEEFE23" w14:textId="77777777" w:rsidR="005F5842" w:rsidRPr="00266CE1" w:rsidRDefault="005F5842" w:rsidP="004B5040">
      <w:pPr>
        <w:rPr>
          <w:rFonts w:asciiTheme="majorHAnsi" w:hAnsiTheme="majorHAnsi"/>
          <w:noProof/>
        </w:rPr>
      </w:pPr>
    </w:p>
    <w:p w14:paraId="75779F64" w14:textId="77777777" w:rsidR="008B6744" w:rsidRDefault="008B6744" w:rsidP="00743A10">
      <w:pPr>
        <w:autoSpaceDE w:val="0"/>
        <w:autoSpaceDN w:val="0"/>
        <w:adjustRightInd w:val="0"/>
        <w:spacing w:after="0" w:line="240" w:lineRule="auto"/>
        <w:ind w:left="-426" w:hanging="141"/>
        <w:jc w:val="both"/>
        <w:rPr>
          <w:rFonts w:asciiTheme="majorHAnsi" w:hAnsiTheme="majorHAnsi" w:cstheme="majorHAnsi"/>
          <w:b/>
          <w:bCs/>
          <w:sz w:val="24"/>
          <w:szCs w:val="24"/>
        </w:rPr>
      </w:pPr>
    </w:p>
    <w:p w14:paraId="72F349F7" w14:textId="77777777" w:rsidR="008B6744" w:rsidRDefault="008B6744" w:rsidP="00743A10">
      <w:pPr>
        <w:autoSpaceDE w:val="0"/>
        <w:autoSpaceDN w:val="0"/>
        <w:adjustRightInd w:val="0"/>
        <w:spacing w:after="0" w:line="240" w:lineRule="auto"/>
        <w:ind w:left="-426" w:hanging="141"/>
        <w:jc w:val="both"/>
        <w:rPr>
          <w:rFonts w:asciiTheme="majorHAnsi" w:hAnsiTheme="majorHAnsi" w:cstheme="majorHAnsi"/>
          <w:b/>
          <w:bCs/>
          <w:sz w:val="24"/>
          <w:szCs w:val="24"/>
        </w:rPr>
      </w:pPr>
    </w:p>
    <w:p w14:paraId="7FECD30D" w14:textId="77777777" w:rsidR="008B6744" w:rsidRDefault="008B6744" w:rsidP="00743A10">
      <w:pPr>
        <w:autoSpaceDE w:val="0"/>
        <w:autoSpaceDN w:val="0"/>
        <w:adjustRightInd w:val="0"/>
        <w:spacing w:after="0" w:line="240" w:lineRule="auto"/>
        <w:ind w:left="-426" w:hanging="141"/>
        <w:jc w:val="both"/>
        <w:rPr>
          <w:rFonts w:asciiTheme="majorHAnsi" w:hAnsiTheme="majorHAnsi" w:cstheme="majorHAnsi"/>
          <w:b/>
          <w:bCs/>
          <w:sz w:val="24"/>
          <w:szCs w:val="24"/>
        </w:rPr>
      </w:pPr>
    </w:p>
    <w:p w14:paraId="376E8CA6" w14:textId="77777777" w:rsidR="008B6744" w:rsidRDefault="008B6744" w:rsidP="00743A10">
      <w:pPr>
        <w:autoSpaceDE w:val="0"/>
        <w:autoSpaceDN w:val="0"/>
        <w:adjustRightInd w:val="0"/>
        <w:spacing w:after="0" w:line="240" w:lineRule="auto"/>
        <w:ind w:left="-426" w:hanging="141"/>
        <w:jc w:val="both"/>
        <w:rPr>
          <w:rFonts w:asciiTheme="majorHAnsi" w:hAnsiTheme="majorHAnsi" w:cstheme="majorHAnsi"/>
          <w:b/>
          <w:bCs/>
          <w:sz w:val="24"/>
          <w:szCs w:val="24"/>
        </w:rPr>
      </w:pPr>
    </w:p>
    <w:p w14:paraId="5E45DC13" w14:textId="77777777" w:rsidR="008B6744" w:rsidRDefault="008B6744" w:rsidP="00743A10">
      <w:pPr>
        <w:autoSpaceDE w:val="0"/>
        <w:autoSpaceDN w:val="0"/>
        <w:adjustRightInd w:val="0"/>
        <w:spacing w:after="0" w:line="240" w:lineRule="auto"/>
        <w:ind w:left="-426" w:hanging="141"/>
        <w:jc w:val="both"/>
        <w:rPr>
          <w:rFonts w:asciiTheme="majorHAnsi" w:hAnsiTheme="majorHAnsi" w:cstheme="majorHAnsi"/>
          <w:b/>
          <w:bCs/>
          <w:sz w:val="24"/>
          <w:szCs w:val="24"/>
        </w:rPr>
      </w:pPr>
    </w:p>
    <w:p w14:paraId="4366B2AD" w14:textId="77777777" w:rsidR="008B6744" w:rsidRDefault="008B6744" w:rsidP="00743A10">
      <w:pPr>
        <w:autoSpaceDE w:val="0"/>
        <w:autoSpaceDN w:val="0"/>
        <w:adjustRightInd w:val="0"/>
        <w:spacing w:after="0" w:line="240" w:lineRule="auto"/>
        <w:ind w:left="-426" w:hanging="141"/>
        <w:jc w:val="both"/>
        <w:rPr>
          <w:rFonts w:asciiTheme="majorHAnsi" w:hAnsiTheme="majorHAnsi" w:cstheme="majorHAnsi"/>
          <w:b/>
          <w:bCs/>
          <w:sz w:val="24"/>
          <w:szCs w:val="24"/>
        </w:rPr>
      </w:pPr>
    </w:p>
    <w:p w14:paraId="215B7105" w14:textId="638A1579" w:rsidR="004B5040" w:rsidRPr="00266CE1" w:rsidRDefault="004B5040" w:rsidP="00743A10">
      <w:pPr>
        <w:autoSpaceDE w:val="0"/>
        <w:autoSpaceDN w:val="0"/>
        <w:adjustRightInd w:val="0"/>
        <w:spacing w:after="0" w:line="240" w:lineRule="auto"/>
        <w:ind w:left="-426" w:hanging="141"/>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Los Hospitales se sustentan en los siguientes principios: </w:t>
      </w:r>
    </w:p>
    <w:p w14:paraId="4C0B9832"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b/>
          <w:bCs/>
          <w:sz w:val="24"/>
          <w:szCs w:val="24"/>
        </w:rPr>
      </w:pPr>
    </w:p>
    <w:p w14:paraId="73DA85A9"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Orientado al usuario:</w:t>
      </w:r>
      <w:r w:rsidRPr="00266CE1">
        <w:rPr>
          <w:rFonts w:asciiTheme="majorHAnsi" w:hAnsiTheme="majorHAnsi" w:cstheme="majorHAnsi"/>
          <w:sz w:val="24"/>
          <w:szCs w:val="24"/>
        </w:rPr>
        <w:t xml:space="preserve"> Entendido como su principal compromiso y la base para la definición de su organización y funcionamiento; por tanto, pretende cubrir de forma adecuada, las necesidades y las demandas de sus usuarios, en materia de salud. </w:t>
      </w:r>
    </w:p>
    <w:p w14:paraId="214699E2" w14:textId="77777777" w:rsidR="004B5040" w:rsidRPr="00266CE1" w:rsidRDefault="004B5040" w:rsidP="00743A10">
      <w:pPr>
        <w:pStyle w:val="Prrafodelista"/>
        <w:autoSpaceDE w:val="0"/>
        <w:autoSpaceDN w:val="0"/>
        <w:adjustRightInd w:val="0"/>
        <w:spacing w:after="0" w:line="240" w:lineRule="auto"/>
        <w:ind w:left="0"/>
        <w:jc w:val="both"/>
        <w:rPr>
          <w:rFonts w:asciiTheme="majorHAnsi" w:hAnsiTheme="majorHAnsi" w:cstheme="majorHAnsi"/>
          <w:sz w:val="20"/>
          <w:szCs w:val="20"/>
        </w:rPr>
      </w:pPr>
    </w:p>
    <w:p w14:paraId="2C8A45C0"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Competente:</w:t>
      </w:r>
      <w:r w:rsidRPr="00266CE1">
        <w:rPr>
          <w:rFonts w:asciiTheme="majorHAnsi" w:hAnsiTheme="majorHAnsi" w:cstheme="majorHAnsi"/>
          <w:sz w:val="24"/>
          <w:szCs w:val="24"/>
        </w:rPr>
        <w:t xml:space="preserve"> Visto como la capacidad de prestar sus servicios con igual o mejor relación costo-beneficio que los estándares establecidos. </w:t>
      </w:r>
    </w:p>
    <w:p w14:paraId="4FA297A3" w14:textId="77777777" w:rsidR="004B5040" w:rsidRPr="00266CE1" w:rsidRDefault="004B5040" w:rsidP="00743A10">
      <w:pPr>
        <w:autoSpaceDE w:val="0"/>
        <w:autoSpaceDN w:val="0"/>
        <w:adjustRightInd w:val="0"/>
        <w:spacing w:after="0" w:line="240" w:lineRule="auto"/>
        <w:jc w:val="both"/>
        <w:rPr>
          <w:rFonts w:asciiTheme="majorHAnsi" w:hAnsiTheme="majorHAnsi" w:cstheme="majorHAnsi"/>
          <w:sz w:val="24"/>
          <w:szCs w:val="24"/>
        </w:rPr>
      </w:pPr>
    </w:p>
    <w:p w14:paraId="2BA02D98"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Profesionalidad</w:t>
      </w:r>
      <w:r w:rsidRPr="00266CE1">
        <w:rPr>
          <w:rFonts w:asciiTheme="majorHAnsi" w:hAnsiTheme="majorHAnsi" w:cstheme="majorHAnsi"/>
          <w:sz w:val="24"/>
          <w:szCs w:val="24"/>
        </w:rPr>
        <w:t>: Sobre la base de que las decisiones e intervenciones de sus directivos y profesionales se rigen por criterios reconocidos científicamente.</w:t>
      </w:r>
    </w:p>
    <w:p w14:paraId="3B01F0D8" w14:textId="77777777" w:rsidR="004B5040" w:rsidRPr="00266CE1" w:rsidRDefault="004B5040" w:rsidP="00743A10">
      <w:pPr>
        <w:autoSpaceDE w:val="0"/>
        <w:autoSpaceDN w:val="0"/>
        <w:adjustRightInd w:val="0"/>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 xml:space="preserve"> </w:t>
      </w:r>
    </w:p>
    <w:p w14:paraId="54815307"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Compromiso</w:t>
      </w:r>
      <w:r w:rsidRPr="00266CE1">
        <w:rPr>
          <w:rFonts w:asciiTheme="majorHAnsi" w:hAnsiTheme="majorHAnsi" w:cstheme="majorHAnsi"/>
          <w:sz w:val="24"/>
          <w:szCs w:val="24"/>
        </w:rPr>
        <w:t xml:space="preserve">: Visto como la obligación de contribuir a la mejora de los indicadores de salud de la población y al mismo tiempo a cumplir con los acuerdos logrados para la provisión de los servicios. </w:t>
      </w:r>
    </w:p>
    <w:p w14:paraId="005B151B" w14:textId="77777777" w:rsidR="004B5040" w:rsidRPr="00266CE1" w:rsidRDefault="004B5040" w:rsidP="00743A10">
      <w:pPr>
        <w:autoSpaceDE w:val="0"/>
        <w:autoSpaceDN w:val="0"/>
        <w:adjustRightInd w:val="0"/>
        <w:spacing w:after="0" w:line="240" w:lineRule="auto"/>
        <w:jc w:val="both"/>
        <w:rPr>
          <w:rFonts w:asciiTheme="majorHAnsi" w:hAnsiTheme="majorHAnsi" w:cstheme="majorHAnsi"/>
          <w:sz w:val="20"/>
          <w:szCs w:val="20"/>
        </w:rPr>
      </w:pPr>
    </w:p>
    <w:p w14:paraId="41454CF4"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Articulación</w:t>
      </w:r>
      <w:r w:rsidRPr="00266CE1">
        <w:rPr>
          <w:rFonts w:asciiTheme="majorHAnsi" w:hAnsiTheme="majorHAnsi" w:cstheme="majorHAnsi"/>
          <w:sz w:val="24"/>
          <w:szCs w:val="24"/>
        </w:rPr>
        <w:t xml:space="preserve">: Por la forma en que se relaciona con los servicios y los demás centros de atención de la red a que pertenece, al igual que la forma en que se relaciona a su interior, entre sus distintas dependencias, con la finalidad de completar sus servicios y/o apoyar a otros. </w:t>
      </w:r>
    </w:p>
    <w:p w14:paraId="1AA60390" w14:textId="77777777" w:rsidR="004B5040" w:rsidRPr="00266CE1" w:rsidRDefault="004B5040" w:rsidP="00743A10">
      <w:pPr>
        <w:autoSpaceDE w:val="0"/>
        <w:autoSpaceDN w:val="0"/>
        <w:adjustRightInd w:val="0"/>
        <w:spacing w:after="0" w:line="240" w:lineRule="auto"/>
        <w:jc w:val="both"/>
        <w:rPr>
          <w:rFonts w:asciiTheme="majorHAnsi" w:hAnsiTheme="majorHAnsi" w:cstheme="majorHAnsi"/>
          <w:sz w:val="20"/>
          <w:szCs w:val="20"/>
        </w:rPr>
      </w:pPr>
    </w:p>
    <w:p w14:paraId="6DE361C8"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Empoderamiento</w:t>
      </w:r>
      <w:r w:rsidRPr="00266CE1">
        <w:rPr>
          <w:rFonts w:asciiTheme="majorHAnsi" w:hAnsiTheme="majorHAnsi" w:cstheme="majorHAnsi"/>
          <w:sz w:val="24"/>
          <w:szCs w:val="24"/>
        </w:rPr>
        <w:t>: Entendido como la promoción de la participación de sus usuarios, por medio de la generación de espacios y oportunidades.</w:t>
      </w:r>
    </w:p>
    <w:p w14:paraId="472B37E2" w14:textId="77777777" w:rsidR="004B5040" w:rsidRPr="00266CE1" w:rsidRDefault="004B5040" w:rsidP="00743A10">
      <w:pPr>
        <w:autoSpaceDE w:val="0"/>
        <w:autoSpaceDN w:val="0"/>
        <w:adjustRightInd w:val="0"/>
        <w:spacing w:after="0" w:line="240" w:lineRule="auto"/>
        <w:jc w:val="both"/>
        <w:rPr>
          <w:rFonts w:asciiTheme="majorHAnsi" w:hAnsiTheme="majorHAnsi" w:cstheme="majorHAnsi"/>
          <w:sz w:val="20"/>
          <w:szCs w:val="20"/>
        </w:rPr>
      </w:pPr>
    </w:p>
    <w:p w14:paraId="600BA740"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 xml:space="preserve">Calidad: </w:t>
      </w:r>
      <w:r w:rsidRPr="00266CE1">
        <w:rPr>
          <w:rFonts w:asciiTheme="majorHAnsi" w:hAnsiTheme="majorHAnsi" w:cstheme="majorHAnsi"/>
          <w:sz w:val="24"/>
          <w:szCs w:val="24"/>
        </w:rPr>
        <w:t>Vista como la provisión de servicios de salud con un nivel profesional optimo con los recursos disponibles, para lograr la adhesión y la satisfacción del usuario y el equilibrio más favorable de beneficios, riesgos y costos.</w:t>
      </w:r>
    </w:p>
    <w:p w14:paraId="3A1C2D66" w14:textId="77777777" w:rsidR="004B5040" w:rsidRPr="00266CE1" w:rsidRDefault="004B5040" w:rsidP="00743A10">
      <w:pPr>
        <w:pStyle w:val="Prrafodelista"/>
        <w:autoSpaceDE w:val="0"/>
        <w:autoSpaceDN w:val="0"/>
        <w:adjustRightInd w:val="0"/>
        <w:spacing w:after="0" w:line="240" w:lineRule="auto"/>
        <w:ind w:left="0"/>
        <w:jc w:val="both"/>
        <w:rPr>
          <w:rFonts w:asciiTheme="majorHAnsi" w:hAnsiTheme="majorHAnsi" w:cstheme="majorHAnsi"/>
          <w:sz w:val="20"/>
          <w:szCs w:val="20"/>
        </w:rPr>
      </w:pPr>
      <w:r w:rsidRPr="00266CE1">
        <w:rPr>
          <w:rFonts w:asciiTheme="majorHAnsi" w:hAnsiTheme="majorHAnsi" w:cstheme="majorHAnsi"/>
          <w:sz w:val="24"/>
          <w:szCs w:val="24"/>
        </w:rPr>
        <w:t xml:space="preserve"> </w:t>
      </w:r>
    </w:p>
    <w:p w14:paraId="66067227" w14:textId="77777777" w:rsidR="004B5040" w:rsidRPr="00266CE1" w:rsidRDefault="004B5040" w:rsidP="00A67D4B">
      <w:pPr>
        <w:pStyle w:val="Prrafodelista"/>
        <w:numPr>
          <w:ilvl w:val="0"/>
          <w:numId w:val="25"/>
        </w:numPr>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b/>
          <w:bCs/>
          <w:sz w:val="24"/>
          <w:szCs w:val="24"/>
        </w:rPr>
        <w:t>Humanización</w:t>
      </w:r>
      <w:r w:rsidRPr="00266CE1">
        <w:rPr>
          <w:rFonts w:asciiTheme="majorHAnsi" w:hAnsiTheme="majorHAnsi" w:cstheme="majorHAnsi"/>
          <w:sz w:val="24"/>
          <w:szCs w:val="24"/>
        </w:rPr>
        <w:t>: Interpretada como la valoración, calidez y respeto en las relaciones con los usuarios de los servicios de salud y la solidaridad con su condición individual y social.</w:t>
      </w:r>
    </w:p>
    <w:p w14:paraId="205622AE" w14:textId="77777777" w:rsidR="004B5040" w:rsidRPr="00266CE1" w:rsidRDefault="004B5040" w:rsidP="004B5040">
      <w:pPr>
        <w:rPr>
          <w:rFonts w:asciiTheme="majorHAnsi" w:hAnsiTheme="majorHAnsi"/>
          <w:sz w:val="24"/>
          <w:szCs w:val="24"/>
          <w:lang w:val="es-DO"/>
        </w:rPr>
      </w:pPr>
    </w:p>
    <w:p w14:paraId="237D1EE4" w14:textId="77777777" w:rsidR="004B5040" w:rsidRPr="00266CE1" w:rsidRDefault="004B5040" w:rsidP="00A67D4B">
      <w:pPr>
        <w:pStyle w:val="Prrafodelista"/>
        <w:numPr>
          <w:ilvl w:val="1"/>
          <w:numId w:val="23"/>
        </w:numPr>
        <w:autoSpaceDE w:val="0"/>
        <w:autoSpaceDN w:val="0"/>
        <w:adjustRightInd w:val="0"/>
        <w:spacing w:after="0"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Misión, Visión y Valores Institucionales</w:t>
      </w:r>
    </w:p>
    <w:p w14:paraId="1216D4B7" w14:textId="77777777" w:rsidR="004B5040" w:rsidRPr="00266CE1" w:rsidRDefault="004B5040" w:rsidP="004B5040">
      <w:pPr>
        <w:pStyle w:val="Prrafodelista"/>
        <w:autoSpaceDE w:val="0"/>
        <w:autoSpaceDN w:val="0"/>
        <w:adjustRightInd w:val="0"/>
        <w:spacing w:after="0" w:line="240" w:lineRule="auto"/>
        <w:jc w:val="both"/>
        <w:rPr>
          <w:rFonts w:asciiTheme="majorHAnsi" w:hAnsiTheme="majorHAnsi" w:cstheme="majorHAnsi"/>
          <w:b/>
          <w:bCs/>
          <w:sz w:val="24"/>
          <w:szCs w:val="24"/>
          <w:highlight w:val="yellow"/>
        </w:rPr>
      </w:pPr>
    </w:p>
    <w:p w14:paraId="214FA778" w14:textId="07E5D0C4" w:rsidR="005F5842" w:rsidRPr="00266CE1" w:rsidRDefault="004B5040" w:rsidP="004B5040">
      <w:pPr>
        <w:shd w:val="clear" w:color="auto" w:fill="FFFFFF"/>
        <w:spacing w:after="100" w:afterAutospacing="1" w:line="240" w:lineRule="auto"/>
        <w:jc w:val="both"/>
        <w:rPr>
          <w:rFonts w:asciiTheme="majorHAnsi" w:hAnsiTheme="majorHAnsi"/>
          <w:sz w:val="24"/>
          <w:szCs w:val="24"/>
        </w:rPr>
      </w:pPr>
      <w:r w:rsidRPr="00266CE1">
        <w:rPr>
          <w:rFonts w:asciiTheme="majorHAnsi" w:eastAsia="Times New Roman" w:hAnsiTheme="majorHAnsi" w:cstheme="majorHAnsi"/>
          <w:b/>
          <w:bCs/>
          <w:color w:val="000000"/>
          <w:sz w:val="24"/>
          <w:szCs w:val="24"/>
          <w:lang w:val="es-DO" w:eastAsia="es-DO"/>
        </w:rPr>
        <w:t>MISIÓN:</w:t>
      </w:r>
      <w:r w:rsidRPr="00266CE1">
        <w:rPr>
          <w:rFonts w:asciiTheme="majorHAnsi" w:hAnsiTheme="majorHAnsi"/>
          <w:sz w:val="24"/>
          <w:szCs w:val="24"/>
        </w:rPr>
        <w:br/>
      </w:r>
      <w:r w:rsidR="006308D6" w:rsidRPr="00266CE1">
        <w:rPr>
          <w:rFonts w:asciiTheme="majorHAnsi" w:hAnsiTheme="majorHAnsi" w:cs="Times New Roman"/>
          <w:sz w:val="24"/>
          <w:szCs w:val="24"/>
        </w:rPr>
        <w:t>Prestar servicios de salud integrales, con calidez y alta calidad humana y científica.</w:t>
      </w:r>
    </w:p>
    <w:p w14:paraId="6B5F0DC1" w14:textId="77777777" w:rsidR="005F5842" w:rsidRPr="00266CE1" w:rsidRDefault="004B5040" w:rsidP="005F5842">
      <w:pPr>
        <w:pStyle w:val="Sinespaciado"/>
        <w:rPr>
          <w:rFonts w:asciiTheme="majorHAnsi" w:hAnsiTheme="majorHAnsi"/>
          <w:b/>
          <w:bCs/>
        </w:rPr>
      </w:pPr>
      <w:r w:rsidRPr="00266CE1">
        <w:rPr>
          <w:rFonts w:asciiTheme="majorHAnsi" w:eastAsia="Times New Roman" w:hAnsiTheme="majorHAnsi"/>
          <w:b/>
          <w:bCs/>
        </w:rPr>
        <w:t>VISIÓN:</w:t>
      </w:r>
    </w:p>
    <w:p w14:paraId="051D49B8" w14:textId="77777777" w:rsidR="006308D6" w:rsidRPr="00266CE1" w:rsidRDefault="006308D6" w:rsidP="004B5040">
      <w:pPr>
        <w:shd w:val="clear" w:color="auto" w:fill="FFFFFF"/>
        <w:spacing w:after="100" w:afterAutospacing="1" w:line="240" w:lineRule="auto"/>
        <w:jc w:val="both"/>
        <w:rPr>
          <w:rFonts w:asciiTheme="majorHAnsi" w:hAnsiTheme="majorHAnsi" w:cs="Times New Roman"/>
          <w:sz w:val="24"/>
          <w:szCs w:val="24"/>
        </w:rPr>
      </w:pPr>
      <w:r w:rsidRPr="00266CE1">
        <w:rPr>
          <w:rFonts w:asciiTheme="majorHAnsi" w:hAnsiTheme="majorHAnsi" w:cs="Times New Roman"/>
          <w:sz w:val="24"/>
          <w:szCs w:val="24"/>
        </w:rPr>
        <w:t>Trabajar para llegar a ser cada día más eficientes en la atención de las necesidades de nuestros usuarios logrando ofrecer servicios con alta calidad y competitividad.</w:t>
      </w:r>
    </w:p>
    <w:p w14:paraId="37CB47F7" w14:textId="4FA1BB22" w:rsidR="004B5040" w:rsidRPr="00266CE1" w:rsidRDefault="004B5040" w:rsidP="004B5040">
      <w:pPr>
        <w:shd w:val="clear" w:color="auto" w:fill="FFFFFF"/>
        <w:spacing w:after="100" w:afterAutospacing="1" w:line="240" w:lineRule="auto"/>
        <w:jc w:val="both"/>
        <w:rPr>
          <w:rFonts w:asciiTheme="majorHAnsi" w:eastAsia="Times New Roman" w:hAnsiTheme="majorHAnsi" w:cstheme="majorHAnsi"/>
          <w:color w:val="000000"/>
          <w:sz w:val="24"/>
          <w:szCs w:val="24"/>
          <w:lang w:val="es-DO" w:eastAsia="es-DO"/>
        </w:rPr>
      </w:pPr>
      <w:r w:rsidRPr="00266CE1">
        <w:rPr>
          <w:rFonts w:asciiTheme="majorHAnsi" w:eastAsia="Times New Roman" w:hAnsiTheme="majorHAnsi" w:cstheme="majorHAnsi"/>
          <w:b/>
          <w:bCs/>
          <w:color w:val="000000"/>
          <w:sz w:val="24"/>
          <w:szCs w:val="24"/>
          <w:lang w:val="es-DO" w:eastAsia="es-DO"/>
        </w:rPr>
        <w:lastRenderedPageBreak/>
        <w:t>VALORES</w:t>
      </w:r>
    </w:p>
    <w:p w14:paraId="5B856F73" w14:textId="77777777" w:rsidR="006308D6" w:rsidRPr="00266CE1" w:rsidRDefault="006308D6" w:rsidP="00A67D4B">
      <w:pPr>
        <w:pStyle w:val="paragraph"/>
        <w:numPr>
          <w:ilvl w:val="0"/>
          <w:numId w:val="51"/>
        </w:numPr>
        <w:spacing w:before="0" w:beforeAutospacing="0" w:after="0" w:afterAutospacing="0"/>
        <w:ind w:left="709" w:hanging="283"/>
        <w:jc w:val="both"/>
        <w:textAlignment w:val="baseline"/>
        <w:rPr>
          <w:rFonts w:asciiTheme="majorHAnsi" w:hAnsiTheme="majorHAnsi" w:cs="Arial"/>
        </w:rPr>
      </w:pPr>
      <w:r w:rsidRPr="00266CE1">
        <w:rPr>
          <w:rStyle w:val="normaltextrun"/>
          <w:rFonts w:asciiTheme="majorHAnsi" w:eastAsiaTheme="majorEastAsia" w:hAnsiTheme="majorHAnsi" w:cs="Arial"/>
        </w:rPr>
        <w:t>Vocación de Servicio</w:t>
      </w:r>
      <w:r w:rsidRPr="00266CE1">
        <w:rPr>
          <w:rStyle w:val="eop"/>
          <w:rFonts w:asciiTheme="majorHAnsi" w:eastAsiaTheme="majorEastAsia" w:hAnsiTheme="majorHAnsi" w:cs="Arial"/>
        </w:rPr>
        <w:t> </w:t>
      </w:r>
    </w:p>
    <w:p w14:paraId="291176EE" w14:textId="77777777" w:rsidR="006308D6" w:rsidRPr="00266CE1" w:rsidRDefault="006308D6" w:rsidP="00A67D4B">
      <w:pPr>
        <w:pStyle w:val="paragraph"/>
        <w:numPr>
          <w:ilvl w:val="0"/>
          <w:numId w:val="52"/>
        </w:numPr>
        <w:spacing w:before="0" w:beforeAutospacing="0" w:after="0" w:afterAutospacing="0"/>
        <w:ind w:left="709" w:hanging="283"/>
        <w:jc w:val="both"/>
        <w:textAlignment w:val="baseline"/>
        <w:rPr>
          <w:rFonts w:asciiTheme="majorHAnsi" w:hAnsiTheme="majorHAnsi" w:cs="Arial"/>
        </w:rPr>
      </w:pPr>
      <w:r w:rsidRPr="00266CE1">
        <w:rPr>
          <w:rStyle w:val="normaltextrun"/>
          <w:rFonts w:asciiTheme="majorHAnsi" w:eastAsiaTheme="majorEastAsia" w:hAnsiTheme="majorHAnsi" w:cs="Arial"/>
        </w:rPr>
        <w:t>Fe en Dios</w:t>
      </w:r>
      <w:r w:rsidRPr="00266CE1">
        <w:rPr>
          <w:rStyle w:val="eop"/>
          <w:rFonts w:asciiTheme="majorHAnsi" w:eastAsiaTheme="majorEastAsia" w:hAnsiTheme="majorHAnsi" w:cs="Arial"/>
        </w:rPr>
        <w:t> </w:t>
      </w:r>
    </w:p>
    <w:p w14:paraId="1E0C4E5F" w14:textId="77777777" w:rsidR="006308D6" w:rsidRPr="00266CE1" w:rsidRDefault="006308D6" w:rsidP="00A67D4B">
      <w:pPr>
        <w:pStyle w:val="paragraph"/>
        <w:numPr>
          <w:ilvl w:val="0"/>
          <w:numId w:val="53"/>
        </w:numPr>
        <w:spacing w:before="0" w:beforeAutospacing="0" w:after="0" w:afterAutospacing="0"/>
        <w:ind w:left="709" w:hanging="283"/>
        <w:jc w:val="both"/>
        <w:textAlignment w:val="baseline"/>
        <w:rPr>
          <w:rFonts w:asciiTheme="majorHAnsi" w:hAnsiTheme="majorHAnsi" w:cs="Arial"/>
        </w:rPr>
      </w:pPr>
      <w:r w:rsidRPr="00266CE1">
        <w:rPr>
          <w:rStyle w:val="normaltextrun"/>
          <w:rFonts w:asciiTheme="majorHAnsi" w:eastAsiaTheme="majorEastAsia" w:hAnsiTheme="majorHAnsi" w:cs="Arial"/>
        </w:rPr>
        <w:t>Respeto</w:t>
      </w:r>
      <w:r w:rsidRPr="00266CE1">
        <w:rPr>
          <w:rStyle w:val="eop"/>
          <w:rFonts w:asciiTheme="majorHAnsi" w:eastAsiaTheme="majorEastAsia" w:hAnsiTheme="majorHAnsi" w:cs="Arial"/>
        </w:rPr>
        <w:t> </w:t>
      </w:r>
    </w:p>
    <w:p w14:paraId="5927580B" w14:textId="77777777" w:rsidR="006308D6" w:rsidRPr="00266CE1" w:rsidRDefault="006308D6" w:rsidP="00A67D4B">
      <w:pPr>
        <w:pStyle w:val="paragraph"/>
        <w:numPr>
          <w:ilvl w:val="0"/>
          <w:numId w:val="54"/>
        </w:numPr>
        <w:spacing w:before="0" w:beforeAutospacing="0" w:after="0" w:afterAutospacing="0"/>
        <w:ind w:left="709" w:hanging="283"/>
        <w:jc w:val="both"/>
        <w:textAlignment w:val="baseline"/>
        <w:rPr>
          <w:rFonts w:asciiTheme="majorHAnsi" w:hAnsiTheme="majorHAnsi" w:cs="Arial"/>
        </w:rPr>
      </w:pPr>
      <w:r w:rsidRPr="00266CE1">
        <w:rPr>
          <w:rStyle w:val="normaltextrun"/>
          <w:rFonts w:asciiTheme="majorHAnsi" w:eastAsiaTheme="majorEastAsia" w:hAnsiTheme="majorHAnsi" w:cs="Arial"/>
        </w:rPr>
        <w:t>Responsabilidad</w:t>
      </w:r>
      <w:r w:rsidRPr="00266CE1">
        <w:rPr>
          <w:rStyle w:val="eop"/>
          <w:rFonts w:asciiTheme="majorHAnsi" w:eastAsiaTheme="majorEastAsia" w:hAnsiTheme="majorHAnsi" w:cs="Arial"/>
        </w:rPr>
        <w:t> </w:t>
      </w:r>
    </w:p>
    <w:p w14:paraId="55698D6A" w14:textId="77777777" w:rsidR="006308D6" w:rsidRPr="00266CE1" w:rsidRDefault="006308D6" w:rsidP="00A67D4B">
      <w:pPr>
        <w:pStyle w:val="paragraph"/>
        <w:numPr>
          <w:ilvl w:val="0"/>
          <w:numId w:val="55"/>
        </w:numPr>
        <w:spacing w:before="0" w:beforeAutospacing="0" w:after="0" w:afterAutospacing="0"/>
        <w:ind w:left="709" w:hanging="283"/>
        <w:jc w:val="both"/>
        <w:textAlignment w:val="baseline"/>
        <w:rPr>
          <w:rFonts w:asciiTheme="majorHAnsi" w:hAnsiTheme="majorHAnsi" w:cs="Arial"/>
        </w:rPr>
      </w:pPr>
      <w:r w:rsidRPr="00266CE1">
        <w:rPr>
          <w:rStyle w:val="normaltextrun"/>
          <w:rFonts w:asciiTheme="majorHAnsi" w:eastAsiaTheme="majorEastAsia" w:hAnsiTheme="majorHAnsi" w:cs="Arial"/>
        </w:rPr>
        <w:t>Lealtad</w:t>
      </w:r>
      <w:r w:rsidRPr="00266CE1">
        <w:rPr>
          <w:rStyle w:val="eop"/>
          <w:rFonts w:asciiTheme="majorHAnsi" w:eastAsiaTheme="majorEastAsia" w:hAnsiTheme="majorHAnsi" w:cs="Arial"/>
        </w:rPr>
        <w:t> </w:t>
      </w:r>
    </w:p>
    <w:p w14:paraId="2929C385" w14:textId="77777777" w:rsidR="004B5040" w:rsidRPr="00266CE1" w:rsidRDefault="004B5040" w:rsidP="004B5040">
      <w:pPr>
        <w:pStyle w:val="ListParagraph1"/>
        <w:ind w:left="0"/>
        <w:jc w:val="both"/>
        <w:rPr>
          <w:rFonts w:asciiTheme="majorHAnsi" w:hAnsiTheme="majorHAnsi" w:cstheme="majorHAnsi"/>
          <w:sz w:val="24"/>
          <w:szCs w:val="24"/>
        </w:rPr>
      </w:pPr>
      <w:r w:rsidRPr="00266CE1">
        <w:rPr>
          <w:rFonts w:asciiTheme="majorHAnsi" w:hAnsiTheme="majorHAnsi" w:cstheme="majorHAnsi"/>
          <w:sz w:val="24"/>
          <w:szCs w:val="24"/>
        </w:rPr>
        <w:t xml:space="preserve">               </w:t>
      </w:r>
    </w:p>
    <w:p w14:paraId="423E938B" w14:textId="77777777" w:rsidR="004B5040" w:rsidRPr="00266CE1" w:rsidRDefault="004B5040" w:rsidP="00A67D4B">
      <w:pPr>
        <w:pStyle w:val="Ttulo2"/>
        <w:numPr>
          <w:ilvl w:val="1"/>
          <w:numId w:val="23"/>
        </w:numPr>
        <w:spacing w:after="0"/>
        <w:ind w:left="284" w:hanging="567"/>
        <w:jc w:val="both"/>
        <w:rPr>
          <w:rFonts w:cstheme="majorHAnsi"/>
          <w:b/>
          <w:bCs/>
          <w:color w:val="000000" w:themeColor="text1"/>
          <w:sz w:val="24"/>
          <w:szCs w:val="24"/>
        </w:rPr>
      </w:pPr>
      <w:bookmarkStart w:id="14" w:name="_Toc181977297"/>
      <w:r w:rsidRPr="00266CE1">
        <w:rPr>
          <w:rFonts w:cstheme="majorHAnsi"/>
          <w:b/>
          <w:bCs/>
          <w:color w:val="000000" w:themeColor="text1"/>
          <w:sz w:val="24"/>
          <w:szCs w:val="24"/>
        </w:rPr>
        <w:t>Base Legal</w:t>
      </w:r>
      <w:bookmarkEnd w:id="14"/>
      <w:r w:rsidRPr="00266CE1">
        <w:rPr>
          <w:rFonts w:cstheme="majorHAnsi"/>
          <w:b/>
          <w:bCs/>
          <w:color w:val="000000" w:themeColor="text1"/>
          <w:sz w:val="24"/>
          <w:szCs w:val="24"/>
        </w:rPr>
        <w:t xml:space="preserve"> </w:t>
      </w:r>
    </w:p>
    <w:p w14:paraId="75AF073F"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b/>
          <w:bCs/>
          <w:sz w:val="24"/>
          <w:szCs w:val="24"/>
        </w:rPr>
      </w:pPr>
    </w:p>
    <w:p w14:paraId="56B5EE3A" w14:textId="77777777" w:rsidR="004B5040" w:rsidRPr="00266CE1" w:rsidRDefault="004B5040" w:rsidP="00A67D4B">
      <w:pPr>
        <w:pStyle w:val="Prrafodelista"/>
        <w:numPr>
          <w:ilvl w:val="2"/>
          <w:numId w:val="26"/>
        </w:numPr>
        <w:autoSpaceDE w:val="0"/>
        <w:autoSpaceDN w:val="0"/>
        <w:adjustRightInd w:val="0"/>
        <w:spacing w:after="0" w:line="240" w:lineRule="auto"/>
        <w:ind w:left="993"/>
        <w:jc w:val="both"/>
        <w:rPr>
          <w:rFonts w:asciiTheme="majorHAnsi" w:hAnsiTheme="majorHAnsi" w:cstheme="majorHAnsi"/>
          <w:b/>
          <w:bCs/>
          <w:sz w:val="24"/>
          <w:szCs w:val="24"/>
        </w:rPr>
      </w:pPr>
      <w:r w:rsidRPr="00266CE1">
        <w:rPr>
          <w:rFonts w:asciiTheme="majorHAnsi" w:hAnsiTheme="majorHAnsi" w:cstheme="majorHAnsi"/>
          <w:b/>
          <w:bCs/>
          <w:sz w:val="24"/>
          <w:szCs w:val="24"/>
        </w:rPr>
        <w:t>Leyes</w:t>
      </w:r>
    </w:p>
    <w:p w14:paraId="22747A48" w14:textId="77777777" w:rsidR="000D3CC6" w:rsidRPr="000D3CC6" w:rsidRDefault="000D3CC6" w:rsidP="00A67D4B">
      <w:pPr>
        <w:numPr>
          <w:ilvl w:val="0"/>
          <w:numId w:val="21"/>
        </w:numPr>
        <w:autoSpaceDE w:val="0"/>
        <w:autoSpaceDN w:val="0"/>
        <w:adjustRightInd w:val="0"/>
        <w:spacing w:after="0" w:line="240" w:lineRule="auto"/>
        <w:ind w:left="567" w:hanging="284"/>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Constitución de la República Dominicana, 2024</w:t>
      </w:r>
      <w:r w:rsidRPr="000D3CC6">
        <w:rPr>
          <w:rFonts w:ascii="Gill Sans MT" w:eastAsia="Rockwell" w:hAnsi="Gill Sans MT" w:cstheme="majorHAnsi"/>
          <w:sz w:val="24"/>
          <w:szCs w:val="24"/>
        </w:rPr>
        <w:t xml:space="preserve">, del 27 de octubre del </w:t>
      </w:r>
      <w:r w:rsidRPr="000D3CC6">
        <w:rPr>
          <w:rFonts w:ascii="Gill Sans MT" w:hAnsi="Gill Sans MT" w:cstheme="majorHAnsi"/>
          <w:sz w:val="24"/>
          <w:szCs w:val="24"/>
        </w:rPr>
        <w:t>año</w:t>
      </w:r>
      <w:r w:rsidRPr="000D3CC6">
        <w:rPr>
          <w:rFonts w:ascii="Gill Sans MT" w:eastAsia="Rockwell" w:hAnsi="Gill Sans MT" w:cstheme="majorHAnsi"/>
          <w:sz w:val="24"/>
          <w:szCs w:val="24"/>
        </w:rPr>
        <w:t xml:space="preserve"> 2024.</w:t>
      </w:r>
    </w:p>
    <w:p w14:paraId="6983CF7B" w14:textId="77777777" w:rsidR="000D3CC6" w:rsidRPr="000D3CC6" w:rsidRDefault="000D3CC6" w:rsidP="00A67D4B">
      <w:pPr>
        <w:numPr>
          <w:ilvl w:val="0"/>
          <w:numId w:val="21"/>
        </w:numPr>
        <w:autoSpaceDE w:val="0"/>
        <w:autoSpaceDN w:val="0"/>
        <w:adjustRightInd w:val="0"/>
        <w:spacing w:after="0" w:line="240" w:lineRule="auto"/>
        <w:ind w:left="567" w:hanging="284"/>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 xml:space="preserve">Ley núm. 123-15, </w:t>
      </w:r>
      <w:r w:rsidRPr="000D3CC6">
        <w:rPr>
          <w:rFonts w:ascii="Gill Sans MT" w:eastAsia="Rockwell" w:hAnsi="Gill Sans MT" w:cstheme="majorHAnsi"/>
          <w:sz w:val="24"/>
          <w:szCs w:val="24"/>
        </w:rPr>
        <w:t>del Servicio Nacional de Salud (SNS), del  16 de  julio del año 2016.</w:t>
      </w:r>
    </w:p>
    <w:p w14:paraId="00BB8BC9" w14:textId="77777777" w:rsidR="000D3CC6" w:rsidRPr="000D3CC6" w:rsidRDefault="000D3CC6" w:rsidP="00A67D4B">
      <w:pPr>
        <w:numPr>
          <w:ilvl w:val="0"/>
          <w:numId w:val="21"/>
        </w:numPr>
        <w:autoSpaceDE w:val="0"/>
        <w:autoSpaceDN w:val="0"/>
        <w:adjustRightInd w:val="0"/>
        <w:spacing w:after="0" w:line="240" w:lineRule="auto"/>
        <w:ind w:left="567" w:hanging="284"/>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Ley núm. 42-01 </w:t>
      </w:r>
      <w:r w:rsidRPr="000D3CC6">
        <w:rPr>
          <w:rFonts w:ascii="Gill Sans MT" w:eastAsia="Rockwell" w:hAnsi="Gill Sans MT" w:cstheme="majorHAnsi"/>
          <w:sz w:val="24"/>
          <w:szCs w:val="24"/>
        </w:rPr>
        <w:t>General de Salud, del 8 de marzo de 2001.</w:t>
      </w:r>
    </w:p>
    <w:p w14:paraId="35EE594A" w14:textId="77777777" w:rsidR="000D3CC6" w:rsidRPr="000D3CC6" w:rsidRDefault="000D3CC6" w:rsidP="00A67D4B">
      <w:pPr>
        <w:numPr>
          <w:ilvl w:val="0"/>
          <w:numId w:val="21"/>
        </w:numPr>
        <w:spacing w:after="0" w:line="240" w:lineRule="auto"/>
        <w:ind w:left="567" w:hanging="284"/>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Ley núm. 200-04,</w:t>
      </w:r>
      <w:r w:rsidRPr="000D3CC6">
        <w:rPr>
          <w:rFonts w:ascii="Gill Sans MT" w:eastAsia="Rockwell" w:hAnsi="Gill Sans MT" w:cstheme="majorHAnsi"/>
          <w:sz w:val="24"/>
          <w:szCs w:val="24"/>
        </w:rPr>
        <w:t xml:space="preserve"> La Ley General de Libre Acceso a la Información Pública, número 200-04, del 28 de julio del 2004.</w:t>
      </w:r>
    </w:p>
    <w:p w14:paraId="1C5C4DB7" w14:textId="77777777" w:rsid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bCs/>
          <w:sz w:val="24"/>
          <w:szCs w:val="24"/>
        </w:rPr>
      </w:pPr>
      <w:r w:rsidRPr="000D3CC6">
        <w:rPr>
          <w:rFonts w:ascii="Gill Sans MT" w:hAnsi="Gill Sans MT" w:cstheme="majorHAnsi"/>
          <w:b/>
          <w:sz w:val="24"/>
          <w:szCs w:val="24"/>
        </w:rPr>
        <w:t xml:space="preserve">La Constitución Política de la República Dominicana, </w:t>
      </w:r>
      <w:r w:rsidRPr="000D3CC6">
        <w:rPr>
          <w:rFonts w:ascii="Gill Sans MT" w:hAnsi="Gill Sans MT" w:cstheme="majorHAnsi"/>
          <w:bCs/>
          <w:sz w:val="24"/>
          <w:szCs w:val="24"/>
        </w:rPr>
        <w:t>del 27 de octubre del año 2024.</w:t>
      </w:r>
    </w:p>
    <w:p w14:paraId="0E1BAF1C" w14:textId="77777777" w:rsid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bCs/>
          <w:sz w:val="24"/>
          <w:szCs w:val="24"/>
        </w:rPr>
      </w:pPr>
      <w:r w:rsidRPr="000D3CC6">
        <w:rPr>
          <w:rFonts w:ascii="Gill Sans MT" w:eastAsia="Times New Roman" w:hAnsi="Gill Sans MT" w:cstheme="minorHAnsi"/>
          <w:b/>
          <w:bCs/>
          <w:sz w:val="24"/>
          <w:szCs w:val="24"/>
          <w:lang w:val="es-ES" w:eastAsia="es-ES"/>
        </w:rPr>
        <w:t>Ley General de Salud,</w:t>
      </w:r>
      <w:r w:rsidRPr="000D3CC6">
        <w:rPr>
          <w:rFonts w:ascii="Gill Sans MT" w:eastAsia="Times New Roman" w:hAnsi="Gill Sans MT" w:cstheme="minorHAnsi"/>
          <w:sz w:val="24"/>
          <w:szCs w:val="24"/>
          <w:lang w:val="es-ES" w:eastAsia="es-ES"/>
        </w:rPr>
        <w:t xml:space="preserve"> núm. 42-01, del 8 de marzo de 2001.</w:t>
      </w:r>
    </w:p>
    <w:p w14:paraId="60549CCA" w14:textId="77777777" w:rsid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bCs/>
          <w:sz w:val="24"/>
          <w:szCs w:val="24"/>
        </w:rPr>
      </w:pPr>
      <w:r w:rsidRPr="000D3CC6">
        <w:rPr>
          <w:rFonts w:ascii="Gill Sans MT" w:eastAsia="Times New Roman" w:hAnsi="Gill Sans MT" w:cstheme="minorHAnsi"/>
          <w:b/>
          <w:bCs/>
          <w:sz w:val="24"/>
          <w:szCs w:val="24"/>
          <w:lang w:val="es-ES" w:eastAsia="es-ES"/>
        </w:rPr>
        <w:t>La Ley núm.200-04,</w:t>
      </w:r>
      <w:r w:rsidRPr="000D3CC6">
        <w:rPr>
          <w:rFonts w:ascii="Gill Sans MT" w:eastAsia="Times New Roman" w:hAnsi="Gill Sans MT" w:cstheme="minorHAnsi"/>
          <w:sz w:val="24"/>
          <w:szCs w:val="24"/>
          <w:lang w:val="es-ES" w:eastAsia="es-ES"/>
        </w:rPr>
        <w:t xml:space="preserve"> de Libre Acceso a la Información Pública, del 28 de julio el 2004.</w:t>
      </w:r>
    </w:p>
    <w:p w14:paraId="07A49FBF" w14:textId="77777777" w:rsid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bCs/>
          <w:sz w:val="24"/>
          <w:szCs w:val="24"/>
        </w:rPr>
      </w:pPr>
      <w:r w:rsidRPr="000D3CC6">
        <w:rPr>
          <w:rFonts w:ascii="Gill Sans MT" w:eastAsia="Times New Roman" w:hAnsi="Gill Sans MT" w:cstheme="minorHAnsi"/>
          <w:b/>
          <w:bCs/>
          <w:sz w:val="24"/>
          <w:szCs w:val="24"/>
          <w:lang w:val="es-ES" w:eastAsia="es-ES"/>
        </w:rPr>
        <w:t>La Ley núm.340-06,</w:t>
      </w:r>
      <w:r w:rsidRPr="000D3CC6">
        <w:rPr>
          <w:rFonts w:ascii="Gill Sans MT" w:eastAsia="Times New Roman" w:hAnsi="Gill Sans MT" w:cstheme="minorHAnsi"/>
          <w:sz w:val="24"/>
          <w:szCs w:val="24"/>
          <w:lang w:val="es-ES" w:eastAsia="es-ES"/>
        </w:rPr>
        <w:t xml:space="preserve"> del 18 agosto del 2006, sobre Compras y Contrataciones de Bienes, Servicios, Obras y Concesiones en el Sector Público, </w:t>
      </w:r>
      <w:r w:rsidRPr="000D3CC6">
        <w:rPr>
          <w:rFonts w:ascii="Gill Sans MT" w:eastAsia="Times New Roman" w:hAnsi="Gill Sans MT" w:cstheme="minorHAnsi"/>
          <w:sz w:val="24"/>
          <w:szCs w:val="24"/>
          <w:lang w:eastAsia="es-ES"/>
        </w:rPr>
        <w:t>modificada por la Ley Núm. 449-06 y su Reglamento de aplicación No. 416-23 de fecha 14 de septiembre de 2023</w:t>
      </w:r>
      <w:r w:rsidRPr="000D3CC6">
        <w:rPr>
          <w:rFonts w:ascii="Gill Sans MT" w:eastAsia="Times New Roman" w:hAnsi="Gill Sans MT" w:cstheme="minorHAnsi"/>
          <w:sz w:val="24"/>
          <w:szCs w:val="24"/>
          <w:lang w:val="es-ES" w:eastAsia="es-ES"/>
        </w:rPr>
        <w:t>.</w:t>
      </w:r>
    </w:p>
    <w:p w14:paraId="544FC8DF" w14:textId="7C19DF9E" w:rsidR="000D3CC6" w:rsidRP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bCs/>
          <w:sz w:val="24"/>
          <w:szCs w:val="24"/>
        </w:rPr>
      </w:pPr>
      <w:r w:rsidRPr="000D3CC6">
        <w:rPr>
          <w:rFonts w:ascii="Gill Sans MT" w:eastAsia="Times New Roman" w:hAnsi="Gill Sans MT" w:cstheme="minorHAnsi"/>
          <w:b/>
          <w:bCs/>
          <w:sz w:val="24"/>
          <w:szCs w:val="24"/>
          <w:lang w:val="es-ES" w:eastAsia="es-ES"/>
        </w:rPr>
        <w:t>La Ley núm. 41-08</w:t>
      </w:r>
      <w:r w:rsidRPr="000D3CC6">
        <w:rPr>
          <w:rFonts w:ascii="Gill Sans MT" w:eastAsia="Times New Roman" w:hAnsi="Gill Sans MT" w:cstheme="minorHAnsi"/>
          <w:sz w:val="24"/>
          <w:szCs w:val="24"/>
          <w:lang w:val="es-ES" w:eastAsia="es-ES"/>
        </w:rPr>
        <w:t xml:space="preserve"> de Función Pública, , que crea la Secretaría de Estado de Administración Pública, hoy Ministerio de Administración Pública. del 16 de enero de 2008.</w:t>
      </w:r>
    </w:p>
    <w:p w14:paraId="22654BF2" w14:textId="77777777" w:rsidR="004B5040" w:rsidRPr="00266CE1" w:rsidRDefault="004B5040" w:rsidP="004B5040">
      <w:pPr>
        <w:spacing w:after="0" w:line="240" w:lineRule="auto"/>
        <w:ind w:left="774"/>
        <w:jc w:val="both"/>
        <w:rPr>
          <w:rFonts w:asciiTheme="majorHAnsi" w:eastAsia="Rockwell" w:hAnsiTheme="majorHAnsi" w:cstheme="majorHAnsi"/>
          <w:color w:val="000000" w:themeColor="text1"/>
          <w:sz w:val="24"/>
          <w:szCs w:val="24"/>
        </w:rPr>
      </w:pPr>
    </w:p>
    <w:p w14:paraId="2DAD3745" w14:textId="77777777" w:rsidR="000D3CC6" w:rsidRPr="000D3CC6" w:rsidRDefault="000D3CC6" w:rsidP="000D3CC6">
      <w:pPr>
        <w:shd w:val="clear" w:color="auto" w:fill="FFFFFF" w:themeFill="background1"/>
        <w:spacing w:after="0" w:line="240" w:lineRule="auto"/>
        <w:jc w:val="both"/>
        <w:rPr>
          <w:rFonts w:ascii="Gill Sans MT" w:eastAsia="Rockwell" w:hAnsi="Gill Sans MT" w:cstheme="majorHAnsi"/>
          <w:b/>
          <w:bCs/>
          <w:iCs/>
          <w:sz w:val="24"/>
          <w:szCs w:val="24"/>
        </w:rPr>
      </w:pPr>
      <w:r w:rsidRPr="000D3CC6">
        <w:rPr>
          <w:rFonts w:ascii="Gill Sans MT" w:eastAsia="Rockwell" w:hAnsi="Gill Sans MT" w:cstheme="majorHAnsi"/>
          <w:b/>
          <w:bCs/>
          <w:iCs/>
          <w:sz w:val="24"/>
          <w:szCs w:val="24"/>
        </w:rPr>
        <w:t xml:space="preserve">Resoluciones: </w:t>
      </w:r>
    </w:p>
    <w:p w14:paraId="692E1A38" w14:textId="77777777" w:rsidR="000D3CC6" w:rsidRPr="000D3CC6" w:rsidRDefault="000D3CC6" w:rsidP="000D3CC6">
      <w:pPr>
        <w:shd w:val="clear" w:color="auto" w:fill="FFFFFF" w:themeFill="background1"/>
        <w:spacing w:after="0" w:line="240" w:lineRule="auto"/>
        <w:jc w:val="both"/>
        <w:rPr>
          <w:rFonts w:ascii="Gill Sans MT" w:eastAsia="Rockwell" w:hAnsi="Gill Sans MT" w:cstheme="majorHAnsi"/>
          <w:b/>
          <w:bCs/>
          <w:i/>
          <w:sz w:val="24"/>
          <w:szCs w:val="24"/>
        </w:rPr>
      </w:pPr>
    </w:p>
    <w:p w14:paraId="28B0D37A" w14:textId="388AFA6A" w:rsidR="000D3CC6" w:rsidRP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sz w:val="24"/>
          <w:szCs w:val="24"/>
        </w:rPr>
      </w:pPr>
      <w:r w:rsidRPr="000D3CC6">
        <w:rPr>
          <w:rFonts w:ascii="Gill Sans MT" w:hAnsi="Gill Sans MT" w:cstheme="majorHAnsi"/>
          <w:b/>
          <w:sz w:val="24"/>
          <w:szCs w:val="24"/>
        </w:rPr>
        <w:t xml:space="preserve">Resolución </w:t>
      </w:r>
      <w:r w:rsidRPr="000D3CC6">
        <w:rPr>
          <w:rFonts w:ascii="Gill Sans MT" w:eastAsia="Rockwell" w:hAnsi="Gill Sans MT" w:cstheme="majorHAnsi"/>
          <w:b/>
          <w:bCs/>
          <w:sz w:val="24"/>
          <w:szCs w:val="24"/>
        </w:rPr>
        <w:t>núm. 0</w:t>
      </w:r>
      <w:r>
        <w:rPr>
          <w:rFonts w:ascii="Gill Sans MT" w:eastAsia="Rockwell" w:hAnsi="Gill Sans MT" w:cstheme="majorHAnsi"/>
          <w:b/>
          <w:bCs/>
          <w:sz w:val="24"/>
          <w:szCs w:val="24"/>
        </w:rPr>
        <w:t>65</w:t>
      </w:r>
      <w:r w:rsidRPr="000D3CC6">
        <w:rPr>
          <w:rFonts w:ascii="Gill Sans MT" w:hAnsi="Gill Sans MT" w:cstheme="majorHAnsi"/>
          <w:b/>
          <w:sz w:val="24"/>
          <w:szCs w:val="24"/>
        </w:rPr>
        <w:t>/2024</w:t>
      </w:r>
      <w:r w:rsidRPr="000D3CC6">
        <w:rPr>
          <w:rFonts w:ascii="Gill Sans MT" w:hAnsi="Gill Sans MT" w:cstheme="majorHAnsi"/>
          <w:sz w:val="24"/>
          <w:szCs w:val="24"/>
        </w:rPr>
        <w:t>, que aprueba la estructura organizativa del Hospital Dr.</w:t>
      </w:r>
      <w:r>
        <w:rPr>
          <w:rFonts w:ascii="Gill Sans MT" w:hAnsi="Gill Sans MT" w:cstheme="majorHAnsi"/>
          <w:sz w:val="24"/>
          <w:szCs w:val="24"/>
        </w:rPr>
        <w:t xml:space="preserve"> Alejo Martínez García</w:t>
      </w:r>
      <w:r w:rsidRPr="000D3CC6">
        <w:rPr>
          <w:rFonts w:ascii="Gill Sans MT" w:hAnsi="Gill Sans MT" w:cstheme="majorHAnsi"/>
          <w:sz w:val="24"/>
          <w:szCs w:val="24"/>
        </w:rPr>
        <w:t xml:space="preserve">, del </w:t>
      </w:r>
      <w:r>
        <w:rPr>
          <w:rFonts w:ascii="Gill Sans MT" w:hAnsi="Gill Sans MT" w:cstheme="majorHAnsi"/>
          <w:sz w:val="24"/>
          <w:szCs w:val="24"/>
        </w:rPr>
        <w:t>09</w:t>
      </w:r>
      <w:r w:rsidRPr="000D3CC6">
        <w:rPr>
          <w:rFonts w:ascii="Gill Sans MT" w:hAnsi="Gill Sans MT" w:cstheme="majorHAnsi"/>
          <w:sz w:val="24"/>
          <w:szCs w:val="24"/>
        </w:rPr>
        <w:t xml:space="preserve"> de </w:t>
      </w:r>
      <w:r>
        <w:rPr>
          <w:rFonts w:ascii="Gill Sans MT" w:hAnsi="Gill Sans MT" w:cstheme="majorHAnsi"/>
          <w:sz w:val="24"/>
          <w:szCs w:val="24"/>
        </w:rPr>
        <w:t>agosto</w:t>
      </w:r>
      <w:r w:rsidRPr="000D3CC6">
        <w:rPr>
          <w:rFonts w:ascii="Gill Sans MT" w:hAnsi="Gill Sans MT" w:cstheme="majorHAnsi"/>
          <w:sz w:val="24"/>
          <w:szCs w:val="24"/>
        </w:rPr>
        <w:t xml:space="preserve"> del </w:t>
      </w:r>
      <w:bookmarkStart w:id="15" w:name="_Hlk181711595"/>
      <w:r w:rsidRPr="000D3CC6">
        <w:rPr>
          <w:rFonts w:ascii="Gill Sans MT" w:hAnsi="Gill Sans MT" w:cstheme="majorHAnsi"/>
          <w:sz w:val="24"/>
          <w:szCs w:val="24"/>
        </w:rPr>
        <w:t xml:space="preserve">año </w:t>
      </w:r>
      <w:bookmarkEnd w:id="15"/>
      <w:r w:rsidRPr="000D3CC6">
        <w:rPr>
          <w:rFonts w:ascii="Gill Sans MT" w:hAnsi="Gill Sans MT" w:cstheme="majorHAnsi"/>
          <w:sz w:val="24"/>
          <w:szCs w:val="24"/>
        </w:rPr>
        <w:t>2024.</w:t>
      </w:r>
    </w:p>
    <w:p w14:paraId="22ADAFD6" w14:textId="77777777" w:rsidR="000D3CC6" w:rsidRPr="000D3CC6" w:rsidRDefault="000D3CC6" w:rsidP="00A67D4B">
      <w:pPr>
        <w:numPr>
          <w:ilvl w:val="0"/>
          <w:numId w:val="21"/>
        </w:numPr>
        <w:shd w:val="clear" w:color="auto" w:fill="FFFFFF" w:themeFill="background1"/>
        <w:spacing w:after="0" w:line="240" w:lineRule="auto"/>
        <w:ind w:left="567" w:hanging="283"/>
        <w:contextualSpacing/>
        <w:jc w:val="both"/>
        <w:rPr>
          <w:rFonts w:ascii="Gill Sans MT" w:hAnsi="Gill Sans MT" w:cstheme="majorHAnsi"/>
          <w:sz w:val="24"/>
          <w:szCs w:val="24"/>
        </w:rPr>
      </w:pPr>
      <w:r w:rsidRPr="000D3CC6">
        <w:rPr>
          <w:rFonts w:ascii="Gill Sans MT" w:eastAsia="Rockwell" w:hAnsi="Gill Sans MT" w:cs="Rockwell"/>
          <w:b/>
          <w:sz w:val="24"/>
          <w:szCs w:val="24"/>
        </w:rPr>
        <w:t>Resolución Núm. 51-2013</w:t>
      </w:r>
      <w:r w:rsidRPr="000D3CC6">
        <w:rPr>
          <w:rFonts w:ascii="Gill Sans MT" w:eastAsia="Rockwell" w:hAnsi="Gill Sans MT" w:cs="Rockwell"/>
          <w:sz w:val="24"/>
          <w:szCs w:val="24"/>
        </w:rPr>
        <w:t xml:space="preserve"> de los modelos de estructuras de las unidades de Tecnología de la Información y Comunicación (TICs).</w:t>
      </w:r>
    </w:p>
    <w:p w14:paraId="7C3F6746" w14:textId="77777777" w:rsidR="000D3CC6" w:rsidRPr="000D3CC6" w:rsidRDefault="000D3CC6" w:rsidP="00A67D4B">
      <w:pPr>
        <w:numPr>
          <w:ilvl w:val="0"/>
          <w:numId w:val="21"/>
        </w:numPr>
        <w:pBdr>
          <w:top w:val="nil"/>
          <w:left w:val="nil"/>
          <w:bottom w:val="nil"/>
          <w:right w:val="nil"/>
          <w:between w:val="nil"/>
        </w:pBdr>
        <w:spacing w:after="0" w:line="240" w:lineRule="auto"/>
        <w:ind w:left="567"/>
        <w:jc w:val="both"/>
        <w:rPr>
          <w:rFonts w:ascii="Gill Sans MT" w:eastAsia="Rockwell" w:hAnsi="Gill Sans MT" w:cs="Rockwell"/>
          <w:sz w:val="24"/>
          <w:szCs w:val="24"/>
          <w:lang w:val="es-DO" w:eastAsia="es-ES"/>
        </w:rPr>
      </w:pPr>
      <w:r w:rsidRPr="000D3CC6">
        <w:rPr>
          <w:rFonts w:ascii="Gill Sans MT" w:eastAsia="Rockwell" w:hAnsi="Gill Sans MT" w:cs="Rockwell"/>
          <w:b/>
          <w:sz w:val="24"/>
          <w:szCs w:val="24"/>
          <w:lang w:val="es-DO" w:eastAsia="es-ES"/>
        </w:rPr>
        <w:t>Resolución Núm. 30-2014</w:t>
      </w:r>
      <w:r w:rsidRPr="000D3CC6">
        <w:rPr>
          <w:rFonts w:ascii="Gill Sans MT" w:eastAsia="Rockwell" w:hAnsi="Gill Sans MT" w:cs="Rockwell"/>
          <w:sz w:val="24"/>
          <w:szCs w:val="24"/>
          <w:lang w:val="es-DO" w:eastAsia="es-ES"/>
        </w:rPr>
        <w:t>, modelos de estructuras de las unidades Jurídicas para el sector público.</w:t>
      </w:r>
    </w:p>
    <w:p w14:paraId="2769F406" w14:textId="77777777" w:rsidR="000D3CC6" w:rsidRPr="000D3CC6" w:rsidRDefault="000D3CC6" w:rsidP="00A67D4B">
      <w:pPr>
        <w:numPr>
          <w:ilvl w:val="0"/>
          <w:numId w:val="21"/>
        </w:numPr>
        <w:pBdr>
          <w:top w:val="nil"/>
          <w:left w:val="nil"/>
          <w:bottom w:val="nil"/>
          <w:right w:val="nil"/>
          <w:between w:val="nil"/>
        </w:pBdr>
        <w:spacing w:after="0" w:line="240" w:lineRule="auto"/>
        <w:ind w:left="567"/>
        <w:jc w:val="both"/>
        <w:rPr>
          <w:rFonts w:ascii="Gill Sans MT" w:eastAsia="Rockwell" w:hAnsi="Gill Sans MT" w:cs="Rockwell"/>
          <w:sz w:val="24"/>
          <w:szCs w:val="24"/>
          <w:lang w:val="es-DO" w:eastAsia="es-ES"/>
        </w:rPr>
      </w:pPr>
      <w:r w:rsidRPr="000D3CC6">
        <w:rPr>
          <w:rFonts w:ascii="Gill Sans MT" w:eastAsia="Rockwell" w:hAnsi="Gill Sans MT" w:cs="Rockwell"/>
          <w:b/>
          <w:sz w:val="24"/>
          <w:szCs w:val="24"/>
          <w:lang w:val="es-DO" w:eastAsia="es-ES"/>
        </w:rPr>
        <w:t>Resolución Núm. 68-2015</w:t>
      </w:r>
      <w:r w:rsidRPr="000D3CC6">
        <w:rPr>
          <w:rFonts w:ascii="Gill Sans MT" w:eastAsia="Rockwell" w:hAnsi="Gill Sans MT" w:cs="Rockwell"/>
          <w:sz w:val="24"/>
          <w:szCs w:val="24"/>
          <w:lang w:val="es-DO" w:eastAsia="es-ES"/>
        </w:rPr>
        <w:t>, de fecha 01 de septiembre del 2015, que aprueba los modelos de estructuras de las unidades de recursos humanos para el sector público</w:t>
      </w:r>
    </w:p>
    <w:p w14:paraId="26C34CF1" w14:textId="77777777" w:rsidR="000D3CC6" w:rsidRPr="000D3CC6" w:rsidRDefault="000D3CC6" w:rsidP="00A67D4B">
      <w:pPr>
        <w:numPr>
          <w:ilvl w:val="0"/>
          <w:numId w:val="21"/>
        </w:numPr>
        <w:pBdr>
          <w:top w:val="nil"/>
          <w:left w:val="nil"/>
          <w:bottom w:val="nil"/>
          <w:right w:val="nil"/>
          <w:between w:val="nil"/>
        </w:pBdr>
        <w:spacing w:after="0" w:line="240" w:lineRule="auto"/>
        <w:ind w:left="567"/>
        <w:jc w:val="both"/>
        <w:rPr>
          <w:rFonts w:ascii="Gill Sans MT" w:eastAsia="Rockwell" w:hAnsi="Gill Sans MT" w:cs="Rockwell"/>
          <w:sz w:val="24"/>
          <w:szCs w:val="24"/>
          <w:lang w:val="es-DO" w:eastAsia="es-ES"/>
        </w:rPr>
      </w:pPr>
      <w:r w:rsidRPr="000D3CC6">
        <w:rPr>
          <w:rFonts w:ascii="Gill Sans MT" w:eastAsia="Rockwell" w:hAnsi="Gill Sans MT" w:cs="Rockwell"/>
          <w:b/>
          <w:sz w:val="24"/>
          <w:szCs w:val="24"/>
          <w:lang w:val="es-DO" w:eastAsia="es-ES"/>
        </w:rPr>
        <w:t>Resolución Núm. 05-09</w:t>
      </w:r>
      <w:r w:rsidRPr="000D3CC6">
        <w:rPr>
          <w:rFonts w:ascii="Gill Sans MT" w:eastAsia="Rockwell" w:hAnsi="Gill Sans MT" w:cs="Rockwell"/>
          <w:sz w:val="24"/>
          <w:szCs w:val="24"/>
          <w:lang w:val="es-DO" w:eastAsia="es-ES"/>
        </w:rPr>
        <w:t xml:space="preserve">, que modifica el Instructivo para el Análisis y Diseño de Estructuras Organizativas en el Sector Público aprobado mediante Resolución Núm. 78-06, del 23 de noviembre del 2009. </w:t>
      </w:r>
    </w:p>
    <w:p w14:paraId="2D6B8D52" w14:textId="77777777" w:rsidR="000D3CC6" w:rsidRPr="000D3CC6" w:rsidRDefault="000D3CC6" w:rsidP="00A67D4B">
      <w:pPr>
        <w:numPr>
          <w:ilvl w:val="0"/>
          <w:numId w:val="21"/>
        </w:numPr>
        <w:pBdr>
          <w:top w:val="nil"/>
          <w:left w:val="nil"/>
          <w:bottom w:val="nil"/>
          <w:right w:val="nil"/>
          <w:between w:val="nil"/>
        </w:pBdr>
        <w:spacing w:after="0" w:line="240" w:lineRule="auto"/>
        <w:ind w:left="567"/>
        <w:jc w:val="both"/>
        <w:rPr>
          <w:rFonts w:ascii="Gill Sans MT" w:eastAsia="Rockwell" w:hAnsi="Gill Sans MT" w:cs="Rockwell"/>
          <w:color w:val="000000"/>
          <w:sz w:val="24"/>
          <w:szCs w:val="24"/>
          <w:lang w:val="es-DO" w:eastAsia="es-ES"/>
        </w:rPr>
      </w:pPr>
      <w:r w:rsidRPr="000D3CC6">
        <w:rPr>
          <w:rFonts w:ascii="Gill Sans MT" w:eastAsia="Rockwell" w:hAnsi="Gill Sans MT" w:cs="Rockwell"/>
          <w:b/>
          <w:sz w:val="24"/>
          <w:szCs w:val="24"/>
          <w:lang w:val="es-DO" w:eastAsia="es-ES"/>
        </w:rPr>
        <w:t>Resolución Núm. 14-2013</w:t>
      </w:r>
      <w:r w:rsidRPr="000D3CC6">
        <w:rPr>
          <w:rFonts w:ascii="Gill Sans MT" w:eastAsia="Rockwell" w:hAnsi="Gill Sans MT" w:cs="Rockwell"/>
          <w:sz w:val="24"/>
          <w:szCs w:val="24"/>
          <w:lang w:val="es-DO" w:eastAsia="es-ES"/>
        </w:rPr>
        <w:t xml:space="preserve">, de fecha </w:t>
      </w:r>
      <w:r w:rsidRPr="000D3CC6">
        <w:rPr>
          <w:rFonts w:ascii="Gill Sans MT" w:eastAsia="Rockwell" w:hAnsi="Gill Sans MT" w:cs="Rockwell"/>
          <w:color w:val="000000"/>
          <w:sz w:val="24"/>
          <w:szCs w:val="24"/>
          <w:lang w:val="es-DO" w:eastAsia="es-ES"/>
        </w:rPr>
        <w:t>11 de abril del 2013, que aprueba los modelos de estructuras de las Unidades Institucionales de Planificación y Desarrollo (UIPyD).</w:t>
      </w:r>
    </w:p>
    <w:p w14:paraId="12195F7A" w14:textId="77777777" w:rsidR="000D3CC6" w:rsidRPr="000D3CC6" w:rsidRDefault="000D3CC6" w:rsidP="000D3CC6">
      <w:pPr>
        <w:spacing w:after="0" w:line="240" w:lineRule="auto"/>
        <w:ind w:left="774"/>
        <w:jc w:val="both"/>
        <w:rPr>
          <w:rFonts w:ascii="Gill Sans MT" w:eastAsia="Rockwell" w:hAnsi="Gill Sans MT" w:cstheme="majorHAnsi"/>
          <w:color w:val="000000" w:themeColor="text1"/>
          <w:sz w:val="24"/>
          <w:szCs w:val="24"/>
          <w:lang w:val="es-DO"/>
        </w:rPr>
      </w:pPr>
    </w:p>
    <w:p w14:paraId="7270993E" w14:textId="77777777" w:rsidR="000D3CC6" w:rsidRPr="000D3CC6" w:rsidRDefault="000D3CC6" w:rsidP="000D3CC6">
      <w:pPr>
        <w:shd w:val="clear" w:color="auto" w:fill="FFFFFF" w:themeFill="background1"/>
        <w:spacing w:after="0" w:line="240" w:lineRule="auto"/>
        <w:jc w:val="both"/>
        <w:rPr>
          <w:rFonts w:ascii="Gill Sans MT" w:eastAsia="Rockwell" w:hAnsi="Gill Sans MT" w:cstheme="majorHAnsi"/>
          <w:b/>
          <w:bCs/>
          <w:iCs/>
          <w:sz w:val="24"/>
          <w:szCs w:val="24"/>
        </w:rPr>
      </w:pPr>
      <w:r w:rsidRPr="000D3CC6">
        <w:rPr>
          <w:rFonts w:ascii="Gill Sans MT" w:eastAsia="Rockwell" w:hAnsi="Gill Sans MT" w:cstheme="majorHAnsi"/>
          <w:b/>
          <w:bCs/>
          <w:iCs/>
          <w:sz w:val="24"/>
          <w:szCs w:val="24"/>
        </w:rPr>
        <w:t xml:space="preserve"> Decretos:      </w:t>
      </w:r>
    </w:p>
    <w:p w14:paraId="64B3DC21" w14:textId="77777777" w:rsidR="000D3CC6" w:rsidRPr="000D3CC6" w:rsidRDefault="000D3CC6" w:rsidP="000D3CC6">
      <w:pPr>
        <w:shd w:val="clear" w:color="auto" w:fill="FFFFFF" w:themeFill="background1"/>
        <w:spacing w:after="0" w:line="240" w:lineRule="auto"/>
        <w:jc w:val="both"/>
        <w:rPr>
          <w:rFonts w:ascii="Gill Sans MT" w:eastAsia="Rockwell" w:hAnsi="Gill Sans MT" w:cstheme="majorHAnsi"/>
          <w:b/>
          <w:bCs/>
          <w:sz w:val="24"/>
          <w:szCs w:val="24"/>
        </w:rPr>
      </w:pPr>
    </w:p>
    <w:p w14:paraId="6310BA86" w14:textId="77777777" w:rsidR="000D3CC6" w:rsidRPr="000D3CC6" w:rsidRDefault="000D3CC6" w:rsidP="00A67D4B">
      <w:pPr>
        <w:numPr>
          <w:ilvl w:val="0"/>
          <w:numId w:val="27"/>
        </w:numPr>
        <w:autoSpaceDE w:val="0"/>
        <w:autoSpaceDN w:val="0"/>
        <w:adjustRightInd w:val="0"/>
        <w:spacing w:after="0" w:line="240" w:lineRule="auto"/>
        <w:ind w:left="567" w:hanging="283"/>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Decreto núm. 732-04</w:t>
      </w:r>
      <w:r w:rsidRPr="000D3CC6">
        <w:rPr>
          <w:rFonts w:ascii="Gill Sans MT" w:eastAsia="Rockwell" w:hAnsi="Gill Sans MT" w:cstheme="majorHAnsi"/>
          <w:sz w:val="24"/>
          <w:szCs w:val="24"/>
        </w:rPr>
        <w:t> que aprueba el Reglamento de Recursos Humanos del Sistema Nacional de Salud, del 04 de noviembre 2024.</w:t>
      </w:r>
    </w:p>
    <w:p w14:paraId="13D08D09" w14:textId="77777777" w:rsidR="000D3CC6" w:rsidRPr="000D3CC6" w:rsidRDefault="000D3CC6" w:rsidP="00A67D4B">
      <w:pPr>
        <w:numPr>
          <w:ilvl w:val="0"/>
          <w:numId w:val="27"/>
        </w:numPr>
        <w:autoSpaceDE w:val="0"/>
        <w:autoSpaceDN w:val="0"/>
        <w:adjustRightInd w:val="0"/>
        <w:spacing w:after="0" w:line="240" w:lineRule="auto"/>
        <w:ind w:left="567" w:hanging="283"/>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Decreto núm. 379-14</w:t>
      </w:r>
      <w:r w:rsidRPr="000D3CC6">
        <w:rPr>
          <w:rFonts w:ascii="Gill Sans MT" w:eastAsia="Rockwell" w:hAnsi="Gill Sans MT" w:cstheme="majorHAnsi"/>
          <w:sz w:val="24"/>
          <w:szCs w:val="24"/>
        </w:rPr>
        <w:t xml:space="preserve"> de Separación de Funciones SNS, de10 de octubre del </w:t>
      </w:r>
      <w:r w:rsidRPr="000D3CC6">
        <w:rPr>
          <w:rFonts w:ascii="Gill Sans MT" w:hAnsi="Gill Sans MT" w:cstheme="majorHAnsi"/>
          <w:sz w:val="24"/>
          <w:szCs w:val="24"/>
        </w:rPr>
        <w:t>año</w:t>
      </w:r>
      <w:r w:rsidRPr="000D3CC6">
        <w:rPr>
          <w:rFonts w:ascii="Gill Sans MT" w:eastAsia="Rockwell" w:hAnsi="Gill Sans MT" w:cstheme="majorHAnsi"/>
          <w:sz w:val="24"/>
          <w:szCs w:val="24"/>
        </w:rPr>
        <w:t xml:space="preserve"> 2014.</w:t>
      </w:r>
    </w:p>
    <w:p w14:paraId="42BF4A64" w14:textId="77777777" w:rsidR="000D3CC6" w:rsidRPr="000D3CC6" w:rsidRDefault="000D3CC6" w:rsidP="00A67D4B">
      <w:pPr>
        <w:numPr>
          <w:ilvl w:val="0"/>
          <w:numId w:val="27"/>
        </w:numPr>
        <w:autoSpaceDE w:val="0"/>
        <w:autoSpaceDN w:val="0"/>
        <w:adjustRightInd w:val="0"/>
        <w:spacing w:after="0" w:line="240" w:lineRule="auto"/>
        <w:ind w:left="567" w:hanging="283"/>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 xml:space="preserve">Decreto núm. 434-07 </w:t>
      </w:r>
      <w:r w:rsidRPr="000D3CC6">
        <w:rPr>
          <w:rFonts w:ascii="Gill Sans MT" w:eastAsia="Rockwell" w:hAnsi="Gill Sans MT" w:cstheme="majorHAnsi"/>
          <w:sz w:val="24"/>
          <w:szCs w:val="24"/>
        </w:rPr>
        <w:t>que establece el Reglamento General de los Centros Especializados de Atención en Salud de las Redes Públicas.</w:t>
      </w:r>
    </w:p>
    <w:p w14:paraId="3F95BA0A" w14:textId="77777777" w:rsidR="000D3CC6" w:rsidRPr="000D3CC6" w:rsidRDefault="000D3CC6" w:rsidP="00A67D4B">
      <w:pPr>
        <w:numPr>
          <w:ilvl w:val="0"/>
          <w:numId w:val="27"/>
        </w:numPr>
        <w:spacing w:after="0" w:line="240" w:lineRule="auto"/>
        <w:ind w:left="567" w:hanging="283"/>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Decreto núm. 351-99</w:t>
      </w:r>
      <w:r w:rsidRPr="000D3CC6">
        <w:rPr>
          <w:rFonts w:ascii="Gill Sans MT" w:eastAsia="Rockwell" w:hAnsi="Gill Sans MT" w:cstheme="majorHAnsi"/>
          <w:sz w:val="24"/>
          <w:szCs w:val="24"/>
        </w:rPr>
        <w:t xml:space="preserve"> Reglamento general de hospitales de la República Dominicana.</w:t>
      </w:r>
    </w:p>
    <w:p w14:paraId="6E0EF80F" w14:textId="77777777" w:rsidR="000D3CC6" w:rsidRPr="000D3CC6" w:rsidRDefault="000D3CC6" w:rsidP="00A67D4B">
      <w:pPr>
        <w:numPr>
          <w:ilvl w:val="0"/>
          <w:numId w:val="27"/>
        </w:numPr>
        <w:spacing w:after="0" w:line="240" w:lineRule="auto"/>
        <w:ind w:left="567" w:hanging="283"/>
        <w:contextualSpacing/>
        <w:jc w:val="both"/>
        <w:rPr>
          <w:rFonts w:ascii="Gill Sans MT" w:eastAsia="Rockwell" w:hAnsi="Gill Sans MT" w:cstheme="majorHAnsi"/>
          <w:sz w:val="24"/>
          <w:szCs w:val="24"/>
        </w:rPr>
      </w:pPr>
      <w:r w:rsidRPr="000D3CC6">
        <w:rPr>
          <w:rFonts w:ascii="Gill Sans MT" w:eastAsia="Rockwell" w:hAnsi="Gill Sans MT" w:cstheme="majorHAnsi"/>
          <w:b/>
          <w:bCs/>
          <w:sz w:val="24"/>
          <w:szCs w:val="24"/>
        </w:rPr>
        <w:t>Decreto núm. 217-20,</w:t>
      </w:r>
      <w:r w:rsidRPr="000D3CC6">
        <w:rPr>
          <w:rFonts w:ascii="Gill Sans MT" w:eastAsia="Rockwell" w:hAnsi="Gill Sans MT" w:cstheme="majorHAnsi"/>
          <w:sz w:val="24"/>
          <w:szCs w:val="24"/>
        </w:rPr>
        <w:t xml:space="preserve"> que traspasa, desde el Ministerio de Salud Pública y Asistencia Social (MISPAS) a la Dirección Central del Servicio Nacional de Salud (SNS),  la Dirección de Emergencias Médicas la cual correspondía a la Dirección General de Emergencias Médicas del MSP. del 16 de junio del </w:t>
      </w:r>
      <w:r w:rsidRPr="000D3CC6">
        <w:rPr>
          <w:rFonts w:ascii="Gill Sans MT" w:hAnsi="Gill Sans MT" w:cstheme="majorHAnsi"/>
          <w:sz w:val="24"/>
          <w:szCs w:val="24"/>
        </w:rPr>
        <w:t>año</w:t>
      </w:r>
      <w:r w:rsidRPr="000D3CC6">
        <w:rPr>
          <w:rFonts w:ascii="Gill Sans MT" w:eastAsia="Rockwell" w:hAnsi="Gill Sans MT" w:cstheme="majorHAnsi"/>
          <w:sz w:val="24"/>
          <w:szCs w:val="24"/>
        </w:rPr>
        <w:t xml:space="preserve"> 2020.</w:t>
      </w:r>
    </w:p>
    <w:p w14:paraId="193A414E" w14:textId="77777777" w:rsidR="004B5040" w:rsidRPr="00266CE1" w:rsidRDefault="004B5040" w:rsidP="004B5040">
      <w:pPr>
        <w:pStyle w:val="Prrafodelista"/>
        <w:autoSpaceDE w:val="0"/>
        <w:autoSpaceDN w:val="0"/>
        <w:adjustRightInd w:val="0"/>
        <w:spacing w:after="0" w:line="240" w:lineRule="auto"/>
        <w:ind w:left="1418"/>
        <w:jc w:val="both"/>
        <w:rPr>
          <w:rFonts w:asciiTheme="majorHAnsi" w:hAnsiTheme="majorHAnsi" w:cstheme="majorHAnsi"/>
          <w:sz w:val="24"/>
          <w:szCs w:val="24"/>
        </w:rPr>
      </w:pPr>
    </w:p>
    <w:p w14:paraId="6AE80468" w14:textId="77777777" w:rsidR="004B5040" w:rsidRPr="00266CE1" w:rsidRDefault="004B5040" w:rsidP="00A67D4B">
      <w:pPr>
        <w:pStyle w:val="Ttulo2"/>
        <w:numPr>
          <w:ilvl w:val="1"/>
          <w:numId w:val="23"/>
        </w:numPr>
        <w:spacing w:after="0"/>
        <w:ind w:left="284" w:hanging="567"/>
        <w:jc w:val="both"/>
        <w:rPr>
          <w:rFonts w:cstheme="majorHAnsi"/>
          <w:b/>
          <w:bCs/>
          <w:color w:val="000000" w:themeColor="text1"/>
          <w:sz w:val="24"/>
          <w:szCs w:val="24"/>
        </w:rPr>
      </w:pPr>
      <w:bookmarkStart w:id="16" w:name="_Toc181977298"/>
      <w:r w:rsidRPr="00266CE1">
        <w:rPr>
          <w:rFonts w:cstheme="majorHAnsi"/>
          <w:b/>
          <w:bCs/>
          <w:color w:val="000000" w:themeColor="text1"/>
          <w:sz w:val="24"/>
          <w:szCs w:val="24"/>
        </w:rPr>
        <w:t>Funciones o Atribuciones de los centros de Salud (Reglamento de los Hospitales).</w:t>
      </w:r>
      <w:bookmarkEnd w:id="16"/>
    </w:p>
    <w:p w14:paraId="61FDF706" w14:textId="77777777" w:rsidR="004B5040" w:rsidRPr="00266CE1" w:rsidRDefault="004B5040" w:rsidP="004B5040">
      <w:pPr>
        <w:autoSpaceDE w:val="0"/>
        <w:autoSpaceDN w:val="0"/>
        <w:adjustRightInd w:val="0"/>
        <w:spacing w:after="0" w:line="240" w:lineRule="auto"/>
        <w:ind w:left="284"/>
        <w:jc w:val="both"/>
        <w:rPr>
          <w:rFonts w:asciiTheme="majorHAnsi" w:hAnsiTheme="majorHAnsi" w:cstheme="majorHAnsi"/>
          <w:b/>
          <w:bCs/>
          <w:sz w:val="24"/>
          <w:szCs w:val="24"/>
        </w:rPr>
      </w:pPr>
    </w:p>
    <w:p w14:paraId="66FA9B16" w14:textId="77777777" w:rsidR="004B5040" w:rsidRPr="00266CE1" w:rsidRDefault="004B5040" w:rsidP="00266CE1">
      <w:pPr>
        <w:pStyle w:val="Sinespaciado"/>
        <w:ind w:left="-142"/>
        <w:rPr>
          <w:rFonts w:asciiTheme="majorHAnsi" w:hAnsiTheme="majorHAnsi"/>
        </w:rPr>
      </w:pPr>
    </w:p>
    <w:p w14:paraId="371C8923" w14:textId="77777777" w:rsidR="004B5040" w:rsidRPr="00266CE1" w:rsidRDefault="004B5040" w:rsidP="00266CE1">
      <w:pPr>
        <w:autoSpaceDE w:val="0"/>
        <w:autoSpaceDN w:val="0"/>
        <w:adjustRightInd w:val="0"/>
        <w:spacing w:after="0" w:line="240" w:lineRule="auto"/>
        <w:ind w:left="-142"/>
        <w:jc w:val="both"/>
        <w:rPr>
          <w:rFonts w:asciiTheme="majorHAnsi" w:hAnsiTheme="majorHAnsi" w:cstheme="majorHAnsi"/>
          <w:sz w:val="24"/>
          <w:szCs w:val="24"/>
        </w:rPr>
      </w:pPr>
      <w:r w:rsidRPr="00266CE1">
        <w:rPr>
          <w:rFonts w:asciiTheme="majorHAnsi" w:hAnsiTheme="majorHAnsi" w:cstheme="majorHAnsi"/>
          <w:sz w:val="24"/>
          <w:szCs w:val="24"/>
        </w:rPr>
        <w:t>Formulación e implementación de planes de desarrollo y en su funcionamiento, enfatizando en la articulación de los diferentes niveles de complejidad de la atención y la cartera de servicios, con equidad, accesibilidad, efectividad y calidad en la provisión, en correspondencia con el marco legal vigente y las políticas y planes trazados por el Ministerio de Salud Pública para el sector salud, bajo la coordinación del SNS.</w:t>
      </w:r>
    </w:p>
    <w:p w14:paraId="5CC5DE01" w14:textId="77777777" w:rsidR="004B5040" w:rsidRPr="00266CE1" w:rsidRDefault="004B5040" w:rsidP="00266CE1">
      <w:pPr>
        <w:pStyle w:val="Prrafodelista"/>
        <w:autoSpaceDE w:val="0"/>
        <w:autoSpaceDN w:val="0"/>
        <w:adjustRightInd w:val="0"/>
        <w:spacing w:after="0" w:line="240" w:lineRule="auto"/>
        <w:ind w:left="-142"/>
        <w:jc w:val="both"/>
        <w:rPr>
          <w:rFonts w:asciiTheme="majorHAnsi" w:hAnsiTheme="majorHAnsi" w:cstheme="majorHAnsi"/>
          <w:sz w:val="24"/>
          <w:szCs w:val="24"/>
        </w:rPr>
      </w:pPr>
    </w:p>
    <w:p w14:paraId="6A59D2B5" w14:textId="46B5789E" w:rsidR="004B5040" w:rsidRDefault="004B5040" w:rsidP="000D3CC6">
      <w:pPr>
        <w:autoSpaceDE w:val="0"/>
        <w:autoSpaceDN w:val="0"/>
        <w:adjustRightInd w:val="0"/>
        <w:spacing w:after="0" w:line="240" w:lineRule="auto"/>
        <w:ind w:left="-142"/>
        <w:jc w:val="both"/>
        <w:rPr>
          <w:rFonts w:asciiTheme="majorHAnsi" w:hAnsiTheme="majorHAnsi" w:cstheme="majorHAnsi"/>
          <w:sz w:val="24"/>
          <w:szCs w:val="24"/>
        </w:rPr>
      </w:pPr>
      <w:r w:rsidRPr="00266CE1">
        <w:rPr>
          <w:rFonts w:asciiTheme="majorHAnsi" w:hAnsiTheme="majorHAnsi" w:cstheme="majorHAnsi"/>
          <w:sz w:val="24"/>
          <w:szCs w:val="24"/>
        </w:rPr>
        <w:t>Establecer, en coordinación con las disposiciones dictadas por el Ministerio de Administración Pública y el Servicio Nacional de Salud el marco legal vigente, el modelo de estructura organizacional y de funcionamiento para los Servicios Regionales de Salud; así como, los manuales e instrumentos operativos, técnicos, administrativos, de orden clínico y otros que se requieran, de común aplicación.</w:t>
      </w:r>
    </w:p>
    <w:p w14:paraId="6A1C1175" w14:textId="77777777" w:rsidR="000D3CC6" w:rsidRPr="00266CE1" w:rsidRDefault="000D3CC6" w:rsidP="000D3CC6">
      <w:pPr>
        <w:autoSpaceDE w:val="0"/>
        <w:autoSpaceDN w:val="0"/>
        <w:adjustRightInd w:val="0"/>
        <w:spacing w:after="0" w:line="240" w:lineRule="auto"/>
        <w:ind w:left="-142"/>
        <w:jc w:val="both"/>
        <w:rPr>
          <w:rFonts w:asciiTheme="majorHAnsi" w:hAnsiTheme="majorHAnsi" w:cstheme="majorHAnsi"/>
          <w:sz w:val="24"/>
          <w:szCs w:val="24"/>
        </w:rPr>
      </w:pPr>
    </w:p>
    <w:p w14:paraId="12F56098" w14:textId="77777777" w:rsidR="004B5040" w:rsidRPr="00266CE1" w:rsidRDefault="004B5040" w:rsidP="007D6E2F">
      <w:pPr>
        <w:autoSpaceDE w:val="0"/>
        <w:autoSpaceDN w:val="0"/>
        <w:adjustRightInd w:val="0"/>
        <w:spacing w:after="0" w:line="240" w:lineRule="auto"/>
        <w:ind w:left="-142"/>
        <w:jc w:val="both"/>
        <w:rPr>
          <w:rFonts w:asciiTheme="majorHAnsi" w:hAnsiTheme="majorHAnsi" w:cstheme="majorHAnsi"/>
          <w:sz w:val="24"/>
          <w:szCs w:val="24"/>
        </w:rPr>
      </w:pPr>
      <w:r w:rsidRPr="00266CE1">
        <w:rPr>
          <w:rFonts w:asciiTheme="majorHAnsi" w:hAnsiTheme="majorHAnsi" w:cstheme="majorHAnsi"/>
          <w:sz w:val="24"/>
          <w:szCs w:val="24"/>
        </w:rPr>
        <w:t>Asegurar que en los Establecimientos de Salud se cumpla con los criterios, normas e instrumentos complementarios para realizar y evaluar los procesos de negociación de todas las relaciones contractuales que se establezcan para el financiamiento de los prestadores de servicios de salud públicos (compra y venta de servicios) en correspondencia con los requerimientos que establezca el Ministerio de Salud Pública y en calidad de ente rector.</w:t>
      </w:r>
    </w:p>
    <w:p w14:paraId="6A875DD7" w14:textId="77777777" w:rsidR="004B5040" w:rsidRPr="00266CE1" w:rsidRDefault="004B5040" w:rsidP="007D6E2F">
      <w:pPr>
        <w:pStyle w:val="Prrafodelista"/>
        <w:autoSpaceDE w:val="0"/>
        <w:autoSpaceDN w:val="0"/>
        <w:adjustRightInd w:val="0"/>
        <w:spacing w:after="0" w:line="240" w:lineRule="auto"/>
        <w:ind w:left="-142"/>
        <w:jc w:val="both"/>
        <w:rPr>
          <w:rFonts w:asciiTheme="majorHAnsi" w:hAnsiTheme="majorHAnsi" w:cstheme="majorHAnsi"/>
          <w:sz w:val="24"/>
          <w:szCs w:val="24"/>
        </w:rPr>
      </w:pPr>
    </w:p>
    <w:p w14:paraId="6627EAE7" w14:textId="77777777" w:rsidR="004B5040" w:rsidRPr="00266CE1" w:rsidRDefault="004B5040" w:rsidP="007D6E2F">
      <w:pPr>
        <w:autoSpaceDE w:val="0"/>
        <w:autoSpaceDN w:val="0"/>
        <w:adjustRightInd w:val="0"/>
        <w:spacing w:after="0" w:line="240" w:lineRule="auto"/>
        <w:ind w:left="-142"/>
        <w:jc w:val="both"/>
        <w:rPr>
          <w:rFonts w:asciiTheme="majorHAnsi" w:hAnsiTheme="majorHAnsi" w:cstheme="majorHAnsi"/>
          <w:sz w:val="24"/>
          <w:szCs w:val="24"/>
        </w:rPr>
      </w:pPr>
      <w:r w:rsidRPr="00266CE1">
        <w:rPr>
          <w:rFonts w:asciiTheme="majorHAnsi" w:hAnsiTheme="majorHAnsi" w:cstheme="majorHAnsi"/>
          <w:sz w:val="24"/>
          <w:szCs w:val="24"/>
        </w:rPr>
        <w:t>Garantizar en los Establecimientos de Salud la aplicación del modelo de Red de los Servicios Regionales de Salud y sus manuales de operación, para una oferta de servicio de base poblacional, orientada a la demanda, con criterios de racionalidad e integridad en el manejo de los servicios, y los recursos, con base en el Plan Decenal de Salud, el Modelo de Atención y las prioridades que establezca el Ministerio de Salud Pública, en su accionar como máxima autoridad sanitaria nacional.</w:t>
      </w:r>
    </w:p>
    <w:p w14:paraId="246B8C0B" w14:textId="77777777" w:rsidR="004B5040" w:rsidRPr="00266CE1" w:rsidRDefault="004B5040" w:rsidP="007D6E2F">
      <w:pPr>
        <w:pStyle w:val="Prrafodelista"/>
        <w:autoSpaceDE w:val="0"/>
        <w:autoSpaceDN w:val="0"/>
        <w:adjustRightInd w:val="0"/>
        <w:spacing w:after="0" w:line="240" w:lineRule="auto"/>
        <w:ind w:left="-142"/>
        <w:jc w:val="both"/>
        <w:rPr>
          <w:rFonts w:asciiTheme="majorHAnsi" w:hAnsiTheme="majorHAnsi" w:cstheme="majorHAnsi"/>
          <w:sz w:val="24"/>
          <w:szCs w:val="24"/>
        </w:rPr>
      </w:pPr>
    </w:p>
    <w:p w14:paraId="4CE83998" w14:textId="77777777" w:rsidR="004B5040" w:rsidRPr="00266CE1" w:rsidRDefault="004B5040" w:rsidP="007D6E2F">
      <w:pPr>
        <w:autoSpaceDE w:val="0"/>
        <w:autoSpaceDN w:val="0"/>
        <w:adjustRightInd w:val="0"/>
        <w:spacing w:after="0" w:line="240" w:lineRule="auto"/>
        <w:ind w:left="-142"/>
        <w:jc w:val="both"/>
        <w:rPr>
          <w:rFonts w:asciiTheme="majorHAnsi" w:hAnsiTheme="majorHAnsi" w:cstheme="majorHAnsi"/>
          <w:sz w:val="24"/>
          <w:szCs w:val="24"/>
        </w:rPr>
      </w:pPr>
      <w:r w:rsidRPr="00266CE1">
        <w:rPr>
          <w:rFonts w:asciiTheme="majorHAnsi" w:hAnsiTheme="majorHAnsi" w:cstheme="majorHAnsi"/>
          <w:sz w:val="24"/>
          <w:szCs w:val="24"/>
        </w:rPr>
        <w:lastRenderedPageBreak/>
        <w:t>Mantener actualizadas las necesidades de atención de salud de su población asignada, en estrecha coordinación y bajo las normativas definidas por el Ministerio de Salud Pública, en sus órganos centrales y desconcentrados, con miras a establecer estrategias operativas de intervención, en el marco del cumplimiento de los convenios de gestión.</w:t>
      </w:r>
      <w:bookmarkStart w:id="17" w:name="_Hlk156397874"/>
    </w:p>
    <w:p w14:paraId="06157098" w14:textId="77777777" w:rsidR="007D6E2F" w:rsidRPr="00266CE1" w:rsidRDefault="007D6E2F" w:rsidP="007D6E2F">
      <w:pPr>
        <w:pStyle w:val="Ttulo2"/>
        <w:spacing w:after="0"/>
        <w:jc w:val="both"/>
        <w:rPr>
          <w:rFonts w:cstheme="majorHAnsi"/>
          <w:b/>
          <w:bCs/>
          <w:color w:val="000000" w:themeColor="text1"/>
          <w:sz w:val="24"/>
          <w:szCs w:val="24"/>
        </w:rPr>
      </w:pPr>
    </w:p>
    <w:p w14:paraId="349D0A1E" w14:textId="52DD1257" w:rsidR="004B5040" w:rsidRPr="00266CE1" w:rsidRDefault="004B5040" w:rsidP="007D6E2F">
      <w:pPr>
        <w:pStyle w:val="Ttulo2"/>
        <w:spacing w:after="0"/>
        <w:ind w:left="-426"/>
        <w:jc w:val="both"/>
        <w:rPr>
          <w:rFonts w:eastAsiaTheme="minorHAnsi" w:cstheme="majorHAnsi"/>
          <w:b/>
          <w:bCs/>
          <w:color w:val="000000" w:themeColor="text1"/>
          <w:sz w:val="24"/>
          <w:szCs w:val="24"/>
        </w:rPr>
      </w:pPr>
      <w:bookmarkStart w:id="18" w:name="_Toc181977299"/>
      <w:bookmarkStart w:id="19" w:name="_Hlk182487636"/>
      <w:r w:rsidRPr="00266CE1">
        <w:rPr>
          <w:rFonts w:cstheme="majorHAnsi"/>
          <w:b/>
          <w:bCs/>
          <w:color w:val="000000" w:themeColor="text1"/>
          <w:sz w:val="24"/>
          <w:szCs w:val="24"/>
        </w:rPr>
        <w:t>Atribuciones del Consejo de Administración</w:t>
      </w:r>
      <w:bookmarkEnd w:id="18"/>
    </w:p>
    <w:bookmarkEnd w:id="19"/>
    <w:p w14:paraId="0799EAC8" w14:textId="77777777" w:rsidR="004B5040" w:rsidRPr="00266CE1" w:rsidRDefault="004B5040" w:rsidP="00B5683A">
      <w:pPr>
        <w:pStyle w:val="Sinespaciado"/>
        <w:rPr>
          <w:rFonts w:asciiTheme="majorHAnsi" w:eastAsia="Rockwell" w:hAnsiTheme="majorHAnsi"/>
          <w:sz w:val="10"/>
          <w:szCs w:val="10"/>
          <w:highlight w:val="yellow"/>
        </w:rPr>
      </w:pPr>
    </w:p>
    <w:p w14:paraId="36D0B1E1" w14:textId="77777777" w:rsidR="004B5040" w:rsidRPr="00266CE1" w:rsidRDefault="004B5040" w:rsidP="004B5040">
      <w:pPr>
        <w:autoSpaceDE w:val="0"/>
        <w:autoSpaceDN w:val="0"/>
        <w:adjustRightInd w:val="0"/>
        <w:spacing w:after="0" w:line="240" w:lineRule="auto"/>
        <w:ind w:left="993"/>
        <w:contextualSpacing/>
        <w:jc w:val="both"/>
        <w:rPr>
          <w:rFonts w:asciiTheme="majorHAnsi" w:eastAsia="Rockwell" w:hAnsiTheme="majorHAnsi" w:cs="Calibri Light"/>
          <w:b/>
          <w:color w:val="FF0000"/>
          <w:kern w:val="2"/>
          <w:sz w:val="24"/>
          <w:szCs w:val="24"/>
          <w:highlight w:val="yellow"/>
          <w14:ligatures w14:val="standardContextual"/>
        </w:rPr>
      </w:pPr>
    </w:p>
    <w:p w14:paraId="7F44D98E"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El objetivo del Consejo Administrativo es fomentar la participación social y la articulación entre la parte gerencial del Centro, las autoridades locales y 1os usuarios de 1os servicios, asegurando una respuesta adecuada del Centro a las necesidades comunitarias y facilitando la relación Centro-comunidad</w:t>
      </w:r>
    </w:p>
    <w:p w14:paraId="0F5B0E1B" w14:textId="77777777" w:rsidR="004B5040" w:rsidRPr="00266CE1" w:rsidRDefault="004B5040" w:rsidP="004B5040">
      <w:pPr>
        <w:ind w:left="720"/>
        <w:contextualSpacing/>
        <w:rPr>
          <w:rFonts w:asciiTheme="majorHAnsi" w:eastAsia="Rockwell" w:hAnsiTheme="majorHAnsi" w:cs="Calibri Light"/>
          <w:color w:val="000000"/>
          <w:kern w:val="2"/>
          <w:sz w:val="24"/>
          <w:szCs w:val="24"/>
          <w14:ligatures w14:val="standardContextual"/>
        </w:rPr>
      </w:pPr>
    </w:p>
    <w:p w14:paraId="3338DC7B"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Conformar y poner en funcionamiento el Consejo Administrativo, según las disposiciones del Decreto Núm. 434-07, que establece el Reglamento General de los Centros Especializados de Atención en Salud de las Redes Públicas. De conformidad con el referido decreto, este Consejo estará conformado de la manera siguiente:</w:t>
      </w:r>
    </w:p>
    <w:p w14:paraId="276F16C7"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6BC99DB1"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a) El Director(a) del Hospital, quien fungirá como Secretario Ejecutivo con voz y sin voto.</w:t>
      </w:r>
    </w:p>
    <w:p w14:paraId="30B3817E"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717B91B7"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b) Un representante de la Red a que corresponde el Hospital.</w:t>
      </w:r>
    </w:p>
    <w:p w14:paraId="2C921C9B"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7C603B59"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c) Dos representantes de la comunidad organizada del área de influencia del Hospital: juntas de vecinos, asociación de usuarios, asegurados, comités de salud del sector, clubes de madres, organismos cívicos, grupos religiosos, entre otros; su selección es una responsabilidad de la sociedad civil del área de influencia del Hospital.</w:t>
      </w:r>
    </w:p>
    <w:p w14:paraId="12D1CBC2"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15827FDC"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d) Un representante de las municipalidades (ayuntamientos) del área de influencia del Hospital.</w:t>
      </w:r>
    </w:p>
    <w:p w14:paraId="4A6FDF1B"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40CEF3E3"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e) Dos representantes de los gremios del personal que labora en el Hospital.</w:t>
      </w:r>
    </w:p>
    <w:p w14:paraId="6CECB92E" w14:textId="77777777" w:rsidR="007D6E2F" w:rsidRPr="00266CE1" w:rsidRDefault="007D6E2F" w:rsidP="007D6E2F">
      <w:pPr>
        <w:pStyle w:val="Ttulo2"/>
        <w:spacing w:after="0"/>
        <w:ind w:left="-284"/>
        <w:jc w:val="both"/>
        <w:rPr>
          <w:rFonts w:cstheme="majorHAnsi"/>
          <w:b/>
          <w:bCs/>
          <w:color w:val="000000" w:themeColor="text1"/>
          <w:sz w:val="24"/>
          <w:szCs w:val="24"/>
        </w:rPr>
      </w:pPr>
    </w:p>
    <w:p w14:paraId="6927D0CF" w14:textId="19A51393" w:rsidR="004B5040" w:rsidRPr="00266CE1" w:rsidRDefault="004B5040" w:rsidP="007D6E2F">
      <w:pPr>
        <w:pStyle w:val="Ttulo2"/>
        <w:spacing w:after="0"/>
        <w:ind w:left="-284"/>
        <w:jc w:val="both"/>
        <w:rPr>
          <w:rFonts w:cstheme="majorHAnsi"/>
          <w:b/>
          <w:bCs/>
          <w:color w:val="000000" w:themeColor="text1"/>
          <w:sz w:val="24"/>
          <w:szCs w:val="24"/>
        </w:rPr>
      </w:pPr>
      <w:bookmarkStart w:id="20" w:name="_Toc181977300"/>
      <w:r w:rsidRPr="00266CE1">
        <w:rPr>
          <w:rFonts w:cstheme="majorHAnsi"/>
          <w:b/>
          <w:bCs/>
          <w:color w:val="000000" w:themeColor="text1"/>
          <w:sz w:val="24"/>
          <w:szCs w:val="24"/>
        </w:rPr>
        <w:t>Funciones y atribuciones del Consejo Administrativo</w:t>
      </w:r>
      <w:bookmarkEnd w:id="20"/>
    </w:p>
    <w:p w14:paraId="37827542"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22D93993" w14:textId="7C1BD7F8" w:rsidR="004B5040" w:rsidRPr="00266CE1" w:rsidRDefault="004B5040" w:rsidP="00A67D4B">
      <w:pPr>
        <w:pStyle w:val="Prrafodelista"/>
        <w:numPr>
          <w:ilvl w:val="0"/>
          <w:numId w:val="37"/>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Elaborar y aprobar su reglamento interno de funcionamiento, sobre la base de los criterios establecidos por la Dirección de la Red a que pertenece.</w:t>
      </w:r>
    </w:p>
    <w:p w14:paraId="028272A8"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617537A0" w14:textId="53506037" w:rsidR="004B5040" w:rsidRPr="00266CE1" w:rsidRDefault="004B5040" w:rsidP="00A67D4B">
      <w:pPr>
        <w:pStyle w:val="Prrafodelista"/>
        <w:numPr>
          <w:ilvl w:val="0"/>
          <w:numId w:val="38"/>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Promover que la oferta de atención del Centro y las formas de entrega de la misma sean adecuadas a las necesidades, prioridades y cultura de los usuarios y su situación epidemiológica y demográfica.</w:t>
      </w:r>
    </w:p>
    <w:p w14:paraId="68E3CF7D"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069BE181" w14:textId="49D2A3B3" w:rsidR="004B5040" w:rsidRPr="00266CE1" w:rsidRDefault="004B5040" w:rsidP="00A67D4B">
      <w:pPr>
        <w:pStyle w:val="Prrafodelista"/>
        <w:numPr>
          <w:ilvl w:val="0"/>
          <w:numId w:val="39"/>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Promover la aplicación de las políticas y programas nacionales.</w:t>
      </w:r>
    </w:p>
    <w:p w14:paraId="2526C557"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5B6D6C47" w14:textId="3CAF39E6" w:rsidR="004B5040" w:rsidRPr="00266CE1" w:rsidRDefault="004B5040" w:rsidP="00A67D4B">
      <w:pPr>
        <w:pStyle w:val="Prrafodelista"/>
        <w:numPr>
          <w:ilvl w:val="0"/>
          <w:numId w:val="40"/>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lastRenderedPageBreak/>
        <w:t>Participar en la elaboración del plan de desarrollo estratégico del Centro.</w:t>
      </w:r>
    </w:p>
    <w:p w14:paraId="0FDFB930"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14D00E4D" w14:textId="5BD4C0CC" w:rsidR="004B5040" w:rsidRPr="00266CE1" w:rsidRDefault="004B5040" w:rsidP="00A67D4B">
      <w:pPr>
        <w:pStyle w:val="Prrafodelista"/>
        <w:numPr>
          <w:ilvl w:val="0"/>
          <w:numId w:val="41"/>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Evaluar el avance del plan y los resultados obtenidos, así como la gestión global, y proponer los cambios y ajustes necesarios.</w:t>
      </w:r>
    </w:p>
    <w:p w14:paraId="0CC16BBB"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734E8A8B" w14:textId="3DC3F227" w:rsidR="004B5040" w:rsidRPr="00266CE1" w:rsidRDefault="004B5040" w:rsidP="00A67D4B">
      <w:pPr>
        <w:pStyle w:val="Prrafodelista"/>
        <w:numPr>
          <w:ilvl w:val="0"/>
          <w:numId w:val="42"/>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Vigilar por la satisfacción de los usuarios, la calidad de la atención y el correcto uso de los recursos del Centro.</w:t>
      </w:r>
    </w:p>
    <w:p w14:paraId="2725FDBE"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7784369D" w14:textId="7B0A93AD" w:rsidR="004B5040" w:rsidRPr="00266CE1" w:rsidRDefault="004B5040" w:rsidP="00A67D4B">
      <w:pPr>
        <w:pStyle w:val="Prrafodelista"/>
        <w:numPr>
          <w:ilvl w:val="0"/>
          <w:numId w:val="43"/>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Promover la integración del Centro en la Red de Servicios.</w:t>
      </w:r>
    </w:p>
    <w:p w14:paraId="26302803"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207BC20D" w14:textId="1094665E" w:rsidR="004B5040" w:rsidRPr="00266CE1" w:rsidRDefault="004B5040" w:rsidP="00A67D4B">
      <w:pPr>
        <w:pStyle w:val="Prrafodelista"/>
        <w:numPr>
          <w:ilvl w:val="0"/>
          <w:numId w:val="44"/>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Evaluar los análisis de costo y productividad del Centro, así como los informes administrativos, y proponer los cambios y ajustes necesarios.</w:t>
      </w:r>
    </w:p>
    <w:p w14:paraId="46D020B9"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3984354B" w14:textId="55160059" w:rsidR="004B5040" w:rsidRPr="00266CE1" w:rsidRDefault="004B5040" w:rsidP="00A67D4B">
      <w:pPr>
        <w:pStyle w:val="Prrafodelista"/>
        <w:numPr>
          <w:ilvl w:val="0"/>
          <w:numId w:val="45"/>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Velar por la relación armónica con los organismos territoriales de rectoría con que cuenta el Ministerio de Salud Pública para el desarrollo de programas de salud colectiva y el ejercicio de la función de rectoría.</w:t>
      </w:r>
    </w:p>
    <w:p w14:paraId="1FFD6127"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5684E604" w14:textId="5E00441F" w:rsidR="004B5040" w:rsidRPr="00266CE1" w:rsidRDefault="004B5040" w:rsidP="00A67D4B">
      <w:pPr>
        <w:pStyle w:val="Prrafodelista"/>
        <w:numPr>
          <w:ilvl w:val="0"/>
          <w:numId w:val="46"/>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Participar en la evaluación del funcionamiento de la red de referencia y contrarreferencia, y proponer los cambios y ajustes necesarios.</w:t>
      </w:r>
    </w:p>
    <w:p w14:paraId="437900EB"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14250C91" w14:textId="7F95977D" w:rsidR="004B5040" w:rsidRPr="00266CE1" w:rsidRDefault="004B5040" w:rsidP="00A67D4B">
      <w:pPr>
        <w:pStyle w:val="Prrafodelista"/>
        <w:numPr>
          <w:ilvl w:val="0"/>
          <w:numId w:val="47"/>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Recibir y conocer las quejas y/o denuncias de violaciones al Reglamento y a otras normas internas en que incurriere el personal.</w:t>
      </w:r>
    </w:p>
    <w:p w14:paraId="6C5FDE4E"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34E0490D" w14:textId="472D2750" w:rsidR="004B5040" w:rsidRPr="00266CE1" w:rsidRDefault="004B5040" w:rsidP="00A67D4B">
      <w:pPr>
        <w:pStyle w:val="Prrafodelista"/>
        <w:numPr>
          <w:ilvl w:val="0"/>
          <w:numId w:val="47"/>
        </w:numPr>
        <w:autoSpaceDE w:val="0"/>
        <w:autoSpaceDN w:val="0"/>
        <w:adjustRightInd w:val="0"/>
        <w:spacing w:after="0" w:line="240" w:lineRule="auto"/>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Analizar y vigilar el cumplimiento, por parte del Centro, de los derechos y deberes de los pacientes y cualquier violación a éstos por parte del Centro y de la comunidad.</w:t>
      </w:r>
    </w:p>
    <w:p w14:paraId="1B5F5529" w14:textId="77777777" w:rsidR="004B5040" w:rsidRPr="00266CE1" w:rsidRDefault="004B5040" w:rsidP="004B5040">
      <w:pPr>
        <w:autoSpaceDE w:val="0"/>
        <w:autoSpaceDN w:val="0"/>
        <w:adjustRightInd w:val="0"/>
        <w:spacing w:after="0" w:line="240" w:lineRule="auto"/>
        <w:ind w:left="-142"/>
        <w:contextualSpacing/>
        <w:jc w:val="both"/>
        <w:rPr>
          <w:rFonts w:asciiTheme="majorHAnsi" w:eastAsia="Rockwell" w:hAnsiTheme="majorHAnsi" w:cs="Calibri Light"/>
          <w:color w:val="000000"/>
          <w:kern w:val="2"/>
          <w:sz w:val="24"/>
          <w:szCs w:val="24"/>
          <w14:ligatures w14:val="standardContextual"/>
        </w:rPr>
      </w:pPr>
    </w:p>
    <w:p w14:paraId="3352CCC7" w14:textId="7F546482" w:rsidR="004B5040" w:rsidRPr="00266CE1" w:rsidRDefault="004B5040" w:rsidP="00A67D4B">
      <w:pPr>
        <w:pStyle w:val="Prrafodelista"/>
        <w:numPr>
          <w:ilvl w:val="0"/>
          <w:numId w:val="47"/>
        </w:numPr>
        <w:autoSpaceDE w:val="0"/>
        <w:autoSpaceDN w:val="0"/>
        <w:adjustRightInd w:val="0"/>
        <w:spacing w:after="0" w:line="240" w:lineRule="auto"/>
        <w:jc w:val="both"/>
        <w:rPr>
          <w:rFonts w:asciiTheme="majorHAnsi" w:eastAsia="Rockwell" w:hAnsiTheme="majorHAnsi" w:cs="Calibri Light"/>
          <w:color w:val="000000"/>
          <w:kern w:val="2"/>
          <w:sz w:val="24"/>
          <w:szCs w:val="24"/>
          <w14:ligatures w14:val="standardContextual"/>
        </w:rPr>
      </w:pPr>
      <w:r w:rsidRPr="00266CE1">
        <w:rPr>
          <w:rFonts w:asciiTheme="majorHAnsi" w:eastAsia="Rockwell" w:hAnsiTheme="majorHAnsi" w:cs="Calibri Light"/>
          <w:color w:val="000000"/>
          <w:kern w:val="2"/>
          <w:sz w:val="24"/>
          <w:szCs w:val="24"/>
          <w14:ligatures w14:val="standardContextual"/>
        </w:rPr>
        <w:t>Proponer sanciones a quienes incurran en faltas a las reglamentaciones establecidas.</w:t>
      </w:r>
    </w:p>
    <w:p w14:paraId="0A86C1B1" w14:textId="77777777" w:rsidR="004B5040" w:rsidRPr="00266CE1" w:rsidRDefault="004B5040" w:rsidP="004B5040">
      <w:pPr>
        <w:jc w:val="both"/>
        <w:rPr>
          <w:rFonts w:asciiTheme="majorHAnsi" w:hAnsiTheme="majorHAnsi" w:cstheme="majorHAnsi"/>
          <w:sz w:val="24"/>
          <w:szCs w:val="24"/>
        </w:rPr>
      </w:pPr>
    </w:p>
    <w:bookmarkEnd w:id="17"/>
    <w:p w14:paraId="6EC15D25" w14:textId="77777777" w:rsidR="004B5040" w:rsidRPr="00266CE1" w:rsidRDefault="004B5040" w:rsidP="004B5040">
      <w:pPr>
        <w:jc w:val="both"/>
        <w:rPr>
          <w:rFonts w:asciiTheme="majorHAnsi" w:hAnsiTheme="majorHAnsi" w:cstheme="majorHAnsi"/>
          <w:sz w:val="24"/>
          <w:szCs w:val="24"/>
        </w:rPr>
      </w:pPr>
      <w:r w:rsidRPr="00266CE1">
        <w:rPr>
          <w:rFonts w:asciiTheme="majorHAnsi" w:hAnsiTheme="majorHAnsi" w:cstheme="majorHAnsi"/>
          <w:sz w:val="24"/>
          <w:szCs w:val="24"/>
        </w:rPr>
        <w:br w:type="page"/>
      </w:r>
    </w:p>
    <w:p w14:paraId="0B1F36FA" w14:textId="77777777" w:rsidR="004B5040" w:rsidRPr="00266CE1" w:rsidRDefault="004B5040" w:rsidP="004B5040">
      <w:pPr>
        <w:jc w:val="both"/>
        <w:rPr>
          <w:rFonts w:asciiTheme="majorHAnsi" w:hAnsiTheme="majorHAnsi" w:cstheme="majorHAnsi"/>
          <w:sz w:val="24"/>
          <w:szCs w:val="24"/>
        </w:rPr>
      </w:pPr>
    </w:p>
    <w:p w14:paraId="478CC2E7" w14:textId="77777777" w:rsidR="004B5040" w:rsidRPr="00266CE1" w:rsidRDefault="004B5040" w:rsidP="00A67D4B">
      <w:pPr>
        <w:pStyle w:val="Ttulo2"/>
        <w:numPr>
          <w:ilvl w:val="1"/>
          <w:numId w:val="23"/>
        </w:numPr>
        <w:spacing w:after="0"/>
        <w:ind w:left="284" w:hanging="567"/>
        <w:jc w:val="both"/>
        <w:rPr>
          <w:rFonts w:cstheme="majorHAnsi"/>
          <w:b/>
          <w:bCs/>
          <w:color w:val="auto"/>
          <w:sz w:val="28"/>
          <w:szCs w:val="28"/>
        </w:rPr>
      </w:pPr>
      <w:bookmarkStart w:id="21" w:name="_Toc181977301"/>
      <w:r w:rsidRPr="00266CE1">
        <w:rPr>
          <w:rFonts w:cstheme="majorHAnsi"/>
          <w:b/>
          <w:bCs/>
          <w:color w:val="auto"/>
          <w:sz w:val="28"/>
          <w:szCs w:val="28"/>
        </w:rPr>
        <w:t>Estructura y Organigrama</w:t>
      </w:r>
      <w:bookmarkEnd w:id="21"/>
      <w:r w:rsidRPr="00266CE1">
        <w:rPr>
          <w:rFonts w:cstheme="majorHAnsi"/>
          <w:b/>
          <w:bCs/>
          <w:color w:val="auto"/>
          <w:sz w:val="28"/>
          <w:szCs w:val="28"/>
        </w:rPr>
        <w:t xml:space="preserve"> </w:t>
      </w:r>
    </w:p>
    <w:p w14:paraId="7E1DE697" w14:textId="77777777" w:rsidR="004B5040" w:rsidRPr="00266CE1" w:rsidRDefault="004B5040" w:rsidP="004B5040">
      <w:pPr>
        <w:jc w:val="both"/>
        <w:rPr>
          <w:rFonts w:asciiTheme="majorHAnsi" w:hAnsiTheme="majorHAnsi" w:cstheme="majorHAnsi"/>
          <w:sz w:val="20"/>
          <w:szCs w:val="20"/>
          <w:lang w:val="es-DO"/>
        </w:rPr>
      </w:pPr>
    </w:p>
    <w:p w14:paraId="5C24246B" w14:textId="77777777" w:rsidR="004B5040" w:rsidRPr="00266CE1" w:rsidRDefault="004B5040" w:rsidP="004B5040">
      <w:pPr>
        <w:spacing w:after="0" w:line="276" w:lineRule="auto"/>
        <w:jc w:val="both"/>
        <w:rPr>
          <w:rFonts w:asciiTheme="majorHAnsi" w:eastAsia="Calibri" w:hAnsiTheme="majorHAnsi" w:cstheme="majorHAnsi"/>
          <w:b/>
          <w:sz w:val="24"/>
          <w:szCs w:val="24"/>
        </w:rPr>
      </w:pPr>
      <w:bookmarkStart w:id="22" w:name="_Toc384372429"/>
      <w:r w:rsidRPr="00266CE1">
        <w:rPr>
          <w:rFonts w:asciiTheme="majorHAnsi" w:eastAsia="Calibri" w:hAnsiTheme="majorHAnsi" w:cstheme="majorHAnsi"/>
          <w:b/>
          <w:sz w:val="24"/>
          <w:szCs w:val="24"/>
        </w:rPr>
        <w:t>UNIDADES NORMATIVAS O DE MÁXIMA DIRECCIÓN:</w:t>
      </w:r>
    </w:p>
    <w:p w14:paraId="7195F68F" w14:textId="77777777" w:rsidR="004B5040" w:rsidRPr="00266CE1" w:rsidRDefault="004B5040" w:rsidP="004B5040">
      <w:pPr>
        <w:spacing w:after="0" w:line="240" w:lineRule="auto"/>
        <w:rPr>
          <w:rFonts w:asciiTheme="majorHAnsi" w:eastAsia="Calibri" w:hAnsiTheme="majorHAnsi" w:cstheme="majorHAnsi"/>
          <w:sz w:val="20"/>
          <w:szCs w:val="20"/>
        </w:rPr>
      </w:pPr>
    </w:p>
    <w:p w14:paraId="2120B60D" w14:textId="5D9E8456" w:rsidR="004B5040" w:rsidRPr="00266CE1" w:rsidRDefault="004B5040" w:rsidP="00A67D4B">
      <w:pPr>
        <w:numPr>
          <w:ilvl w:val="0"/>
          <w:numId w:val="30"/>
        </w:numPr>
        <w:spacing w:after="0" w:line="276" w:lineRule="auto"/>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 xml:space="preserve">Dirección del Hospital Municipal </w:t>
      </w:r>
      <w:r w:rsidR="005F5842" w:rsidRPr="00266CE1">
        <w:rPr>
          <w:rFonts w:asciiTheme="majorHAnsi" w:eastAsia="Calibri" w:hAnsiTheme="majorHAnsi" w:cstheme="majorHAnsi"/>
          <w:b/>
          <w:sz w:val="24"/>
          <w:szCs w:val="24"/>
        </w:rPr>
        <w:t xml:space="preserve">Dr. </w:t>
      </w:r>
      <w:r w:rsidR="007D6E2F" w:rsidRPr="00266CE1">
        <w:rPr>
          <w:rFonts w:asciiTheme="majorHAnsi" w:eastAsia="Calibri" w:hAnsiTheme="majorHAnsi" w:cstheme="majorHAnsi"/>
          <w:b/>
          <w:sz w:val="24"/>
          <w:szCs w:val="24"/>
        </w:rPr>
        <w:t xml:space="preserve">Alejo Martínez García </w:t>
      </w:r>
    </w:p>
    <w:p w14:paraId="7EF4CBFD" w14:textId="77777777" w:rsidR="004B5040" w:rsidRPr="00266CE1" w:rsidRDefault="004B5040" w:rsidP="004B5040">
      <w:pPr>
        <w:spacing w:after="0" w:line="276" w:lineRule="auto"/>
        <w:ind w:left="360"/>
        <w:jc w:val="both"/>
        <w:rPr>
          <w:rFonts w:asciiTheme="majorHAnsi" w:eastAsia="Calibri" w:hAnsiTheme="majorHAnsi" w:cstheme="majorHAnsi"/>
          <w:b/>
          <w:sz w:val="20"/>
          <w:szCs w:val="20"/>
        </w:rPr>
      </w:pPr>
    </w:p>
    <w:p w14:paraId="10429CC1" w14:textId="77777777" w:rsidR="004B5040" w:rsidRPr="00266CE1" w:rsidRDefault="004B5040" w:rsidP="004B5040">
      <w:pPr>
        <w:spacing w:after="0" w:line="276" w:lineRule="auto"/>
        <w:ind w:left="360"/>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UNIDADES CONSULTIVAS O ASESORAS:</w:t>
      </w:r>
    </w:p>
    <w:p w14:paraId="668444B2" w14:textId="77777777" w:rsidR="004B5040" w:rsidRPr="00266CE1" w:rsidRDefault="004B5040" w:rsidP="004B5040">
      <w:pPr>
        <w:pStyle w:val="Sinespaciado"/>
        <w:rPr>
          <w:rFonts w:asciiTheme="majorHAnsi" w:eastAsia="Calibri" w:hAnsiTheme="majorHAnsi"/>
          <w:sz w:val="24"/>
          <w:szCs w:val="24"/>
        </w:rPr>
      </w:pPr>
    </w:p>
    <w:p w14:paraId="7B4C3D6C" w14:textId="1D9393D1" w:rsidR="004B5040" w:rsidRPr="00266CE1" w:rsidRDefault="004B5040" w:rsidP="00A67D4B">
      <w:pPr>
        <w:numPr>
          <w:ilvl w:val="0"/>
          <w:numId w:val="31"/>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 xml:space="preserve">Consejo </w:t>
      </w:r>
      <w:r w:rsidR="005F5842" w:rsidRPr="00266CE1">
        <w:rPr>
          <w:rFonts w:asciiTheme="majorHAnsi" w:eastAsia="Calibri" w:hAnsiTheme="majorHAnsi" w:cstheme="majorHAnsi"/>
          <w:b/>
          <w:sz w:val="24"/>
          <w:szCs w:val="24"/>
        </w:rPr>
        <w:t>Administrativo Hospitalario</w:t>
      </w:r>
    </w:p>
    <w:p w14:paraId="409B9F2F" w14:textId="77777777" w:rsidR="007D6E2F" w:rsidRPr="00266CE1" w:rsidRDefault="007D6E2F" w:rsidP="00A67D4B">
      <w:pPr>
        <w:numPr>
          <w:ilvl w:val="0"/>
          <w:numId w:val="31"/>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 xml:space="preserve">División de Planificación y Desarrollo </w:t>
      </w:r>
    </w:p>
    <w:p w14:paraId="318790DC" w14:textId="77777777" w:rsidR="007D6E2F" w:rsidRPr="00266CE1" w:rsidRDefault="007D6E2F" w:rsidP="00A67D4B">
      <w:pPr>
        <w:numPr>
          <w:ilvl w:val="0"/>
          <w:numId w:val="31"/>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División de Recursos Humanos</w:t>
      </w:r>
    </w:p>
    <w:p w14:paraId="36DD537E" w14:textId="77777777" w:rsidR="004B5040" w:rsidRPr="00266CE1" w:rsidRDefault="004B5040" w:rsidP="00A67D4B">
      <w:pPr>
        <w:numPr>
          <w:ilvl w:val="0"/>
          <w:numId w:val="31"/>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División de Epidemiología</w:t>
      </w:r>
    </w:p>
    <w:p w14:paraId="0E81324D" w14:textId="77777777" w:rsidR="004B5040" w:rsidRPr="00266CE1" w:rsidRDefault="004B5040" w:rsidP="004B5040">
      <w:pPr>
        <w:pStyle w:val="Sinespaciado"/>
        <w:rPr>
          <w:rFonts w:asciiTheme="majorHAnsi" w:eastAsia="Calibri" w:hAnsiTheme="majorHAnsi"/>
          <w:sz w:val="20"/>
          <w:szCs w:val="20"/>
        </w:rPr>
      </w:pPr>
    </w:p>
    <w:p w14:paraId="0D735BFD" w14:textId="77777777" w:rsidR="004B5040" w:rsidRPr="00266CE1" w:rsidRDefault="004B5040" w:rsidP="004B5040">
      <w:p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UNIDADES AUXILIARES O DE APOYO:</w:t>
      </w:r>
    </w:p>
    <w:p w14:paraId="0179DBC9" w14:textId="51366028" w:rsidR="005F5842" w:rsidRPr="00266CE1" w:rsidRDefault="005F5842" w:rsidP="007D6E2F">
      <w:pPr>
        <w:spacing w:after="0" w:line="276" w:lineRule="auto"/>
        <w:jc w:val="both"/>
        <w:rPr>
          <w:rFonts w:asciiTheme="majorHAnsi" w:eastAsia="Calibri" w:hAnsiTheme="majorHAnsi" w:cstheme="majorHAnsi"/>
          <w:bCs/>
          <w:sz w:val="20"/>
          <w:szCs w:val="20"/>
        </w:rPr>
      </w:pPr>
    </w:p>
    <w:p w14:paraId="03EA5122" w14:textId="77777777" w:rsidR="004B5040" w:rsidRPr="00266CE1" w:rsidRDefault="004B5040" w:rsidP="004B5040">
      <w:pPr>
        <w:spacing w:after="0" w:line="276" w:lineRule="auto"/>
        <w:jc w:val="both"/>
        <w:rPr>
          <w:rFonts w:asciiTheme="majorHAnsi" w:eastAsia="Calibri" w:hAnsiTheme="majorHAnsi" w:cstheme="majorHAnsi"/>
          <w:bCs/>
          <w:sz w:val="6"/>
          <w:szCs w:val="6"/>
        </w:rPr>
      </w:pPr>
    </w:p>
    <w:p w14:paraId="4F3731EF" w14:textId="77777777" w:rsidR="004B5040" w:rsidRPr="00266CE1" w:rsidRDefault="004B5040" w:rsidP="00A67D4B">
      <w:pPr>
        <w:numPr>
          <w:ilvl w:val="0"/>
          <w:numId w:val="33"/>
        </w:numPr>
        <w:spacing w:after="0" w:line="276" w:lineRule="auto"/>
        <w:ind w:left="993" w:hanging="284"/>
        <w:jc w:val="both"/>
        <w:rPr>
          <w:rFonts w:asciiTheme="majorHAnsi" w:eastAsia="Calibri" w:hAnsiTheme="majorHAnsi" w:cstheme="majorHAnsi"/>
          <w:bCs/>
          <w:sz w:val="24"/>
          <w:szCs w:val="24"/>
        </w:rPr>
      </w:pPr>
      <w:r w:rsidRPr="00266CE1">
        <w:rPr>
          <w:rFonts w:asciiTheme="majorHAnsi" w:eastAsia="Calibri" w:hAnsiTheme="majorHAnsi" w:cstheme="majorHAnsi"/>
          <w:b/>
          <w:sz w:val="24"/>
          <w:szCs w:val="24"/>
        </w:rPr>
        <w:t>Departamento Administrativo Financiero, con:</w:t>
      </w:r>
    </w:p>
    <w:p w14:paraId="062EB5F5" w14:textId="77777777" w:rsidR="007D6E2F" w:rsidRPr="00266CE1" w:rsidRDefault="007D6E2F"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 xml:space="preserve">División de Hostelería Hospitalaria </w:t>
      </w:r>
    </w:p>
    <w:p w14:paraId="13837A97" w14:textId="77777777"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 xml:space="preserve">División de Facturación y Seguro Médico </w:t>
      </w:r>
    </w:p>
    <w:p w14:paraId="1DF62517" w14:textId="77777777"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División de Servicios Generales</w:t>
      </w:r>
    </w:p>
    <w:p w14:paraId="06F999D5" w14:textId="3D11F2CC" w:rsidR="004B5040" w:rsidRPr="00266CE1" w:rsidRDefault="005F5842"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Sección</w:t>
      </w:r>
      <w:r w:rsidR="004B5040" w:rsidRPr="00266CE1">
        <w:rPr>
          <w:rFonts w:asciiTheme="majorHAnsi" w:eastAsia="Calibri" w:hAnsiTheme="majorHAnsi" w:cstheme="majorHAnsi"/>
          <w:bCs/>
          <w:sz w:val="24"/>
          <w:szCs w:val="24"/>
        </w:rPr>
        <w:t xml:space="preserve"> de Contabilidad</w:t>
      </w:r>
    </w:p>
    <w:p w14:paraId="308F35E1" w14:textId="77777777"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 xml:space="preserve">Sección de Compras y Contrataciones </w:t>
      </w:r>
    </w:p>
    <w:p w14:paraId="3C61BA94" w14:textId="77777777" w:rsidR="007D6E2F" w:rsidRPr="00097508" w:rsidRDefault="007D6E2F" w:rsidP="007D6E2F">
      <w:pPr>
        <w:spacing w:after="0" w:line="276" w:lineRule="auto"/>
        <w:ind w:left="1134"/>
        <w:jc w:val="both"/>
        <w:rPr>
          <w:rFonts w:asciiTheme="majorHAnsi" w:eastAsia="Calibri" w:hAnsiTheme="majorHAnsi" w:cstheme="majorHAnsi"/>
          <w:bCs/>
          <w:sz w:val="16"/>
          <w:szCs w:val="16"/>
        </w:rPr>
      </w:pPr>
    </w:p>
    <w:p w14:paraId="6AC1F3BF" w14:textId="77777777" w:rsidR="007D6E2F" w:rsidRPr="00266CE1" w:rsidRDefault="007D6E2F" w:rsidP="00A67D4B">
      <w:pPr>
        <w:numPr>
          <w:ilvl w:val="0"/>
          <w:numId w:val="33"/>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 xml:space="preserve">División de Servicio de Atención al Usuario, con: </w:t>
      </w:r>
    </w:p>
    <w:p w14:paraId="2DB0C758" w14:textId="77777777" w:rsidR="007D6E2F" w:rsidRDefault="007D6E2F" w:rsidP="00A67D4B">
      <w:pPr>
        <w:numPr>
          <w:ilvl w:val="0"/>
          <w:numId w:val="32"/>
        </w:numPr>
        <w:spacing w:after="0" w:line="276" w:lineRule="auto"/>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 xml:space="preserve">Sección de Admisión  y Archivo Clínico  </w:t>
      </w:r>
    </w:p>
    <w:p w14:paraId="07DCB0D6" w14:textId="77777777" w:rsidR="00097508" w:rsidRPr="00097508" w:rsidRDefault="00097508" w:rsidP="00097508">
      <w:pPr>
        <w:spacing w:after="0" w:line="276" w:lineRule="auto"/>
        <w:ind w:left="1440"/>
        <w:jc w:val="both"/>
        <w:rPr>
          <w:rFonts w:asciiTheme="majorHAnsi" w:eastAsia="Calibri" w:hAnsiTheme="majorHAnsi" w:cstheme="majorHAnsi"/>
          <w:bCs/>
          <w:sz w:val="16"/>
          <w:szCs w:val="16"/>
        </w:rPr>
      </w:pPr>
    </w:p>
    <w:p w14:paraId="485F1DDF" w14:textId="659695DD" w:rsidR="004B5040" w:rsidRPr="00097508" w:rsidRDefault="00266CE1" w:rsidP="00A67D4B">
      <w:pPr>
        <w:numPr>
          <w:ilvl w:val="0"/>
          <w:numId w:val="33"/>
        </w:numPr>
        <w:spacing w:after="0" w:line="276" w:lineRule="auto"/>
        <w:ind w:left="993" w:hanging="284"/>
        <w:jc w:val="both"/>
        <w:rPr>
          <w:rFonts w:asciiTheme="majorHAnsi" w:eastAsia="Calibri" w:hAnsiTheme="majorHAnsi" w:cstheme="majorHAnsi"/>
          <w:b/>
          <w:sz w:val="24"/>
          <w:szCs w:val="24"/>
        </w:rPr>
      </w:pPr>
      <w:r w:rsidRPr="00097508">
        <w:rPr>
          <w:rFonts w:asciiTheme="majorHAnsi" w:eastAsia="Calibri" w:hAnsiTheme="majorHAnsi" w:cstheme="majorHAnsi"/>
          <w:b/>
          <w:sz w:val="24"/>
          <w:szCs w:val="24"/>
        </w:rPr>
        <w:t>Sección de Seguridad</w:t>
      </w:r>
    </w:p>
    <w:p w14:paraId="6C3A5F78" w14:textId="77777777" w:rsidR="00266CE1" w:rsidRPr="00266CE1" w:rsidRDefault="00266CE1" w:rsidP="004B5040">
      <w:pPr>
        <w:spacing w:after="0" w:line="240" w:lineRule="auto"/>
        <w:rPr>
          <w:rFonts w:asciiTheme="majorHAnsi" w:eastAsia="Calibri" w:hAnsiTheme="majorHAnsi" w:cstheme="majorHAnsi"/>
          <w:sz w:val="24"/>
          <w:szCs w:val="24"/>
        </w:rPr>
      </w:pPr>
    </w:p>
    <w:p w14:paraId="0409CC5B" w14:textId="77777777" w:rsidR="004B5040" w:rsidRPr="00266CE1" w:rsidRDefault="004B5040" w:rsidP="004B5040">
      <w:pPr>
        <w:spacing w:after="0" w:line="276" w:lineRule="auto"/>
        <w:ind w:left="993" w:hanging="284"/>
        <w:jc w:val="both"/>
        <w:rPr>
          <w:rFonts w:asciiTheme="majorHAnsi" w:eastAsia="Calibri" w:hAnsiTheme="majorHAnsi" w:cstheme="majorHAnsi"/>
          <w:sz w:val="24"/>
          <w:szCs w:val="24"/>
        </w:rPr>
      </w:pPr>
      <w:r w:rsidRPr="00266CE1">
        <w:rPr>
          <w:rFonts w:asciiTheme="majorHAnsi" w:eastAsia="Calibri" w:hAnsiTheme="majorHAnsi" w:cstheme="majorHAnsi"/>
          <w:b/>
          <w:sz w:val="24"/>
          <w:szCs w:val="24"/>
        </w:rPr>
        <w:t>UNIDADES SUSTANTIVAS U OPERATIVAS</w:t>
      </w:r>
      <w:r w:rsidRPr="00266CE1">
        <w:rPr>
          <w:rFonts w:asciiTheme="majorHAnsi" w:eastAsia="Calibri" w:hAnsiTheme="majorHAnsi" w:cstheme="majorHAnsi"/>
          <w:sz w:val="24"/>
          <w:szCs w:val="24"/>
        </w:rPr>
        <w:t>:</w:t>
      </w:r>
      <w:bookmarkStart w:id="23" w:name="x__Toc384372429"/>
    </w:p>
    <w:p w14:paraId="06F183EC" w14:textId="77777777" w:rsidR="004B5040" w:rsidRPr="00266CE1" w:rsidRDefault="004B5040" w:rsidP="004B5040">
      <w:pPr>
        <w:spacing w:after="0" w:line="240" w:lineRule="auto"/>
        <w:rPr>
          <w:rFonts w:asciiTheme="majorHAnsi" w:eastAsia="Calibri" w:hAnsiTheme="majorHAnsi" w:cstheme="majorHAnsi"/>
          <w:sz w:val="6"/>
          <w:szCs w:val="6"/>
        </w:rPr>
      </w:pPr>
    </w:p>
    <w:p w14:paraId="7A5EA56F" w14:textId="77777777" w:rsidR="004B5040" w:rsidRPr="00266CE1" w:rsidRDefault="004B5040" w:rsidP="00A67D4B">
      <w:pPr>
        <w:numPr>
          <w:ilvl w:val="0"/>
          <w:numId w:val="34"/>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 xml:space="preserve">División </w:t>
      </w:r>
      <w:bookmarkEnd w:id="23"/>
      <w:r w:rsidRPr="00266CE1">
        <w:rPr>
          <w:rFonts w:asciiTheme="majorHAnsi" w:eastAsia="Calibri" w:hAnsiTheme="majorHAnsi" w:cstheme="majorHAnsi"/>
          <w:b/>
          <w:sz w:val="24"/>
          <w:szCs w:val="24"/>
        </w:rPr>
        <w:t>de Enfermería</w:t>
      </w:r>
    </w:p>
    <w:p w14:paraId="7694C1DE" w14:textId="77777777" w:rsidR="00743A10" w:rsidRPr="00266CE1" w:rsidRDefault="00743A10" w:rsidP="00743A10">
      <w:pPr>
        <w:spacing w:after="0" w:line="276" w:lineRule="auto"/>
        <w:ind w:left="993"/>
        <w:jc w:val="both"/>
        <w:rPr>
          <w:rFonts w:asciiTheme="majorHAnsi" w:eastAsia="Calibri" w:hAnsiTheme="majorHAnsi" w:cstheme="majorHAnsi"/>
          <w:b/>
          <w:sz w:val="20"/>
          <w:szCs w:val="20"/>
        </w:rPr>
      </w:pPr>
    </w:p>
    <w:p w14:paraId="1BFD9614" w14:textId="77777777" w:rsidR="004B5040" w:rsidRPr="00266CE1" w:rsidRDefault="004B5040" w:rsidP="00A67D4B">
      <w:pPr>
        <w:numPr>
          <w:ilvl w:val="0"/>
          <w:numId w:val="34"/>
        </w:numPr>
        <w:spacing w:after="0" w:line="276" w:lineRule="auto"/>
        <w:ind w:left="993" w:hanging="284"/>
        <w:jc w:val="both"/>
        <w:rPr>
          <w:rFonts w:asciiTheme="majorHAnsi" w:eastAsia="Calibri" w:hAnsiTheme="majorHAnsi" w:cstheme="majorHAnsi"/>
          <w:b/>
          <w:sz w:val="24"/>
          <w:szCs w:val="24"/>
        </w:rPr>
      </w:pPr>
      <w:r w:rsidRPr="00266CE1">
        <w:rPr>
          <w:rFonts w:asciiTheme="majorHAnsi" w:eastAsia="Calibri" w:hAnsiTheme="majorHAnsi" w:cstheme="majorHAnsi"/>
          <w:b/>
          <w:sz w:val="24"/>
          <w:szCs w:val="24"/>
        </w:rPr>
        <w:t>Departamento Médico, con:</w:t>
      </w:r>
    </w:p>
    <w:p w14:paraId="6A732F64" w14:textId="77777777"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División de Servicios de Apoyo a la Gestión Médica, con:</w:t>
      </w:r>
    </w:p>
    <w:p w14:paraId="5FEDFD06" w14:textId="77777777" w:rsidR="004B5040" w:rsidRPr="00266CE1" w:rsidRDefault="004B5040" w:rsidP="00A67D4B">
      <w:pPr>
        <w:numPr>
          <w:ilvl w:val="0"/>
          <w:numId w:val="35"/>
        </w:numPr>
        <w:spacing w:after="0" w:line="276" w:lineRule="auto"/>
        <w:ind w:left="993" w:firstLine="85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Sección de Laboratorios Clínicos</w:t>
      </w:r>
    </w:p>
    <w:p w14:paraId="4810A605" w14:textId="77777777" w:rsidR="004B5040" w:rsidRPr="00266CE1" w:rsidRDefault="004B5040" w:rsidP="00A67D4B">
      <w:pPr>
        <w:numPr>
          <w:ilvl w:val="0"/>
          <w:numId w:val="35"/>
        </w:numPr>
        <w:spacing w:after="0" w:line="276" w:lineRule="auto"/>
        <w:ind w:left="993" w:firstLine="85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Sección de Diagnóstico e Imágenes</w:t>
      </w:r>
    </w:p>
    <w:p w14:paraId="1A59E880" w14:textId="77777777" w:rsidR="007D6E2F" w:rsidRPr="00266CE1" w:rsidRDefault="007D6E2F" w:rsidP="00A67D4B">
      <w:pPr>
        <w:numPr>
          <w:ilvl w:val="0"/>
          <w:numId w:val="35"/>
        </w:numPr>
        <w:spacing w:after="0" w:line="276" w:lineRule="auto"/>
        <w:ind w:left="993" w:firstLine="85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Sección Banco de Sangre</w:t>
      </w:r>
    </w:p>
    <w:p w14:paraId="41BDFBA9" w14:textId="77777777" w:rsidR="004B5040" w:rsidRPr="00266CE1" w:rsidRDefault="004B5040" w:rsidP="00A67D4B">
      <w:pPr>
        <w:numPr>
          <w:ilvl w:val="0"/>
          <w:numId w:val="35"/>
        </w:numPr>
        <w:spacing w:after="0" w:line="276" w:lineRule="auto"/>
        <w:ind w:left="993" w:firstLine="85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Sección de Farmacia y Almacén de Medicamentos</w:t>
      </w:r>
    </w:p>
    <w:p w14:paraId="306C672D" w14:textId="6B7019AC"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División de Emergencia</w:t>
      </w:r>
      <w:r w:rsidR="005F5842" w:rsidRPr="00266CE1">
        <w:rPr>
          <w:rFonts w:asciiTheme="majorHAnsi" w:eastAsia="Calibri" w:hAnsiTheme="majorHAnsi" w:cstheme="majorHAnsi"/>
          <w:bCs/>
          <w:sz w:val="24"/>
          <w:szCs w:val="24"/>
        </w:rPr>
        <w:t>s</w:t>
      </w:r>
      <w:r w:rsidRPr="00266CE1">
        <w:rPr>
          <w:rFonts w:asciiTheme="majorHAnsi" w:eastAsia="Calibri" w:hAnsiTheme="majorHAnsi" w:cstheme="majorHAnsi"/>
          <w:bCs/>
          <w:sz w:val="24"/>
          <w:szCs w:val="24"/>
        </w:rPr>
        <w:t xml:space="preserve"> y Urgencias </w:t>
      </w:r>
    </w:p>
    <w:p w14:paraId="49BEE896" w14:textId="77777777"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División de Especialidades Clínicas</w:t>
      </w:r>
    </w:p>
    <w:p w14:paraId="3BEDA805" w14:textId="77777777" w:rsidR="004B5040" w:rsidRPr="00266CE1" w:rsidRDefault="004B5040"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División de Especialidades Quirúrgicas</w:t>
      </w:r>
    </w:p>
    <w:p w14:paraId="2753A661" w14:textId="4CB55B0C" w:rsidR="004B5040" w:rsidRPr="00266CE1" w:rsidRDefault="005F5842" w:rsidP="00A67D4B">
      <w:pPr>
        <w:numPr>
          <w:ilvl w:val="0"/>
          <w:numId w:val="32"/>
        </w:numPr>
        <w:spacing w:after="0" w:line="276" w:lineRule="auto"/>
        <w:ind w:left="1134" w:firstLine="0"/>
        <w:jc w:val="both"/>
        <w:rPr>
          <w:rFonts w:asciiTheme="majorHAnsi" w:eastAsia="Calibri" w:hAnsiTheme="majorHAnsi" w:cstheme="majorHAnsi"/>
          <w:bCs/>
          <w:sz w:val="24"/>
          <w:szCs w:val="24"/>
        </w:rPr>
      </w:pPr>
      <w:r w:rsidRPr="00266CE1">
        <w:rPr>
          <w:rFonts w:asciiTheme="majorHAnsi" w:eastAsia="Calibri" w:hAnsiTheme="majorHAnsi" w:cstheme="majorHAnsi"/>
          <w:bCs/>
          <w:sz w:val="24"/>
          <w:szCs w:val="24"/>
        </w:rPr>
        <w:t>Sección</w:t>
      </w:r>
      <w:r w:rsidR="004B5040" w:rsidRPr="00266CE1">
        <w:rPr>
          <w:rFonts w:asciiTheme="majorHAnsi" w:eastAsia="Calibri" w:hAnsiTheme="majorHAnsi" w:cstheme="majorHAnsi"/>
          <w:bCs/>
          <w:sz w:val="24"/>
          <w:szCs w:val="24"/>
        </w:rPr>
        <w:t xml:space="preserve"> de Salud Bucal</w:t>
      </w:r>
    </w:p>
    <w:p w14:paraId="4F22938E" w14:textId="77777777" w:rsidR="004B5040" w:rsidRPr="00266CE1" w:rsidRDefault="004B5040" w:rsidP="004B5040">
      <w:pPr>
        <w:pStyle w:val="Prrafodelista"/>
        <w:autoSpaceDE w:val="0"/>
        <w:autoSpaceDN w:val="0"/>
        <w:adjustRightInd w:val="0"/>
        <w:spacing w:after="0" w:line="240" w:lineRule="auto"/>
        <w:ind w:left="993"/>
        <w:jc w:val="both"/>
        <w:rPr>
          <w:rFonts w:asciiTheme="majorHAnsi" w:hAnsiTheme="majorHAnsi" w:cstheme="majorHAnsi"/>
        </w:rPr>
      </w:pPr>
    </w:p>
    <w:p w14:paraId="7C8390E3"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5E5A60A7" w14:textId="24AEB56F" w:rsidR="004B5040" w:rsidRPr="00266CE1" w:rsidRDefault="004B5040" w:rsidP="00A67D4B">
      <w:pPr>
        <w:pStyle w:val="Ttulo2"/>
        <w:numPr>
          <w:ilvl w:val="1"/>
          <w:numId w:val="23"/>
        </w:numPr>
        <w:spacing w:after="0"/>
        <w:ind w:left="284" w:hanging="567"/>
        <w:jc w:val="both"/>
        <w:rPr>
          <w:rFonts w:cstheme="majorHAnsi"/>
          <w:b/>
          <w:bCs/>
          <w:color w:val="000000" w:themeColor="text1"/>
          <w:sz w:val="24"/>
          <w:szCs w:val="24"/>
        </w:rPr>
      </w:pPr>
      <w:bookmarkStart w:id="24" w:name="_Toc181977302"/>
      <w:bookmarkStart w:id="25" w:name="_Hlk44322943"/>
      <w:r w:rsidRPr="00266CE1">
        <w:rPr>
          <w:rFonts w:cstheme="majorHAnsi"/>
          <w:b/>
          <w:bCs/>
          <w:color w:val="000000" w:themeColor="text1"/>
          <w:sz w:val="24"/>
          <w:szCs w:val="24"/>
        </w:rPr>
        <w:lastRenderedPageBreak/>
        <w:t xml:space="preserve">Estructura Organizativa de los Hospital Municipal </w:t>
      </w:r>
      <w:r w:rsidR="005F5842" w:rsidRPr="00266CE1">
        <w:rPr>
          <w:rFonts w:cstheme="majorHAnsi"/>
          <w:b/>
          <w:bCs/>
          <w:color w:val="000000" w:themeColor="text1"/>
          <w:sz w:val="24"/>
          <w:szCs w:val="24"/>
        </w:rPr>
        <w:t>Dr.</w:t>
      </w:r>
      <w:r w:rsidR="007D6E2F" w:rsidRPr="00266CE1">
        <w:rPr>
          <w:rFonts w:cstheme="majorHAnsi"/>
          <w:b/>
          <w:bCs/>
          <w:color w:val="000000" w:themeColor="text1"/>
          <w:sz w:val="24"/>
          <w:szCs w:val="24"/>
        </w:rPr>
        <w:t xml:space="preserve"> Alejo Martínez García</w:t>
      </w:r>
      <w:r w:rsidRPr="00266CE1">
        <w:rPr>
          <w:rFonts w:cstheme="majorHAnsi"/>
          <w:b/>
          <w:bCs/>
          <w:color w:val="000000" w:themeColor="text1"/>
          <w:sz w:val="24"/>
          <w:szCs w:val="24"/>
        </w:rPr>
        <w:t>:</w:t>
      </w:r>
      <w:bookmarkEnd w:id="24"/>
    </w:p>
    <w:p w14:paraId="4C3AE12D"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b/>
          <w:bCs/>
        </w:rPr>
      </w:pPr>
    </w:p>
    <w:p w14:paraId="09DD5484"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b/>
          <w:bCs/>
        </w:rPr>
      </w:pPr>
    </w:p>
    <w:p w14:paraId="0B000547" w14:textId="06392B07" w:rsidR="004B5040" w:rsidRPr="00266CE1" w:rsidRDefault="004B5040" w:rsidP="004B5040">
      <w:pPr>
        <w:autoSpaceDE w:val="0"/>
        <w:autoSpaceDN w:val="0"/>
        <w:adjustRightInd w:val="0"/>
        <w:spacing w:after="0" w:line="240" w:lineRule="auto"/>
        <w:jc w:val="both"/>
        <w:rPr>
          <w:rFonts w:asciiTheme="majorHAnsi" w:hAnsiTheme="majorHAnsi" w:cstheme="majorHAnsi"/>
          <w:b/>
          <w:bCs/>
        </w:rPr>
      </w:pPr>
    </w:p>
    <w:p w14:paraId="1AD7268C" w14:textId="6940B28C" w:rsidR="004B5040" w:rsidRPr="00266CE1" w:rsidRDefault="004B5040" w:rsidP="004B5040">
      <w:pPr>
        <w:pStyle w:val="Prrafodelista"/>
        <w:autoSpaceDE w:val="0"/>
        <w:autoSpaceDN w:val="0"/>
        <w:adjustRightInd w:val="0"/>
        <w:spacing w:after="0" w:line="240" w:lineRule="auto"/>
        <w:jc w:val="both"/>
        <w:rPr>
          <w:rFonts w:asciiTheme="majorHAnsi" w:hAnsiTheme="majorHAnsi" w:cstheme="majorHAnsi"/>
          <w:b/>
          <w:bCs/>
        </w:rPr>
      </w:pPr>
    </w:p>
    <w:p w14:paraId="4AEE93B6" w14:textId="00782534" w:rsidR="004B5040" w:rsidRPr="00266CE1" w:rsidRDefault="00437DC8" w:rsidP="004B5040">
      <w:pPr>
        <w:pStyle w:val="Prrafodelista"/>
        <w:autoSpaceDE w:val="0"/>
        <w:autoSpaceDN w:val="0"/>
        <w:adjustRightInd w:val="0"/>
        <w:spacing w:after="0" w:line="240" w:lineRule="auto"/>
        <w:jc w:val="both"/>
        <w:rPr>
          <w:rFonts w:asciiTheme="majorHAnsi" w:hAnsiTheme="majorHAnsi" w:cstheme="majorHAnsi"/>
          <w:b/>
          <w:bCs/>
        </w:rPr>
      </w:pPr>
      <w:r w:rsidRPr="00437DC8">
        <w:rPr>
          <w:rFonts w:asciiTheme="majorHAnsi" w:hAnsiTheme="majorHAnsi" w:cstheme="majorHAnsi"/>
          <w:b/>
          <w:bCs/>
          <w:noProof/>
          <w:lang w:val="en-US"/>
        </w:rPr>
        <w:drawing>
          <wp:inline distT="0" distB="0" distL="0" distR="0" wp14:anchorId="1C37E9C0" wp14:editId="451BD4ED">
            <wp:extent cx="5400040" cy="4448175"/>
            <wp:effectExtent l="0" t="0" r="0" b="9525"/>
            <wp:docPr id="124716586"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16586" name="Imagen 1" descr="Diagrama&#10;&#10;Descripción generada automáticamente"/>
                    <pic:cNvPicPr/>
                  </pic:nvPicPr>
                  <pic:blipFill>
                    <a:blip r:embed="rId9"/>
                    <a:stretch>
                      <a:fillRect/>
                    </a:stretch>
                  </pic:blipFill>
                  <pic:spPr>
                    <a:xfrm>
                      <a:off x="0" y="0"/>
                      <a:ext cx="5400040" cy="4448175"/>
                    </a:xfrm>
                    <a:prstGeom prst="rect">
                      <a:avLst/>
                    </a:prstGeom>
                  </pic:spPr>
                </pic:pic>
              </a:graphicData>
            </a:graphic>
          </wp:inline>
        </w:drawing>
      </w:r>
    </w:p>
    <w:bookmarkEnd w:id="25"/>
    <w:p w14:paraId="3DA59891" w14:textId="3511A6E6" w:rsidR="004B5040" w:rsidRPr="00266CE1" w:rsidRDefault="004B5040" w:rsidP="004B5040">
      <w:pPr>
        <w:autoSpaceDE w:val="0"/>
        <w:autoSpaceDN w:val="0"/>
        <w:adjustRightInd w:val="0"/>
        <w:spacing w:after="0" w:line="240" w:lineRule="auto"/>
        <w:jc w:val="both"/>
        <w:rPr>
          <w:rFonts w:asciiTheme="majorHAnsi" w:hAnsiTheme="majorHAnsi" w:cstheme="majorHAnsi"/>
        </w:rPr>
      </w:pPr>
    </w:p>
    <w:bookmarkEnd w:id="22"/>
    <w:p w14:paraId="6E564AD1" w14:textId="77777777" w:rsidR="00743A10" w:rsidRPr="00266CE1" w:rsidRDefault="00743A10" w:rsidP="004B5040">
      <w:pPr>
        <w:jc w:val="both"/>
        <w:rPr>
          <w:rFonts w:asciiTheme="majorHAnsi" w:hAnsiTheme="majorHAnsi" w:cstheme="majorHAnsi"/>
          <w:lang w:val="es-DO"/>
        </w:rPr>
      </w:pPr>
    </w:p>
    <w:p w14:paraId="199754E0" w14:textId="77777777" w:rsidR="00743A10" w:rsidRPr="00266CE1" w:rsidRDefault="00743A10" w:rsidP="004B5040">
      <w:pPr>
        <w:jc w:val="both"/>
        <w:rPr>
          <w:rFonts w:asciiTheme="majorHAnsi" w:hAnsiTheme="majorHAnsi" w:cstheme="majorHAnsi"/>
          <w:lang w:val="es-DO"/>
        </w:rPr>
      </w:pPr>
    </w:p>
    <w:p w14:paraId="5714176B" w14:textId="77777777" w:rsidR="00743A10" w:rsidRPr="00266CE1" w:rsidRDefault="00743A10" w:rsidP="004B5040">
      <w:pPr>
        <w:jc w:val="both"/>
        <w:rPr>
          <w:rFonts w:asciiTheme="majorHAnsi" w:hAnsiTheme="majorHAnsi" w:cstheme="majorHAnsi"/>
          <w:lang w:val="es-DO"/>
        </w:rPr>
      </w:pPr>
    </w:p>
    <w:p w14:paraId="19E50CF3" w14:textId="77777777" w:rsidR="00743A10" w:rsidRPr="00266CE1" w:rsidRDefault="00743A10" w:rsidP="004B5040">
      <w:pPr>
        <w:jc w:val="both"/>
        <w:rPr>
          <w:rFonts w:asciiTheme="majorHAnsi" w:hAnsiTheme="majorHAnsi" w:cstheme="majorHAnsi"/>
          <w:lang w:val="es-DO"/>
        </w:rPr>
      </w:pPr>
    </w:p>
    <w:p w14:paraId="29802D19" w14:textId="77777777" w:rsidR="00743A10" w:rsidRPr="00266CE1" w:rsidRDefault="00743A10" w:rsidP="004B5040">
      <w:pPr>
        <w:jc w:val="both"/>
        <w:rPr>
          <w:rFonts w:asciiTheme="majorHAnsi" w:hAnsiTheme="majorHAnsi" w:cstheme="majorHAnsi"/>
          <w:lang w:val="es-DO"/>
        </w:rPr>
      </w:pPr>
    </w:p>
    <w:p w14:paraId="2C65444C" w14:textId="77777777" w:rsidR="00743A10" w:rsidRPr="00266CE1" w:rsidRDefault="00743A10" w:rsidP="004B5040">
      <w:pPr>
        <w:jc w:val="both"/>
        <w:rPr>
          <w:rFonts w:asciiTheme="majorHAnsi" w:hAnsiTheme="majorHAnsi" w:cstheme="majorHAnsi"/>
          <w:lang w:val="es-DO"/>
        </w:rPr>
      </w:pPr>
    </w:p>
    <w:p w14:paraId="62FEE4FF" w14:textId="77777777" w:rsidR="00743A10" w:rsidRPr="00266CE1" w:rsidRDefault="00743A10" w:rsidP="004B5040">
      <w:pPr>
        <w:jc w:val="both"/>
        <w:rPr>
          <w:rFonts w:asciiTheme="majorHAnsi" w:hAnsiTheme="majorHAnsi" w:cstheme="majorHAnsi"/>
          <w:lang w:val="es-DO"/>
        </w:rPr>
      </w:pPr>
    </w:p>
    <w:p w14:paraId="1766B824" w14:textId="77777777" w:rsidR="00743A10" w:rsidRPr="00266CE1" w:rsidRDefault="00743A10" w:rsidP="004B5040">
      <w:pPr>
        <w:jc w:val="both"/>
        <w:rPr>
          <w:rFonts w:asciiTheme="majorHAnsi" w:hAnsiTheme="majorHAnsi" w:cstheme="majorHAnsi"/>
          <w:lang w:val="es-DO"/>
        </w:rPr>
      </w:pPr>
    </w:p>
    <w:p w14:paraId="1CCEF441" w14:textId="77777777" w:rsidR="00743A10" w:rsidRPr="00266CE1" w:rsidRDefault="00743A10" w:rsidP="004B5040">
      <w:pPr>
        <w:jc w:val="both"/>
        <w:rPr>
          <w:rFonts w:asciiTheme="majorHAnsi" w:hAnsiTheme="majorHAnsi" w:cstheme="majorHAnsi"/>
          <w:lang w:val="es-DO"/>
        </w:rPr>
      </w:pPr>
    </w:p>
    <w:p w14:paraId="3C4E3D24" w14:textId="77777777" w:rsidR="00743A10" w:rsidRPr="00266CE1" w:rsidRDefault="00743A10" w:rsidP="004B5040">
      <w:pPr>
        <w:jc w:val="both"/>
        <w:rPr>
          <w:rFonts w:asciiTheme="majorHAnsi" w:hAnsiTheme="majorHAnsi" w:cstheme="majorHAnsi"/>
          <w:lang w:val="es-DO"/>
        </w:rPr>
      </w:pPr>
    </w:p>
    <w:p w14:paraId="423CB96B" w14:textId="77777777" w:rsidR="00743A10" w:rsidRPr="00266CE1" w:rsidRDefault="00743A10" w:rsidP="004B5040">
      <w:pPr>
        <w:jc w:val="both"/>
        <w:rPr>
          <w:rFonts w:asciiTheme="majorHAnsi" w:hAnsiTheme="majorHAnsi" w:cstheme="majorHAnsi"/>
          <w:lang w:val="es-DO"/>
        </w:rPr>
      </w:pPr>
    </w:p>
    <w:p w14:paraId="1BA55098" w14:textId="77777777" w:rsidR="00743A10" w:rsidRPr="00266CE1" w:rsidRDefault="00743A10" w:rsidP="004B5040">
      <w:pPr>
        <w:jc w:val="both"/>
        <w:rPr>
          <w:rFonts w:asciiTheme="majorHAnsi" w:hAnsiTheme="majorHAnsi" w:cstheme="majorHAnsi"/>
          <w:lang w:val="es-DO"/>
        </w:rPr>
      </w:pPr>
    </w:p>
    <w:p w14:paraId="5FEBAF02" w14:textId="77777777" w:rsidR="004B5040" w:rsidRPr="00266CE1" w:rsidRDefault="004B5040" w:rsidP="004B5040">
      <w:pPr>
        <w:jc w:val="both"/>
        <w:rPr>
          <w:rFonts w:asciiTheme="majorHAnsi" w:hAnsiTheme="majorHAnsi" w:cstheme="majorHAnsi"/>
          <w:lang w:val="es-DO"/>
        </w:rPr>
      </w:pPr>
    </w:p>
    <w:p w14:paraId="6FA5C04E" w14:textId="77777777" w:rsidR="004B5040" w:rsidRPr="00266CE1" w:rsidRDefault="004B5040" w:rsidP="004B5040">
      <w:pPr>
        <w:jc w:val="both"/>
        <w:rPr>
          <w:rFonts w:asciiTheme="majorHAnsi" w:hAnsiTheme="majorHAnsi" w:cstheme="majorHAnsi"/>
          <w:lang w:val="es-DO"/>
        </w:rPr>
      </w:pPr>
    </w:p>
    <w:p w14:paraId="319477A8" w14:textId="77777777" w:rsidR="00266CE1" w:rsidRPr="00266CE1" w:rsidRDefault="00266CE1" w:rsidP="004B5040">
      <w:pPr>
        <w:jc w:val="both"/>
        <w:rPr>
          <w:rFonts w:asciiTheme="majorHAnsi" w:hAnsiTheme="majorHAnsi" w:cstheme="majorHAnsi"/>
          <w:lang w:val="es-DO"/>
        </w:rPr>
      </w:pPr>
    </w:p>
    <w:p w14:paraId="1C9D5984" w14:textId="77777777" w:rsidR="007D6E2F" w:rsidRPr="00266CE1" w:rsidRDefault="007D6E2F" w:rsidP="004B5040">
      <w:pPr>
        <w:jc w:val="both"/>
        <w:rPr>
          <w:rFonts w:asciiTheme="majorHAnsi" w:hAnsiTheme="majorHAnsi" w:cstheme="majorHAnsi"/>
          <w:lang w:val="es-DO"/>
        </w:rPr>
      </w:pPr>
    </w:p>
    <w:p w14:paraId="5B75DC49" w14:textId="77777777" w:rsidR="004B5040" w:rsidRPr="00266CE1" w:rsidRDefault="004B5040" w:rsidP="004B5040">
      <w:pPr>
        <w:jc w:val="both"/>
        <w:rPr>
          <w:rFonts w:asciiTheme="majorHAnsi" w:hAnsiTheme="majorHAnsi" w:cstheme="majorHAnsi"/>
          <w:lang w:val="es-DO"/>
        </w:rPr>
      </w:pPr>
    </w:p>
    <w:p w14:paraId="5390C1D2" w14:textId="77777777" w:rsidR="004B5040" w:rsidRPr="00266CE1" w:rsidRDefault="004B5040" w:rsidP="004B5040">
      <w:pPr>
        <w:jc w:val="both"/>
        <w:rPr>
          <w:rFonts w:asciiTheme="majorHAnsi" w:hAnsiTheme="majorHAnsi" w:cstheme="majorHAnsi"/>
          <w:lang w:val="es-DO"/>
        </w:rPr>
      </w:pPr>
      <w:r w:rsidRPr="00266CE1">
        <w:rPr>
          <w:rFonts w:asciiTheme="majorHAnsi" w:hAnsiTheme="majorHAnsi" w:cstheme="majorHAnsi"/>
          <w:noProof/>
          <w:lang w:val="en-US"/>
        </w:rPr>
        <mc:AlternateContent>
          <mc:Choice Requires="wps">
            <w:drawing>
              <wp:anchor distT="45720" distB="45720" distL="114300" distR="114300" simplePos="0" relativeHeight="251659264" behindDoc="1" locked="0" layoutInCell="1" allowOverlap="1" wp14:anchorId="5B49ED8D" wp14:editId="3E2B15DC">
                <wp:simplePos x="0" y="0"/>
                <wp:positionH relativeFrom="margin">
                  <wp:posOffset>-594360</wp:posOffset>
                </wp:positionH>
                <wp:positionV relativeFrom="paragraph">
                  <wp:posOffset>346710</wp:posOffset>
                </wp:positionV>
                <wp:extent cx="6860540" cy="1753870"/>
                <wp:effectExtent l="0" t="0" r="0" b="0"/>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0540" cy="1753870"/>
                        </a:xfrm>
                        <a:prstGeom prst="rect">
                          <a:avLst/>
                        </a:prstGeom>
                        <a:solidFill>
                          <a:srgbClr val="FFFFFF"/>
                        </a:solidFill>
                        <a:ln w="9525">
                          <a:noFill/>
                          <a:miter lim="800000"/>
                          <a:headEnd/>
                          <a:tailEnd/>
                        </a:ln>
                      </wps:spPr>
                      <wps:txbx>
                        <w:txbxContent>
                          <w:p w14:paraId="5AC7ADA7" w14:textId="0D87B3DF" w:rsidR="004B5040" w:rsidRPr="004378F9" w:rsidRDefault="004B5040" w:rsidP="00A67D4B">
                            <w:pPr>
                              <w:pStyle w:val="Subttulo"/>
                              <w:widowControl w:val="0"/>
                              <w:numPr>
                                <w:ilvl w:val="0"/>
                                <w:numId w:val="36"/>
                              </w:numPr>
                              <w:spacing w:after="0" w:line="240" w:lineRule="auto"/>
                              <w:ind w:left="1134" w:hanging="1134"/>
                              <w:rPr>
                                <w:rFonts w:asciiTheme="majorHAnsi" w:hAnsiTheme="majorHAnsi"/>
                                <w:sz w:val="56"/>
                                <w:szCs w:val="56"/>
                                <w:lang w:val="es-DO"/>
                              </w:rPr>
                            </w:pPr>
                            <w:r w:rsidRPr="004378F9">
                              <w:rPr>
                                <w:rFonts w:asciiTheme="majorHAnsi" w:hAnsiTheme="majorHAnsi" w:cstheme="minorHAnsi"/>
                                <w:color w:val="00B0F0"/>
                                <w:sz w:val="52"/>
                                <w:szCs w:val="52"/>
                                <w:lang w:val="es-DO"/>
                              </w:rPr>
                              <w:t xml:space="preserve">Descripción de Funciones </w:t>
                            </w:r>
                            <w:r>
                              <w:rPr>
                                <w:rFonts w:asciiTheme="majorHAnsi" w:hAnsiTheme="majorHAnsi" w:cstheme="minorHAnsi"/>
                                <w:color w:val="00B0F0"/>
                                <w:sz w:val="52"/>
                                <w:szCs w:val="52"/>
                                <w:lang w:val="es-DO"/>
                              </w:rPr>
                              <w:t>de</w:t>
                            </w:r>
                            <w:r w:rsidRPr="004378F9">
                              <w:rPr>
                                <w:rFonts w:asciiTheme="majorHAnsi" w:hAnsiTheme="majorHAnsi" w:cstheme="minorHAnsi"/>
                                <w:color w:val="00B0F0"/>
                                <w:sz w:val="52"/>
                                <w:szCs w:val="52"/>
                                <w:lang w:val="es-DO"/>
                              </w:rPr>
                              <w:t xml:space="preserve">   </w:t>
                            </w:r>
                            <w:r>
                              <w:rPr>
                                <w:rFonts w:asciiTheme="majorHAnsi" w:hAnsiTheme="majorHAnsi" w:cstheme="minorHAnsi"/>
                                <w:color w:val="00B0F0"/>
                                <w:sz w:val="52"/>
                                <w:szCs w:val="52"/>
                                <w:lang w:val="es-DO"/>
                              </w:rPr>
                              <w:t>las</w:t>
                            </w:r>
                            <w:r w:rsidRPr="004378F9">
                              <w:rPr>
                                <w:rFonts w:asciiTheme="majorHAnsi" w:hAnsiTheme="majorHAnsi" w:cstheme="minorHAnsi"/>
                                <w:color w:val="00B0F0"/>
                                <w:sz w:val="52"/>
                                <w:szCs w:val="52"/>
                                <w:lang w:val="es-DO"/>
                              </w:rPr>
                              <w:t xml:space="preserve"> U</w:t>
                            </w:r>
                            <w:r>
                              <w:rPr>
                                <w:rFonts w:asciiTheme="majorHAnsi" w:hAnsiTheme="majorHAnsi" w:cstheme="minorHAnsi"/>
                                <w:color w:val="00B0F0"/>
                                <w:sz w:val="52"/>
                                <w:szCs w:val="52"/>
                                <w:lang w:val="es-DO"/>
                              </w:rPr>
                              <w:t>nidades</w:t>
                            </w:r>
                            <w:r w:rsidRPr="004378F9">
                              <w:rPr>
                                <w:rFonts w:asciiTheme="majorHAnsi" w:hAnsiTheme="majorHAnsi" w:cstheme="minorHAnsi"/>
                                <w:color w:val="00B0F0"/>
                                <w:sz w:val="52"/>
                                <w:szCs w:val="52"/>
                                <w:lang w:val="es-DO"/>
                              </w:rPr>
                              <w:t xml:space="preserve"> O</w:t>
                            </w:r>
                            <w:r>
                              <w:rPr>
                                <w:rFonts w:asciiTheme="majorHAnsi" w:hAnsiTheme="majorHAnsi" w:cstheme="minorHAnsi"/>
                                <w:color w:val="00B0F0"/>
                                <w:sz w:val="52"/>
                                <w:szCs w:val="52"/>
                                <w:lang w:val="es-DO"/>
                              </w:rPr>
                              <w:t>rganizativas</w:t>
                            </w:r>
                            <w:r w:rsidR="00437DC8">
                              <w:rPr>
                                <w:rFonts w:asciiTheme="majorHAnsi" w:hAnsiTheme="majorHAnsi" w:cstheme="minorHAnsi"/>
                                <w:color w:val="00B0F0"/>
                                <w:sz w:val="52"/>
                                <w:szCs w:val="52"/>
                                <w:lang w:val="es-DO"/>
                              </w:rPr>
                              <w:t xml:space="preserve"> HMDAMG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B49ED8D" id="_x0000_s1029" type="#_x0000_t202" style="position:absolute;left:0;text-align:left;margin-left:-46.8pt;margin-top:27.3pt;width:540.2pt;height:138.1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" stroked="f">
                <v:textbox>
                  <w:txbxContent>
                    <w:p w14:paraId="5AC7ADA7" w14:textId="0D87B3DF" w:rsidR="004B5040" w:rsidRPr="004378F9" w:rsidRDefault="004B5040" w:rsidP="00002663">
                      <w:pPr>
                        <w:pStyle w:val="Subttulo"/>
                        <w:widowControl w:val="0"/>
                        <w:numPr>
                          <w:ilvl w:val="0"/>
                          <w:numId w:val="42"/>
                        </w:numPr>
                        <w:spacing w:after="0" w:line="240" w:lineRule="auto"/>
                        <w:ind w:left="1134" w:hanging="1134"/>
                        <w:rPr>
                          <w:rFonts w:asciiTheme="majorHAnsi" w:hAnsiTheme="majorHAnsi"/>
                          <w:sz w:val="56"/>
                          <w:szCs w:val="56"/>
                          <w:lang w:val="es-DO"/>
                        </w:rPr>
                      </w:pPr>
                      <w:r w:rsidRPr="004378F9">
                        <w:rPr>
                          <w:rFonts w:asciiTheme="majorHAnsi" w:hAnsiTheme="majorHAnsi" w:cstheme="minorHAnsi"/>
                          <w:color w:val="00B0F0"/>
                          <w:sz w:val="52"/>
                          <w:szCs w:val="52"/>
                          <w:lang w:val="es-DO"/>
                        </w:rPr>
                        <w:t xml:space="preserve">Descripción de Funciones </w:t>
                      </w:r>
                      <w:r>
                        <w:rPr>
                          <w:rFonts w:asciiTheme="majorHAnsi" w:hAnsiTheme="majorHAnsi" w:cstheme="minorHAnsi"/>
                          <w:color w:val="00B0F0"/>
                          <w:sz w:val="52"/>
                          <w:szCs w:val="52"/>
                          <w:lang w:val="es-DO"/>
                        </w:rPr>
                        <w:t>de</w:t>
                      </w:r>
                      <w:r w:rsidRPr="004378F9">
                        <w:rPr>
                          <w:rFonts w:asciiTheme="majorHAnsi" w:hAnsiTheme="majorHAnsi" w:cstheme="minorHAnsi"/>
                          <w:color w:val="00B0F0"/>
                          <w:sz w:val="52"/>
                          <w:szCs w:val="52"/>
                          <w:lang w:val="es-DO"/>
                        </w:rPr>
                        <w:t xml:space="preserve">   </w:t>
                      </w:r>
                      <w:r>
                        <w:rPr>
                          <w:rFonts w:asciiTheme="majorHAnsi" w:hAnsiTheme="majorHAnsi" w:cstheme="minorHAnsi"/>
                          <w:color w:val="00B0F0"/>
                          <w:sz w:val="52"/>
                          <w:szCs w:val="52"/>
                          <w:lang w:val="es-DO"/>
                        </w:rPr>
                        <w:t>las</w:t>
                      </w:r>
                      <w:r w:rsidRPr="004378F9">
                        <w:rPr>
                          <w:rFonts w:asciiTheme="majorHAnsi" w:hAnsiTheme="majorHAnsi" w:cstheme="minorHAnsi"/>
                          <w:color w:val="00B0F0"/>
                          <w:sz w:val="52"/>
                          <w:szCs w:val="52"/>
                          <w:lang w:val="es-DO"/>
                        </w:rPr>
                        <w:t xml:space="preserve"> U</w:t>
                      </w:r>
                      <w:r>
                        <w:rPr>
                          <w:rFonts w:asciiTheme="majorHAnsi" w:hAnsiTheme="majorHAnsi" w:cstheme="minorHAnsi"/>
                          <w:color w:val="00B0F0"/>
                          <w:sz w:val="52"/>
                          <w:szCs w:val="52"/>
                          <w:lang w:val="es-DO"/>
                        </w:rPr>
                        <w:t>nidades</w:t>
                      </w:r>
                      <w:r w:rsidRPr="004378F9">
                        <w:rPr>
                          <w:rFonts w:asciiTheme="majorHAnsi" w:hAnsiTheme="majorHAnsi" w:cstheme="minorHAnsi"/>
                          <w:color w:val="00B0F0"/>
                          <w:sz w:val="52"/>
                          <w:szCs w:val="52"/>
                          <w:lang w:val="es-DO"/>
                        </w:rPr>
                        <w:t xml:space="preserve"> O</w:t>
                      </w:r>
                      <w:r>
                        <w:rPr>
                          <w:rFonts w:asciiTheme="majorHAnsi" w:hAnsiTheme="majorHAnsi" w:cstheme="minorHAnsi"/>
                          <w:color w:val="00B0F0"/>
                          <w:sz w:val="52"/>
                          <w:szCs w:val="52"/>
                          <w:lang w:val="es-DO"/>
                        </w:rPr>
                        <w:t>rganizativas</w:t>
                      </w:r>
                      <w:r w:rsidR="00437DC8">
                        <w:rPr>
                          <w:rFonts w:asciiTheme="majorHAnsi" w:hAnsiTheme="majorHAnsi" w:cstheme="minorHAnsi"/>
                          <w:color w:val="00B0F0"/>
                          <w:sz w:val="52"/>
                          <w:szCs w:val="52"/>
                          <w:lang w:val="es-DO"/>
                        </w:rPr>
                        <w:t xml:space="preserve"> HMDAMG</w:t>
                      </w:r>
                    </w:p>
                  </w:txbxContent>
                </v:textbox>
                <w10:wrap type="square" anchorx="margin"/>
              </v:shape>
            </w:pict>
          </mc:Fallback>
        </mc:AlternateContent>
      </w:r>
    </w:p>
    <w:p w14:paraId="7368854E" w14:textId="77777777" w:rsidR="004B5040" w:rsidRPr="00266CE1" w:rsidRDefault="004B5040" w:rsidP="004B5040">
      <w:pPr>
        <w:jc w:val="both"/>
        <w:rPr>
          <w:rFonts w:asciiTheme="majorHAnsi" w:hAnsiTheme="majorHAnsi" w:cstheme="majorHAnsi"/>
          <w:lang w:val="es-DO"/>
        </w:rPr>
      </w:pPr>
    </w:p>
    <w:p w14:paraId="0BCEF062" w14:textId="77777777" w:rsidR="004B5040" w:rsidRPr="00266CE1" w:rsidRDefault="004B5040" w:rsidP="004B5040">
      <w:pPr>
        <w:jc w:val="both"/>
        <w:rPr>
          <w:rFonts w:asciiTheme="majorHAnsi" w:hAnsiTheme="majorHAnsi" w:cstheme="majorHAnsi"/>
          <w:lang w:val="es-DO"/>
        </w:rPr>
      </w:pPr>
    </w:p>
    <w:p w14:paraId="1CE89A93" w14:textId="77777777" w:rsidR="004B5040" w:rsidRPr="00266CE1" w:rsidRDefault="004B5040" w:rsidP="004B5040">
      <w:pPr>
        <w:jc w:val="both"/>
        <w:rPr>
          <w:rFonts w:asciiTheme="majorHAnsi" w:hAnsiTheme="majorHAnsi" w:cstheme="majorHAnsi"/>
          <w:lang w:val="es-DO"/>
        </w:rPr>
      </w:pPr>
    </w:p>
    <w:p w14:paraId="227EAB02" w14:textId="77777777" w:rsidR="004B5040" w:rsidRPr="00266CE1" w:rsidRDefault="004B5040" w:rsidP="004B5040">
      <w:pPr>
        <w:jc w:val="both"/>
        <w:rPr>
          <w:rFonts w:asciiTheme="majorHAnsi" w:hAnsiTheme="majorHAnsi" w:cstheme="majorHAnsi"/>
          <w:lang w:val="es-DO"/>
        </w:rPr>
      </w:pPr>
    </w:p>
    <w:p w14:paraId="707328A4" w14:textId="77777777" w:rsidR="004B5040" w:rsidRPr="00266CE1" w:rsidRDefault="004B5040" w:rsidP="004B5040">
      <w:pPr>
        <w:jc w:val="both"/>
        <w:rPr>
          <w:rFonts w:asciiTheme="majorHAnsi" w:hAnsiTheme="majorHAnsi" w:cstheme="majorHAnsi"/>
          <w:lang w:val="es-DO"/>
        </w:rPr>
      </w:pPr>
    </w:p>
    <w:p w14:paraId="0CEB0F45" w14:textId="77777777" w:rsidR="004B5040" w:rsidRPr="00266CE1" w:rsidRDefault="004B5040" w:rsidP="004B5040">
      <w:pPr>
        <w:jc w:val="both"/>
        <w:rPr>
          <w:rFonts w:asciiTheme="majorHAnsi" w:hAnsiTheme="majorHAnsi" w:cstheme="majorHAnsi"/>
          <w:lang w:val="es-DO"/>
        </w:rPr>
      </w:pPr>
    </w:p>
    <w:p w14:paraId="30B58EED" w14:textId="77777777" w:rsidR="004B5040" w:rsidRPr="00266CE1" w:rsidRDefault="004B5040" w:rsidP="004B5040">
      <w:pPr>
        <w:jc w:val="both"/>
        <w:rPr>
          <w:rFonts w:asciiTheme="majorHAnsi" w:hAnsiTheme="majorHAnsi" w:cstheme="majorHAnsi"/>
          <w:lang w:val="es-DO"/>
        </w:rPr>
      </w:pPr>
    </w:p>
    <w:p w14:paraId="4038F12A" w14:textId="77777777" w:rsidR="004B5040" w:rsidRPr="00266CE1" w:rsidRDefault="004B5040" w:rsidP="004B5040">
      <w:pPr>
        <w:jc w:val="both"/>
        <w:rPr>
          <w:rFonts w:asciiTheme="majorHAnsi" w:hAnsiTheme="majorHAnsi" w:cstheme="majorHAnsi"/>
          <w:lang w:val="es-DO"/>
        </w:rPr>
      </w:pPr>
    </w:p>
    <w:p w14:paraId="6388B4A4" w14:textId="77777777" w:rsidR="004B5040" w:rsidRPr="00266CE1" w:rsidRDefault="004B5040" w:rsidP="004B5040">
      <w:pPr>
        <w:jc w:val="both"/>
        <w:rPr>
          <w:rFonts w:asciiTheme="majorHAnsi" w:hAnsiTheme="majorHAnsi" w:cstheme="majorHAnsi"/>
          <w:lang w:val="es-DO"/>
        </w:rPr>
      </w:pPr>
    </w:p>
    <w:p w14:paraId="516BDDA2" w14:textId="77777777" w:rsidR="007D6E2F" w:rsidRPr="00266CE1" w:rsidRDefault="007D6E2F" w:rsidP="004B5040">
      <w:pPr>
        <w:jc w:val="both"/>
        <w:rPr>
          <w:rFonts w:asciiTheme="majorHAnsi" w:hAnsiTheme="majorHAnsi" w:cstheme="majorHAnsi"/>
          <w:lang w:val="es-DO"/>
        </w:rPr>
      </w:pPr>
    </w:p>
    <w:p w14:paraId="6D2C3DBF" w14:textId="77777777" w:rsidR="007D6E2F" w:rsidRPr="00266CE1" w:rsidRDefault="007D6E2F" w:rsidP="004B5040">
      <w:pPr>
        <w:jc w:val="both"/>
        <w:rPr>
          <w:rFonts w:asciiTheme="majorHAnsi" w:hAnsiTheme="majorHAnsi" w:cstheme="majorHAnsi"/>
          <w:lang w:val="es-DO"/>
        </w:rPr>
      </w:pPr>
    </w:p>
    <w:p w14:paraId="0884B2EB" w14:textId="77777777" w:rsidR="007D6E2F" w:rsidRPr="00266CE1" w:rsidRDefault="007D6E2F" w:rsidP="004B5040">
      <w:pPr>
        <w:jc w:val="both"/>
        <w:rPr>
          <w:rFonts w:asciiTheme="majorHAnsi" w:hAnsiTheme="majorHAnsi" w:cstheme="majorHAnsi"/>
          <w:lang w:val="es-DO"/>
        </w:rPr>
      </w:pPr>
    </w:p>
    <w:p w14:paraId="0E86F65C" w14:textId="77777777" w:rsidR="004B5040" w:rsidRPr="00266CE1" w:rsidRDefault="004B5040" w:rsidP="004B5040">
      <w:pPr>
        <w:jc w:val="both"/>
        <w:rPr>
          <w:rFonts w:asciiTheme="majorHAnsi" w:hAnsiTheme="majorHAnsi" w:cstheme="majorHAnsi"/>
          <w:lang w:val="es-DO"/>
        </w:rPr>
      </w:pPr>
    </w:p>
    <w:p w14:paraId="7F8161D2" w14:textId="77777777" w:rsidR="00F12B6A" w:rsidRPr="00266CE1" w:rsidRDefault="00F12B6A" w:rsidP="004B5040">
      <w:pPr>
        <w:jc w:val="both"/>
        <w:rPr>
          <w:rFonts w:asciiTheme="majorHAnsi" w:hAnsiTheme="majorHAnsi" w:cstheme="majorHAnsi"/>
          <w:lang w:val="es-DO"/>
        </w:rPr>
      </w:pPr>
    </w:p>
    <w:p w14:paraId="6B925EA7" w14:textId="2A29788D" w:rsidR="004B5040" w:rsidRPr="00266CE1" w:rsidRDefault="00743A10" w:rsidP="00743A10">
      <w:pPr>
        <w:pStyle w:val="Ttulo1"/>
        <w:rPr>
          <w:b/>
          <w:bCs/>
          <w:color w:val="000000" w:themeColor="text1"/>
          <w:sz w:val="24"/>
          <w:szCs w:val="24"/>
        </w:rPr>
      </w:pPr>
      <w:bookmarkStart w:id="26" w:name="_Toc46225401"/>
      <w:bookmarkStart w:id="27" w:name="_Toc181977303"/>
      <w:bookmarkEnd w:id="26"/>
      <w:r w:rsidRPr="00266CE1">
        <w:rPr>
          <w:b/>
          <w:bCs/>
          <w:color w:val="000000" w:themeColor="text1"/>
          <w:sz w:val="24"/>
          <w:szCs w:val="24"/>
        </w:rPr>
        <w:t>1.1</w:t>
      </w:r>
      <w:r w:rsidR="003056E2" w:rsidRPr="00266CE1">
        <w:rPr>
          <w:b/>
          <w:bCs/>
          <w:color w:val="000000" w:themeColor="text1"/>
          <w:sz w:val="24"/>
          <w:szCs w:val="24"/>
        </w:rPr>
        <w:t>.</w:t>
      </w:r>
      <w:r w:rsidRPr="00266CE1">
        <w:rPr>
          <w:b/>
          <w:bCs/>
          <w:color w:val="000000" w:themeColor="text1"/>
          <w:sz w:val="24"/>
          <w:szCs w:val="24"/>
        </w:rPr>
        <w:t xml:space="preserve">  </w:t>
      </w:r>
      <w:r w:rsidR="004B5040" w:rsidRPr="00266CE1">
        <w:rPr>
          <w:b/>
          <w:bCs/>
          <w:color w:val="000000" w:themeColor="text1"/>
          <w:sz w:val="24"/>
          <w:szCs w:val="24"/>
        </w:rPr>
        <w:t>Unidades del Nivel Normativo o de Máxima Dirección</w:t>
      </w:r>
      <w:bookmarkEnd w:id="27"/>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28"/>
        <w:gridCol w:w="5500"/>
      </w:tblGrid>
      <w:tr w:rsidR="004B5040" w:rsidRPr="00266CE1" w14:paraId="7CE21D5D" w14:textId="77777777" w:rsidTr="00743A10">
        <w:tc>
          <w:tcPr>
            <w:tcW w:w="3028" w:type="dxa"/>
            <w:shd w:val="clear" w:color="auto" w:fill="EFEEEE"/>
          </w:tcPr>
          <w:p w14:paraId="40A221E2"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500" w:type="dxa"/>
          </w:tcPr>
          <w:p w14:paraId="26FAC19B" w14:textId="3DE6DB8E" w:rsidR="004B5040" w:rsidRPr="00266CE1" w:rsidRDefault="003056E2" w:rsidP="003056E2">
            <w:pPr>
              <w:pStyle w:val="Ttulo2"/>
              <w:spacing w:after="0"/>
              <w:ind w:left="284"/>
              <w:jc w:val="both"/>
              <w:rPr>
                <w:b/>
                <w:bCs/>
                <w:color w:val="000000" w:themeColor="text1"/>
                <w:sz w:val="24"/>
                <w:szCs w:val="24"/>
              </w:rPr>
            </w:pPr>
            <w:bookmarkStart w:id="28" w:name="_Toc181977304"/>
            <w:r w:rsidRPr="00266CE1">
              <w:rPr>
                <w:b/>
                <w:bCs/>
                <w:color w:val="000000" w:themeColor="text1"/>
                <w:sz w:val="24"/>
                <w:szCs w:val="24"/>
              </w:rPr>
              <w:t>1.1</w:t>
            </w:r>
            <w:r w:rsidR="00743A10" w:rsidRPr="00266CE1">
              <w:rPr>
                <w:b/>
                <w:bCs/>
                <w:color w:val="000000" w:themeColor="text1"/>
                <w:sz w:val="24"/>
                <w:szCs w:val="24"/>
              </w:rPr>
              <w:t>.1</w:t>
            </w:r>
            <w:r w:rsidRPr="00266CE1">
              <w:rPr>
                <w:b/>
                <w:bCs/>
                <w:color w:val="000000" w:themeColor="text1"/>
                <w:sz w:val="24"/>
                <w:szCs w:val="24"/>
              </w:rPr>
              <w:t>.</w:t>
            </w:r>
            <w:r w:rsidR="00743A10" w:rsidRPr="00266CE1">
              <w:rPr>
                <w:b/>
                <w:bCs/>
                <w:color w:val="000000" w:themeColor="text1"/>
                <w:sz w:val="24"/>
                <w:szCs w:val="24"/>
              </w:rPr>
              <w:t xml:space="preserve"> </w:t>
            </w:r>
            <w:r w:rsidRPr="00266CE1">
              <w:rPr>
                <w:b/>
                <w:bCs/>
                <w:color w:val="000000" w:themeColor="text1"/>
                <w:sz w:val="24"/>
                <w:szCs w:val="24"/>
              </w:rPr>
              <w:t xml:space="preserve"> </w:t>
            </w:r>
            <w:r w:rsidR="004B5040" w:rsidRPr="00266CE1">
              <w:rPr>
                <w:b/>
                <w:bCs/>
                <w:color w:val="000000" w:themeColor="text1"/>
                <w:sz w:val="24"/>
                <w:szCs w:val="24"/>
              </w:rPr>
              <w:t>Dirección Hospital</w:t>
            </w:r>
            <w:bookmarkEnd w:id="28"/>
          </w:p>
        </w:tc>
      </w:tr>
      <w:tr w:rsidR="004B5040" w:rsidRPr="00266CE1" w14:paraId="60A2EB8D" w14:textId="77777777" w:rsidTr="00743A10">
        <w:tc>
          <w:tcPr>
            <w:tcW w:w="3028" w:type="dxa"/>
            <w:shd w:val="clear" w:color="auto" w:fill="EFEEEE"/>
          </w:tcPr>
          <w:p w14:paraId="098D729F"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500" w:type="dxa"/>
          </w:tcPr>
          <w:p w14:paraId="1272FEBA" w14:textId="77777777" w:rsidR="004B5040" w:rsidRPr="00266CE1" w:rsidRDefault="004B5040" w:rsidP="00424309">
            <w:pPr>
              <w:spacing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Normativa o de Máxima Dirección</w:t>
            </w:r>
          </w:p>
        </w:tc>
      </w:tr>
      <w:tr w:rsidR="004B5040" w:rsidRPr="00266CE1" w14:paraId="16723AEC" w14:textId="77777777" w:rsidTr="00743A10">
        <w:tc>
          <w:tcPr>
            <w:tcW w:w="3028" w:type="dxa"/>
            <w:shd w:val="clear" w:color="auto" w:fill="EFEEEE"/>
          </w:tcPr>
          <w:p w14:paraId="65337316"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lastRenderedPageBreak/>
              <w:t>Estructura Orgánica</w:t>
            </w:r>
          </w:p>
        </w:tc>
        <w:tc>
          <w:tcPr>
            <w:tcW w:w="5500" w:type="dxa"/>
          </w:tcPr>
          <w:p w14:paraId="0B2341C2" w14:textId="77777777" w:rsidR="007D6E2F"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 xml:space="preserve">División de Epidemiología, </w:t>
            </w:r>
          </w:p>
          <w:p w14:paraId="73F5FD67" w14:textId="77777777" w:rsidR="007D6E2F"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lang w:val="es-ES"/>
              </w:rPr>
            </w:pPr>
            <w:r w:rsidRPr="009F4ED6">
              <w:rPr>
                <w:rFonts w:asciiTheme="majorHAnsi" w:hAnsiTheme="majorHAnsi" w:cstheme="majorHAnsi"/>
                <w:sz w:val="24"/>
                <w:szCs w:val="24"/>
              </w:rPr>
              <w:t xml:space="preserve">División de Planificación y Desarrollo, </w:t>
            </w:r>
            <w:r w:rsidRPr="009F4ED6">
              <w:rPr>
                <w:rFonts w:asciiTheme="majorHAnsi" w:hAnsiTheme="majorHAnsi" w:cstheme="majorHAnsi"/>
                <w:sz w:val="24"/>
                <w:szCs w:val="24"/>
                <w:lang w:val="es-ES"/>
              </w:rPr>
              <w:t xml:space="preserve"> </w:t>
            </w:r>
          </w:p>
          <w:p w14:paraId="13EEAAD4" w14:textId="77777777" w:rsidR="007D6E2F"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 xml:space="preserve">División de Recursos Humanos, </w:t>
            </w:r>
          </w:p>
          <w:p w14:paraId="47F93789" w14:textId="77777777" w:rsidR="007D6E2F"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 xml:space="preserve">Departamento Administrativo Financiero, </w:t>
            </w:r>
          </w:p>
          <w:p w14:paraId="731A080A" w14:textId="77777777" w:rsidR="007D6E2F"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 xml:space="preserve">División de </w:t>
            </w:r>
            <w:r w:rsidR="007C7CE3" w:rsidRPr="009F4ED6">
              <w:rPr>
                <w:rFonts w:asciiTheme="majorHAnsi" w:hAnsiTheme="majorHAnsi" w:cstheme="majorHAnsi"/>
                <w:sz w:val="24"/>
                <w:szCs w:val="24"/>
              </w:rPr>
              <w:t xml:space="preserve">Servicio de </w:t>
            </w:r>
            <w:r w:rsidRPr="009F4ED6">
              <w:rPr>
                <w:rFonts w:asciiTheme="majorHAnsi" w:hAnsiTheme="majorHAnsi" w:cstheme="majorHAnsi"/>
                <w:sz w:val="24"/>
                <w:szCs w:val="24"/>
              </w:rPr>
              <w:t xml:space="preserve">Atención al Usuario, </w:t>
            </w:r>
          </w:p>
          <w:p w14:paraId="3D446496" w14:textId="19E470F4" w:rsidR="00282783" w:rsidRPr="009F4ED6" w:rsidRDefault="00282783"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Sección de Seguridad,</w:t>
            </w:r>
          </w:p>
          <w:p w14:paraId="30977B3A" w14:textId="77777777" w:rsidR="007D6E2F"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División de Enfermería</w:t>
            </w:r>
            <w:r w:rsidR="007D6E2F" w:rsidRPr="009F4ED6">
              <w:rPr>
                <w:rFonts w:asciiTheme="majorHAnsi" w:hAnsiTheme="majorHAnsi" w:cstheme="majorHAnsi"/>
                <w:sz w:val="24"/>
                <w:szCs w:val="24"/>
              </w:rPr>
              <w:t xml:space="preserve">  </w:t>
            </w:r>
            <w:r w:rsidRPr="009F4ED6">
              <w:rPr>
                <w:rFonts w:asciiTheme="majorHAnsi" w:hAnsiTheme="majorHAnsi" w:cstheme="majorHAnsi"/>
                <w:sz w:val="24"/>
                <w:szCs w:val="24"/>
              </w:rPr>
              <w:t xml:space="preserve"> y </w:t>
            </w:r>
          </w:p>
          <w:p w14:paraId="01D2FE4B" w14:textId="6D5D551F" w:rsidR="004B5040" w:rsidRPr="009F4ED6" w:rsidRDefault="004B5040" w:rsidP="00A67D4B">
            <w:pPr>
              <w:pStyle w:val="Prrafodelista"/>
              <w:numPr>
                <w:ilvl w:val="0"/>
                <w:numId w:val="58"/>
              </w:numPr>
              <w:spacing w:after="0" w:line="240" w:lineRule="auto"/>
              <w:ind w:left="298" w:hanging="283"/>
              <w:jc w:val="both"/>
              <w:rPr>
                <w:rFonts w:asciiTheme="majorHAnsi" w:hAnsiTheme="majorHAnsi" w:cstheme="majorHAnsi"/>
                <w:sz w:val="24"/>
                <w:szCs w:val="24"/>
              </w:rPr>
            </w:pPr>
            <w:r w:rsidRPr="009F4ED6">
              <w:rPr>
                <w:rFonts w:asciiTheme="majorHAnsi" w:hAnsiTheme="majorHAnsi" w:cstheme="majorHAnsi"/>
                <w:sz w:val="24"/>
                <w:szCs w:val="24"/>
              </w:rPr>
              <w:t>Departamento Médico.</w:t>
            </w:r>
          </w:p>
        </w:tc>
      </w:tr>
      <w:tr w:rsidR="004B5040" w:rsidRPr="00266CE1" w14:paraId="03C7D8DF" w14:textId="77777777" w:rsidTr="00743A10">
        <w:tc>
          <w:tcPr>
            <w:tcW w:w="3028" w:type="dxa"/>
            <w:shd w:val="clear" w:color="auto" w:fill="EFEEEE"/>
          </w:tcPr>
          <w:p w14:paraId="374B21A4"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500" w:type="dxa"/>
          </w:tcPr>
          <w:p w14:paraId="58565A02" w14:textId="1F3E89EB" w:rsidR="004B5040" w:rsidRPr="00266CE1" w:rsidRDefault="004B5040" w:rsidP="00424309">
            <w:pPr>
              <w:spacing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rPr>
              <w:t xml:space="preserve">Dirección Central Servicio Nacional de Salud y Servicio Regional de </w:t>
            </w:r>
            <w:r w:rsidR="007D6E2F" w:rsidRPr="00266CE1">
              <w:rPr>
                <w:rFonts w:asciiTheme="majorHAnsi" w:hAnsiTheme="majorHAnsi" w:cstheme="majorHAnsi"/>
                <w:sz w:val="24"/>
                <w:szCs w:val="24"/>
              </w:rPr>
              <w:t>E</w:t>
            </w:r>
            <w:r w:rsidR="007C7CE3" w:rsidRPr="00266CE1">
              <w:rPr>
                <w:rFonts w:asciiTheme="majorHAnsi" w:hAnsiTheme="majorHAnsi" w:cstheme="majorHAnsi"/>
                <w:sz w:val="24"/>
                <w:szCs w:val="24"/>
              </w:rPr>
              <w:t>ste</w:t>
            </w:r>
            <w:r w:rsidR="009F4ED6">
              <w:rPr>
                <w:rFonts w:asciiTheme="majorHAnsi" w:hAnsiTheme="majorHAnsi" w:cstheme="majorHAnsi"/>
                <w:sz w:val="24"/>
                <w:szCs w:val="24"/>
              </w:rPr>
              <w:t>.</w:t>
            </w:r>
          </w:p>
        </w:tc>
      </w:tr>
      <w:tr w:rsidR="004B5040" w:rsidRPr="00266CE1" w14:paraId="62F9FF3E" w14:textId="77777777" w:rsidTr="00743A10">
        <w:tc>
          <w:tcPr>
            <w:tcW w:w="3028" w:type="dxa"/>
            <w:shd w:val="clear" w:color="auto" w:fill="EFEEEE"/>
          </w:tcPr>
          <w:p w14:paraId="24D783D5"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500" w:type="dxa"/>
          </w:tcPr>
          <w:p w14:paraId="7AE94B48" w14:textId="3CC6913E" w:rsidR="004B5040" w:rsidRPr="00266CE1" w:rsidRDefault="004B5040" w:rsidP="00424309">
            <w:pPr>
              <w:spacing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rPr>
              <w:t>Con todas las Unidades del Hospital, Unidades del SRS</w:t>
            </w:r>
            <w:r w:rsidR="007D6E2F" w:rsidRPr="00266CE1">
              <w:rPr>
                <w:rFonts w:asciiTheme="majorHAnsi" w:hAnsiTheme="majorHAnsi" w:cstheme="majorHAnsi"/>
                <w:sz w:val="24"/>
                <w:szCs w:val="24"/>
              </w:rPr>
              <w:t xml:space="preserve"> Este</w:t>
            </w:r>
            <w:r w:rsidRPr="00266CE1">
              <w:rPr>
                <w:rFonts w:asciiTheme="majorHAnsi" w:hAnsiTheme="majorHAnsi" w:cstheme="majorHAnsi"/>
                <w:sz w:val="24"/>
                <w:szCs w:val="24"/>
              </w:rPr>
              <w:t xml:space="preserve"> (Servicios Regionales de Salud) y Dependencias del SNS.</w:t>
            </w:r>
          </w:p>
        </w:tc>
      </w:tr>
    </w:tbl>
    <w:p w14:paraId="2BC1D18E"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rPr>
      </w:pPr>
      <w:r w:rsidRPr="00266CE1">
        <w:rPr>
          <w:rFonts w:asciiTheme="majorHAnsi" w:hAnsiTheme="majorHAnsi" w:cstheme="majorHAnsi"/>
          <w:b/>
          <w:bCs/>
        </w:rPr>
        <w:t xml:space="preserve">Organigrama: </w:t>
      </w:r>
    </w:p>
    <w:p w14:paraId="4590FADE" w14:textId="77777777" w:rsidR="004B5040" w:rsidRPr="00266CE1" w:rsidRDefault="004B5040" w:rsidP="004B5040">
      <w:pPr>
        <w:pStyle w:val="Prrafodelista"/>
        <w:autoSpaceDE w:val="0"/>
        <w:autoSpaceDN w:val="0"/>
        <w:adjustRightInd w:val="0"/>
        <w:spacing w:after="0" w:line="240" w:lineRule="auto"/>
        <w:ind w:left="142"/>
        <w:jc w:val="center"/>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61312" behindDoc="1" locked="0" layoutInCell="1" allowOverlap="1" wp14:anchorId="15F27862" wp14:editId="051077CE">
                <wp:simplePos x="0" y="0"/>
                <wp:positionH relativeFrom="column">
                  <wp:posOffset>2160270</wp:posOffset>
                </wp:positionH>
                <wp:positionV relativeFrom="paragraph">
                  <wp:posOffset>113665</wp:posOffset>
                </wp:positionV>
                <wp:extent cx="2505075" cy="338275"/>
                <wp:effectExtent l="0" t="0" r="28575" b="24130"/>
                <wp:wrapTight wrapText="bothSides">
                  <wp:wrapPolygon edited="0">
                    <wp:start x="0" y="0"/>
                    <wp:lineTo x="0" y="21925"/>
                    <wp:lineTo x="21682" y="21925"/>
                    <wp:lineTo x="21682" y="0"/>
                    <wp:lineTo x="0" y="0"/>
                  </wp:wrapPolygon>
                </wp:wrapTight>
                <wp:docPr id="24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33827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5AD94AF3" w14:textId="77777777" w:rsidR="004B5040" w:rsidRPr="00105066" w:rsidRDefault="004B5040" w:rsidP="004B5040">
                            <w:pPr>
                              <w:jc w:val="center"/>
                              <w:rPr>
                                <w:b/>
                                <w:sz w:val="24"/>
                                <w:szCs w:val="24"/>
                                <w:lang w:val="es-ES"/>
                              </w:rPr>
                            </w:pPr>
                            <w:r>
                              <w:rPr>
                                <w:b/>
                                <w:sz w:val="24"/>
                                <w:szCs w:val="24"/>
                                <w:lang w:val="es-ES"/>
                              </w:rPr>
                              <w:t>Servicio Nacional de Salud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F27862" id="_x0000_s1030" type="#_x0000_t202" style="position:absolute;left:0;text-align:left;margin-left:170.1pt;margin-top:8.95pt;width:197.25pt;height:26.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" fillcolor="white [3201]" strokecolor="black [3213]" strokeweight="1pt">
                <v:textbox>
                  <w:txbxContent>
                    <w:p w14:paraId="5AD94AF3" w14:textId="77777777" w:rsidR="004B5040" w:rsidRPr="00105066" w:rsidRDefault="004B5040" w:rsidP="004B5040">
                      <w:pPr>
                        <w:jc w:val="center"/>
                        <w:rPr>
                          <w:b/>
                          <w:sz w:val="24"/>
                          <w:szCs w:val="24"/>
                          <w:lang w:val="es-ES"/>
                        </w:rPr>
                      </w:pPr>
                      <w:r>
                        <w:rPr>
                          <w:b/>
                          <w:sz w:val="24"/>
                          <w:szCs w:val="24"/>
                          <w:lang w:val="es-ES"/>
                        </w:rPr>
                        <w:t>Servicio Nacional de Salud</w:t>
                      </w:r>
                    </w:p>
                  </w:txbxContent>
                </v:textbox>
                <w10:wrap type="tight"/>
              </v:shape>
            </w:pict>
          </mc:Fallback>
        </mc:AlternateContent>
      </w:r>
    </w:p>
    <w:p w14:paraId="65F4FF06" w14:textId="77777777" w:rsidR="004B5040" w:rsidRPr="00266CE1" w:rsidRDefault="004B5040" w:rsidP="004B5040">
      <w:pPr>
        <w:pStyle w:val="Prrafodelista"/>
        <w:autoSpaceDE w:val="0"/>
        <w:autoSpaceDN w:val="0"/>
        <w:adjustRightInd w:val="0"/>
        <w:spacing w:after="0" w:line="240" w:lineRule="auto"/>
        <w:ind w:left="142"/>
        <w:jc w:val="center"/>
        <w:rPr>
          <w:rFonts w:asciiTheme="majorHAnsi" w:hAnsiTheme="majorHAnsi" w:cstheme="majorHAnsi"/>
        </w:rPr>
      </w:pPr>
    </w:p>
    <w:p w14:paraId="02E863FF"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63360" behindDoc="1" locked="0" layoutInCell="1" allowOverlap="1" wp14:anchorId="4D08A4C7" wp14:editId="5FA6509D">
                <wp:simplePos x="0" y="0"/>
                <wp:positionH relativeFrom="column">
                  <wp:posOffset>3411744</wp:posOffset>
                </wp:positionH>
                <wp:positionV relativeFrom="paragraph">
                  <wp:posOffset>102759</wp:posOffset>
                </wp:positionV>
                <wp:extent cx="0" cy="257175"/>
                <wp:effectExtent l="0" t="0" r="38100" b="28575"/>
                <wp:wrapTight wrapText="bothSides">
                  <wp:wrapPolygon edited="0">
                    <wp:start x="-1" y="0"/>
                    <wp:lineTo x="-1" y="22400"/>
                    <wp:lineTo x="-1" y="22400"/>
                    <wp:lineTo x="-1" y="0"/>
                    <wp:lineTo x="-1" y="0"/>
                  </wp:wrapPolygon>
                </wp:wrapTight>
                <wp:docPr id="241" name="241 Conector recto"/>
                <wp:cNvGraphicFramePr/>
                <a:graphic xmlns:a="http://schemas.openxmlformats.org/drawingml/2006/main">
                  <a:graphicData uri="http://schemas.microsoft.com/office/word/2010/wordprocessingShape">
                    <wps:wsp>
                      <wps:cNvCnPr/>
                      <wps:spPr>
                        <a:xfrm>
                          <a:off x="0" y="0"/>
                          <a:ext cx="0" cy="257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78DDA37" id="241 Conector recto" o:spid="_x0000_s1026" style="position:absolute;z-index:-251653120;visibility:visible;mso-wrap-style:square;mso-wrap-distance-left:9pt;mso-wrap-distance-top:0;mso-wrap-distance-right:9pt;mso-wrap-distance-bottom:0;mso-position-horizontal:absolute;mso-position-horizontal-relative:text;mso-position-vertical:absolute;mso-position-vertical-relative:text" from="268.65pt,8.1pt" to="268.65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" strokecolor="black [3200]" strokeweight=".5pt">
                <v:stroke joinstyle="miter"/>
                <w10:wrap type="tight"/>
              </v:line>
            </w:pict>
          </mc:Fallback>
        </mc:AlternateContent>
      </w:r>
    </w:p>
    <w:p w14:paraId="2850E6CF"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p>
    <w:p w14:paraId="42B35D61" w14:textId="77777777" w:rsidR="004B5040" w:rsidRPr="00266CE1" w:rsidRDefault="004B5040" w:rsidP="004B5040">
      <w:pPr>
        <w:pStyle w:val="Prrafodelista"/>
        <w:autoSpaceDE w:val="0"/>
        <w:autoSpaceDN w:val="0"/>
        <w:adjustRightInd w:val="0"/>
        <w:spacing w:after="0" w:line="240" w:lineRule="auto"/>
        <w:ind w:left="142"/>
        <w:jc w:val="center"/>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62336" behindDoc="1" locked="0" layoutInCell="1" allowOverlap="1" wp14:anchorId="0A6F8D93" wp14:editId="0355DBDF">
                <wp:simplePos x="0" y="0"/>
                <wp:positionH relativeFrom="column">
                  <wp:posOffset>2101215</wp:posOffset>
                </wp:positionH>
                <wp:positionV relativeFrom="paragraph">
                  <wp:posOffset>22225</wp:posOffset>
                </wp:positionV>
                <wp:extent cx="2714625" cy="276225"/>
                <wp:effectExtent l="0" t="0" r="28575" b="28575"/>
                <wp:wrapTight wrapText="bothSides">
                  <wp:wrapPolygon edited="0">
                    <wp:start x="0" y="0"/>
                    <wp:lineTo x="0" y="22345"/>
                    <wp:lineTo x="21676" y="22345"/>
                    <wp:lineTo x="21676" y="0"/>
                    <wp:lineTo x="0" y="0"/>
                  </wp:wrapPolygon>
                </wp:wrapTight>
                <wp:docPr id="2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276225"/>
                        </a:xfrm>
                        <a:prstGeom prst="rect">
                          <a:avLst/>
                        </a:prstGeom>
                        <a:ln>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14:paraId="45377CF2" w14:textId="15BE3366" w:rsidR="004B5040" w:rsidRPr="00512D58" w:rsidRDefault="004B5040" w:rsidP="004B5040">
                            <w:pPr>
                              <w:jc w:val="center"/>
                              <w:rPr>
                                <w:b/>
                                <w:lang w:val="es-ES"/>
                              </w:rPr>
                            </w:pPr>
                            <w:r w:rsidRPr="00512D58">
                              <w:rPr>
                                <w:b/>
                                <w:lang w:val="es-ES"/>
                              </w:rPr>
                              <w:t>Servicio Regional de Salud</w:t>
                            </w:r>
                            <w:r w:rsidR="007D6E2F">
                              <w:rPr>
                                <w:b/>
                                <w:lang w:val="es-ES"/>
                              </w:rPr>
                              <w:t xml:space="preserve"> Este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6F8D93" id="_x0000_s1031" type="#_x0000_t202" style="position:absolute;left:0;text-align:left;margin-left:165.45pt;margin-top:1.75pt;width:213.75pt;height:21.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" fillcolor="white [3201]" strokecolor="black [3213]" strokeweight="1pt">
                <v:textbox>
                  <w:txbxContent>
                    <w:p w14:paraId="45377CF2" w14:textId="15BE3366" w:rsidR="004B5040" w:rsidRPr="00512D58" w:rsidRDefault="004B5040" w:rsidP="004B5040">
                      <w:pPr>
                        <w:jc w:val="center"/>
                        <w:rPr>
                          <w:b/>
                          <w:lang w:val="es-ES"/>
                        </w:rPr>
                      </w:pPr>
                      <w:r w:rsidRPr="00512D58">
                        <w:rPr>
                          <w:b/>
                          <w:lang w:val="es-ES"/>
                        </w:rPr>
                        <w:t>Servicio Regional de Salud</w:t>
                      </w:r>
                      <w:r w:rsidR="007D6E2F">
                        <w:rPr>
                          <w:b/>
                          <w:lang w:val="es-ES"/>
                        </w:rPr>
                        <w:t xml:space="preserve"> Este</w:t>
                      </w:r>
                    </w:p>
                  </w:txbxContent>
                </v:textbox>
                <w10:wrap type="tight"/>
              </v:shape>
            </w:pict>
          </mc:Fallback>
        </mc:AlternateContent>
      </w:r>
    </w:p>
    <w:p w14:paraId="76123C55"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65408" behindDoc="0" locked="0" layoutInCell="1" allowOverlap="1" wp14:anchorId="6021F8DF" wp14:editId="12556DA3">
                <wp:simplePos x="0" y="0"/>
                <wp:positionH relativeFrom="column">
                  <wp:posOffset>3411220</wp:posOffset>
                </wp:positionH>
                <wp:positionV relativeFrom="paragraph">
                  <wp:posOffset>109855</wp:posOffset>
                </wp:positionV>
                <wp:extent cx="0" cy="257175"/>
                <wp:effectExtent l="0" t="0" r="38100" b="28575"/>
                <wp:wrapNone/>
                <wp:docPr id="728373734" name="241 Conector recto"/>
                <wp:cNvGraphicFramePr/>
                <a:graphic xmlns:a="http://schemas.openxmlformats.org/drawingml/2006/main">
                  <a:graphicData uri="http://schemas.microsoft.com/office/word/2010/wordprocessingShape">
                    <wps:wsp>
                      <wps:cNvCnPr/>
                      <wps:spPr>
                        <a:xfrm>
                          <a:off x="0" y="0"/>
                          <a:ext cx="0" cy="257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CB39E3F" id="241 Conector recto"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68.6pt,8.65pt" to="268.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" strokecolor="black [3200]" strokeweight=".5pt">
                <v:stroke joinstyle="miter"/>
              </v:line>
            </w:pict>
          </mc:Fallback>
        </mc:AlternateContent>
      </w:r>
    </w:p>
    <w:p w14:paraId="34A190E0" w14:textId="644014D6"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p>
    <w:p w14:paraId="353FAEED" w14:textId="096C3B93" w:rsidR="004B5040" w:rsidRPr="00266CE1" w:rsidRDefault="009F4ED6" w:rsidP="004B5040">
      <w:pPr>
        <w:pStyle w:val="Prrafodelista"/>
        <w:autoSpaceDE w:val="0"/>
        <w:autoSpaceDN w:val="0"/>
        <w:adjustRightInd w:val="0"/>
        <w:spacing w:after="0" w:line="240" w:lineRule="auto"/>
        <w:ind w:left="142"/>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80448" behindDoc="0" locked="0" layoutInCell="1" allowOverlap="1" wp14:anchorId="49D1865B" wp14:editId="5FB95438">
                <wp:simplePos x="0" y="0"/>
                <wp:positionH relativeFrom="margin">
                  <wp:posOffset>796290</wp:posOffset>
                </wp:positionH>
                <wp:positionV relativeFrom="paragraph">
                  <wp:posOffset>5080</wp:posOffset>
                </wp:positionV>
                <wp:extent cx="1390650" cy="476250"/>
                <wp:effectExtent l="0" t="0" r="19050" b="19050"/>
                <wp:wrapNone/>
                <wp:docPr id="7485662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476250"/>
                        </a:xfrm>
                        <a:prstGeom prst="rect">
                          <a:avLst/>
                        </a:prstGeom>
                        <a:solidFill>
                          <a:sysClr val="window" lastClr="FFFFFF"/>
                        </a:solidFill>
                        <a:ln w="12700" cap="flat" cmpd="sng" algn="ctr">
                          <a:solidFill>
                            <a:schemeClr val="tx1"/>
                          </a:solidFill>
                          <a:prstDash val="dash"/>
                          <a:miter lim="800000"/>
                          <a:headEnd/>
                          <a:tailEnd/>
                        </a:ln>
                        <a:effectLst/>
                      </wps:spPr>
                      <wps:txbx>
                        <w:txbxContent>
                          <w:p w14:paraId="0F1AF20F" w14:textId="77777777" w:rsidR="009F4ED6" w:rsidRPr="007C7CE3" w:rsidRDefault="009F4ED6" w:rsidP="009F4ED6">
                            <w:pPr>
                              <w:pStyle w:val="Ttulo3"/>
                              <w:spacing w:after="0"/>
                              <w:jc w:val="center"/>
                              <w:rPr>
                                <w:rFonts w:asciiTheme="majorHAnsi" w:hAnsiTheme="majorHAnsi" w:cstheme="majorHAnsi"/>
                                <w:b/>
                                <w:bCs/>
                                <w:sz w:val="20"/>
                                <w:szCs w:val="20"/>
                              </w:rPr>
                            </w:pPr>
                            <w:r w:rsidRPr="009F4ED6">
                              <w:rPr>
                                <w:rFonts w:asciiTheme="majorHAnsi" w:hAnsiTheme="majorHAnsi" w:cstheme="majorHAnsi"/>
                                <w:b/>
                                <w:bCs/>
                                <w:color w:val="auto"/>
                                <w:sz w:val="16"/>
                                <w:szCs w:val="16"/>
                              </w:rPr>
                              <w:t>Consejo Administrativo</w:t>
                            </w:r>
                            <w:r w:rsidRPr="007C7CE3">
                              <w:rPr>
                                <w:rFonts w:asciiTheme="majorHAnsi" w:hAnsiTheme="majorHAnsi" w:cstheme="majorHAnsi"/>
                                <w:b/>
                                <w:bCs/>
                                <w:color w:val="auto"/>
                                <w:sz w:val="20"/>
                                <w:szCs w:val="20"/>
                              </w:rPr>
                              <w:t xml:space="preserve"> Hospitalario</w:t>
                            </w:r>
                          </w:p>
                          <w:p w14:paraId="17C4F295" w14:textId="77777777" w:rsidR="009F4ED6" w:rsidRPr="000970EC" w:rsidRDefault="009F4ED6" w:rsidP="009F4ED6">
                            <w:pPr>
                              <w:jc w:val="center"/>
                              <w:rPr>
                                <w:b/>
                                <w:sz w:val="20"/>
                                <w:szCs w:val="20"/>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9D1865B" id="_x0000_s1032" type="#_x0000_t202" style="position:absolute;left:0;text-align:left;margin-left:62.7pt;margin-top:.4pt;width:109.5pt;height:37.5pt;z-index:251880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" fillcolor="window" strokecolor="black [3213]" strokeweight="1pt">
                <v:stroke dashstyle="dash"/>
                <v:textbox>
                  <w:txbxContent>
                    <w:p w14:paraId="0F1AF20F" w14:textId="77777777" w:rsidR="009F4ED6" w:rsidRPr="007C7CE3" w:rsidRDefault="009F4ED6" w:rsidP="009F4ED6">
                      <w:pPr>
                        <w:pStyle w:val="Ttulo3"/>
                        <w:spacing w:after="0"/>
                        <w:jc w:val="center"/>
                        <w:rPr>
                          <w:rFonts w:asciiTheme="majorHAnsi" w:hAnsiTheme="majorHAnsi" w:cstheme="majorHAnsi"/>
                          <w:b/>
                          <w:bCs/>
                          <w:sz w:val="20"/>
                          <w:szCs w:val="20"/>
                        </w:rPr>
                      </w:pPr>
                      <w:r w:rsidRPr="009F4ED6">
                        <w:rPr>
                          <w:rFonts w:asciiTheme="majorHAnsi" w:hAnsiTheme="majorHAnsi" w:cstheme="majorHAnsi"/>
                          <w:b/>
                          <w:bCs/>
                          <w:color w:val="auto"/>
                          <w:sz w:val="16"/>
                          <w:szCs w:val="16"/>
                        </w:rPr>
                        <w:t>Consejo Administrativo</w:t>
                      </w:r>
                      <w:r w:rsidRPr="007C7CE3">
                        <w:rPr>
                          <w:rFonts w:asciiTheme="majorHAnsi" w:hAnsiTheme="majorHAnsi" w:cstheme="majorHAnsi"/>
                          <w:b/>
                          <w:bCs/>
                          <w:color w:val="auto"/>
                          <w:sz w:val="20"/>
                          <w:szCs w:val="20"/>
                        </w:rPr>
                        <w:t xml:space="preserve"> Hospitalario</w:t>
                      </w:r>
                    </w:p>
                    <w:p w14:paraId="17C4F295" w14:textId="77777777" w:rsidR="009F4ED6" w:rsidRPr="000970EC" w:rsidRDefault="009F4ED6" w:rsidP="009F4ED6">
                      <w:pPr>
                        <w:jc w:val="center"/>
                        <w:rPr>
                          <w:b/>
                          <w:sz w:val="20"/>
                          <w:szCs w:val="20"/>
                          <w:lang w:val="es-ES"/>
                        </w:rPr>
                      </w:pPr>
                    </w:p>
                  </w:txbxContent>
                </v:textbox>
                <w10:wrap anchorx="margin"/>
              </v:shap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666432" behindDoc="0" locked="0" layoutInCell="1" allowOverlap="1" wp14:anchorId="04D6895B" wp14:editId="04F03B2D">
                <wp:simplePos x="0" y="0"/>
                <wp:positionH relativeFrom="column">
                  <wp:posOffset>2539365</wp:posOffset>
                </wp:positionH>
                <wp:positionV relativeFrom="paragraph">
                  <wp:posOffset>34290</wp:posOffset>
                </wp:positionV>
                <wp:extent cx="1962150" cy="323850"/>
                <wp:effectExtent l="0" t="0" r="19050" b="19050"/>
                <wp:wrapNone/>
                <wp:docPr id="24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323850"/>
                        </a:xfrm>
                        <a:prstGeom prst="rect">
                          <a:avLst/>
                        </a:prstGeom>
                        <a:ln>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14:paraId="07963A75" w14:textId="77777777" w:rsidR="004B5040" w:rsidRPr="00512D58" w:rsidRDefault="004B5040" w:rsidP="004B5040">
                            <w:pPr>
                              <w:jc w:val="center"/>
                              <w:rPr>
                                <w:b/>
                                <w:lang w:val="es-ES"/>
                              </w:rPr>
                            </w:pPr>
                            <w:r w:rsidRPr="00512D58">
                              <w:rPr>
                                <w:b/>
                                <w:lang w:val="es-ES"/>
                              </w:rPr>
                              <w:t xml:space="preserve">Dirección del Hospital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4D6895B" id="_x0000_s1033" type="#_x0000_t202" style="position:absolute;left:0;text-align:left;margin-left:199.95pt;margin-top:2.7pt;width:154.5pt;height:2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" fillcolor="white [3201]" strokecolor="black [3213]" strokeweight="1pt">
                <v:textbox>
                  <w:txbxContent>
                    <w:p w14:paraId="07963A75" w14:textId="77777777" w:rsidR="004B5040" w:rsidRPr="00512D58" w:rsidRDefault="004B5040" w:rsidP="004B5040">
                      <w:pPr>
                        <w:jc w:val="center"/>
                        <w:rPr>
                          <w:b/>
                          <w:lang w:val="es-ES"/>
                        </w:rPr>
                      </w:pPr>
                      <w:r w:rsidRPr="00512D58">
                        <w:rPr>
                          <w:b/>
                          <w:lang w:val="es-ES"/>
                        </w:rPr>
                        <w:t xml:space="preserve">Dirección del Hospital </w:t>
                      </w:r>
                    </w:p>
                  </w:txbxContent>
                </v:textbox>
              </v:shape>
            </w:pict>
          </mc:Fallback>
        </mc:AlternateContent>
      </w:r>
    </w:p>
    <w:p w14:paraId="672693DC"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64384" behindDoc="1" locked="0" layoutInCell="1" allowOverlap="1" wp14:anchorId="447FF7C2" wp14:editId="7C50AC55">
                <wp:simplePos x="0" y="0"/>
                <wp:positionH relativeFrom="column">
                  <wp:posOffset>2123440</wp:posOffset>
                </wp:positionH>
                <wp:positionV relativeFrom="paragraph">
                  <wp:posOffset>28575</wp:posOffset>
                </wp:positionV>
                <wp:extent cx="428625" cy="0"/>
                <wp:effectExtent l="0" t="0" r="0" b="0"/>
                <wp:wrapTight wrapText="bothSides">
                  <wp:wrapPolygon edited="0">
                    <wp:start x="0" y="0"/>
                    <wp:lineTo x="0" y="21600"/>
                    <wp:lineTo x="21600" y="21600"/>
                    <wp:lineTo x="21600" y="0"/>
                  </wp:wrapPolygon>
                </wp:wrapTight>
                <wp:docPr id="1256118551" name="241 Conector recto"/>
                <wp:cNvGraphicFramePr/>
                <a:graphic xmlns:a="http://schemas.openxmlformats.org/drawingml/2006/main">
                  <a:graphicData uri="http://schemas.microsoft.com/office/word/2010/wordprocessingShape">
                    <wps:wsp>
                      <wps:cNvCnPr/>
                      <wps:spPr>
                        <a:xfrm>
                          <a:off x="0" y="0"/>
                          <a:ext cx="428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D466984" id="241 Conector recto"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2pt,2.25pt" to="200.9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" strokecolor="black [3200]" strokeweight=".5pt">
                <v:stroke joinstyle="miter"/>
                <w10:wrap type="tight"/>
              </v:line>
            </w:pict>
          </mc:Fallback>
        </mc:AlternateContent>
      </w:r>
    </w:p>
    <w:p w14:paraId="4E034FFD"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p>
    <w:p w14:paraId="70207A6B"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p>
    <w:p w14:paraId="29054F16"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bookmarkStart w:id="29" w:name="_Toc384371236"/>
      <w:bookmarkStart w:id="30" w:name="_Toc384372432"/>
      <w:bookmarkStart w:id="31" w:name="_Toc521329215"/>
      <w:r w:rsidRPr="00266CE1">
        <w:rPr>
          <w:rFonts w:asciiTheme="majorHAnsi" w:hAnsiTheme="majorHAnsi" w:cstheme="majorHAnsi"/>
          <w:b/>
          <w:bCs/>
        </w:rPr>
        <w:t xml:space="preserve"> </w:t>
      </w:r>
      <w:r w:rsidRPr="00266CE1">
        <w:rPr>
          <w:rFonts w:asciiTheme="majorHAnsi" w:hAnsiTheme="majorHAnsi" w:cstheme="majorHAnsi"/>
          <w:b/>
          <w:bCs/>
          <w:sz w:val="24"/>
          <w:szCs w:val="24"/>
        </w:rPr>
        <w:t>Objetivo General:</w:t>
      </w:r>
      <w:bookmarkEnd w:id="29"/>
      <w:bookmarkEnd w:id="30"/>
      <w:bookmarkEnd w:id="31"/>
    </w:p>
    <w:p w14:paraId="4BB7CE57" w14:textId="77777777" w:rsidR="004B5040" w:rsidRPr="00266CE1" w:rsidRDefault="004B5040" w:rsidP="004B5040">
      <w:pPr>
        <w:pStyle w:val="Prrafodelista"/>
        <w:autoSpaceDE w:val="0"/>
        <w:autoSpaceDN w:val="0"/>
        <w:adjustRightInd w:val="0"/>
        <w:spacing w:after="0" w:line="240" w:lineRule="auto"/>
        <w:ind w:left="0"/>
        <w:jc w:val="both"/>
        <w:rPr>
          <w:rFonts w:asciiTheme="majorHAnsi" w:hAnsiTheme="majorHAnsi" w:cstheme="majorHAnsi"/>
          <w:sz w:val="24"/>
          <w:szCs w:val="24"/>
        </w:rPr>
      </w:pPr>
      <w:r w:rsidRPr="00266CE1">
        <w:rPr>
          <w:rFonts w:asciiTheme="majorHAnsi" w:hAnsiTheme="majorHAnsi" w:cstheme="majorHAnsi"/>
          <w:sz w:val="24"/>
          <w:szCs w:val="24"/>
        </w:rPr>
        <w:t>Garantizar el acceso equitativo a los servicios de salud, en un marco de calidad y efectividad, que promueva la salud, preventiva y curativa de la población, a los fines de satisfacer de las necesidades de salud y mejorar la calidad de vida de los usuarios para contribuir significativamente a la mejora de los indicadores de salud.</w:t>
      </w:r>
    </w:p>
    <w:p w14:paraId="6573C728" w14:textId="77777777" w:rsidR="004B5040" w:rsidRPr="00266CE1" w:rsidRDefault="004B5040" w:rsidP="004B5040">
      <w:pPr>
        <w:pStyle w:val="Prrafodelista"/>
        <w:autoSpaceDE w:val="0"/>
        <w:autoSpaceDN w:val="0"/>
        <w:adjustRightInd w:val="0"/>
        <w:spacing w:after="0" w:line="240" w:lineRule="auto"/>
        <w:ind w:left="993"/>
        <w:jc w:val="both"/>
        <w:rPr>
          <w:rFonts w:asciiTheme="majorHAnsi" w:hAnsiTheme="majorHAnsi" w:cstheme="majorHAnsi"/>
          <w:sz w:val="24"/>
          <w:szCs w:val="24"/>
        </w:rPr>
      </w:pPr>
    </w:p>
    <w:p w14:paraId="25AC246C"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bookmarkStart w:id="32" w:name="_Toc384371238"/>
      <w:bookmarkStart w:id="33" w:name="_Toc384372434"/>
      <w:bookmarkStart w:id="34" w:name="_Toc521329217"/>
      <w:r w:rsidRPr="00266CE1">
        <w:rPr>
          <w:rFonts w:asciiTheme="majorHAnsi" w:hAnsiTheme="majorHAnsi" w:cstheme="majorHAnsi"/>
          <w:b/>
          <w:bCs/>
          <w:sz w:val="24"/>
          <w:szCs w:val="24"/>
        </w:rPr>
        <w:t xml:space="preserve">Funciones Principales:      </w:t>
      </w:r>
      <w:bookmarkEnd w:id="32"/>
      <w:bookmarkEnd w:id="33"/>
      <w:bookmarkEnd w:id="34"/>
    </w:p>
    <w:p w14:paraId="57FE035F" w14:textId="77777777" w:rsidR="004B5040" w:rsidRPr="00266CE1" w:rsidRDefault="004B5040" w:rsidP="00A67D4B">
      <w:pPr>
        <w:pStyle w:val="Prrafodelista"/>
        <w:numPr>
          <w:ilvl w:val="0"/>
          <w:numId w:val="28"/>
        </w:numPr>
        <w:tabs>
          <w:tab w:val="left" w:pos="1560"/>
        </w:tabs>
        <w:spacing w:after="0" w:line="240" w:lineRule="auto"/>
        <w:ind w:left="426" w:hanging="284"/>
        <w:jc w:val="both"/>
        <w:rPr>
          <w:rFonts w:asciiTheme="majorHAnsi" w:hAnsiTheme="majorHAnsi" w:cstheme="majorHAnsi"/>
          <w:sz w:val="24"/>
          <w:szCs w:val="24"/>
        </w:rPr>
      </w:pPr>
      <w:r w:rsidRPr="00266CE1">
        <w:rPr>
          <w:rFonts w:asciiTheme="majorHAnsi" w:hAnsiTheme="majorHAnsi" w:cstheme="majorHAnsi"/>
          <w:sz w:val="24"/>
          <w:szCs w:val="24"/>
        </w:rPr>
        <w:t>Asegurar atención médica a los usuarios mediante acciones de promoción, prevención, recuperación y rehabilitación a través de los servicios de emergencia, ambulatorios y de hospitalización, referir usuarios a otros establecimientos, bajo el sistema de referencia, retorno e interconsulta, con el propósito de realizar procedimientos, estudios diagnósticos u ofrecer atención terapéutica de acuerdo con la enfermedad y necesidad de complejidad en la atención hospitalaria.</w:t>
      </w:r>
    </w:p>
    <w:p w14:paraId="46D43FEF" w14:textId="77777777" w:rsidR="004B5040" w:rsidRPr="00266CE1" w:rsidRDefault="004B5040" w:rsidP="00A67D4B">
      <w:pPr>
        <w:pStyle w:val="Prrafodelista"/>
        <w:numPr>
          <w:ilvl w:val="0"/>
          <w:numId w:val="28"/>
        </w:numPr>
        <w:tabs>
          <w:tab w:val="left" w:pos="1560"/>
        </w:tabs>
        <w:spacing w:after="0" w:line="240" w:lineRule="auto"/>
        <w:ind w:left="426" w:hanging="284"/>
        <w:jc w:val="both"/>
        <w:rPr>
          <w:rFonts w:asciiTheme="majorHAnsi" w:hAnsiTheme="majorHAnsi" w:cstheme="majorHAnsi"/>
          <w:sz w:val="24"/>
          <w:szCs w:val="24"/>
        </w:rPr>
      </w:pPr>
      <w:r w:rsidRPr="00266CE1">
        <w:rPr>
          <w:rFonts w:asciiTheme="majorHAnsi" w:hAnsiTheme="majorHAnsi" w:cstheme="majorHAnsi"/>
          <w:sz w:val="24"/>
          <w:szCs w:val="24"/>
        </w:rPr>
        <w:t>Ejercer la representación legal del Hospital y el cumplimiento de todas las disposiciones legales relacionadas con el quehacer hospitalario, controlando los procesos legales del hospital, asegurando la correcta revisión y aplicación de leyes, anteproyectos, contratos y otros instrumentos legales relativos a las actividades del hospital.</w:t>
      </w:r>
    </w:p>
    <w:p w14:paraId="57A5874B" w14:textId="77777777" w:rsidR="004B5040" w:rsidRPr="00266CE1" w:rsidRDefault="004B5040" w:rsidP="00A67D4B">
      <w:pPr>
        <w:pStyle w:val="Prrafodelista"/>
        <w:numPr>
          <w:ilvl w:val="0"/>
          <w:numId w:val="28"/>
        </w:numPr>
        <w:tabs>
          <w:tab w:val="left" w:pos="1560"/>
        </w:tabs>
        <w:spacing w:after="0" w:line="240" w:lineRule="auto"/>
        <w:ind w:left="426" w:hanging="295"/>
        <w:jc w:val="both"/>
        <w:rPr>
          <w:rFonts w:asciiTheme="majorHAnsi" w:hAnsiTheme="majorHAnsi" w:cstheme="majorHAnsi"/>
          <w:sz w:val="24"/>
          <w:szCs w:val="24"/>
        </w:rPr>
      </w:pPr>
      <w:r w:rsidRPr="00266CE1">
        <w:rPr>
          <w:rFonts w:asciiTheme="majorHAnsi" w:hAnsiTheme="majorHAnsi" w:cstheme="majorHAnsi"/>
          <w:sz w:val="24"/>
          <w:szCs w:val="24"/>
        </w:rPr>
        <w:t>Dirigir los procesos de atención médica integral y administrativa, de acuerdo con la Misión y Objetivos; con base en las políticas establecidas para el uso coordinado y racional de los recursos asignados.</w:t>
      </w:r>
    </w:p>
    <w:p w14:paraId="04442F6D" w14:textId="77777777" w:rsidR="004B5040" w:rsidRPr="00266CE1" w:rsidRDefault="004B5040" w:rsidP="00A67D4B">
      <w:pPr>
        <w:pStyle w:val="Prrafodelista"/>
        <w:numPr>
          <w:ilvl w:val="0"/>
          <w:numId w:val="28"/>
        </w:numPr>
        <w:tabs>
          <w:tab w:val="left" w:pos="1560"/>
        </w:tabs>
        <w:spacing w:after="0" w:line="240" w:lineRule="auto"/>
        <w:ind w:left="426" w:hanging="295"/>
        <w:jc w:val="both"/>
        <w:rPr>
          <w:rFonts w:asciiTheme="majorHAnsi" w:hAnsiTheme="majorHAnsi" w:cstheme="majorHAnsi"/>
          <w:sz w:val="24"/>
          <w:szCs w:val="24"/>
        </w:rPr>
      </w:pPr>
      <w:r w:rsidRPr="00266CE1">
        <w:rPr>
          <w:rFonts w:asciiTheme="majorHAnsi" w:hAnsiTheme="majorHAnsi" w:cstheme="majorHAnsi"/>
          <w:sz w:val="24"/>
          <w:szCs w:val="24"/>
        </w:rPr>
        <w:lastRenderedPageBreak/>
        <w:t>Coordinar la elaboración e integración del Plan Operativo Anual del Hospital y del proyecto de presupuesto.</w:t>
      </w:r>
    </w:p>
    <w:p w14:paraId="46DC20A5" w14:textId="77777777" w:rsidR="004B5040" w:rsidRPr="00266CE1" w:rsidRDefault="004B5040" w:rsidP="00A67D4B">
      <w:pPr>
        <w:pStyle w:val="Prrafodelista"/>
        <w:numPr>
          <w:ilvl w:val="0"/>
          <w:numId w:val="28"/>
        </w:numPr>
        <w:tabs>
          <w:tab w:val="left" w:pos="1560"/>
        </w:tabs>
        <w:spacing w:after="0" w:line="240" w:lineRule="auto"/>
        <w:ind w:left="426" w:hanging="295"/>
        <w:jc w:val="both"/>
        <w:rPr>
          <w:rFonts w:asciiTheme="majorHAnsi" w:hAnsiTheme="majorHAnsi" w:cstheme="majorHAnsi"/>
          <w:sz w:val="24"/>
          <w:szCs w:val="24"/>
        </w:rPr>
      </w:pPr>
      <w:r w:rsidRPr="00266CE1">
        <w:rPr>
          <w:rFonts w:asciiTheme="majorHAnsi" w:hAnsiTheme="majorHAnsi" w:cstheme="majorHAnsi"/>
          <w:sz w:val="24"/>
          <w:szCs w:val="24"/>
        </w:rPr>
        <w:t>Aprobar y controlar la emisión de informes oficiales del Hospital, incluidos los datos estadísticos, resúmenes de historias clínicas y otros documentos probatorios de la actuación médica.</w:t>
      </w:r>
    </w:p>
    <w:p w14:paraId="05DD2EB0" w14:textId="77777777" w:rsidR="004B5040" w:rsidRPr="00266CE1" w:rsidRDefault="004B5040" w:rsidP="00A67D4B">
      <w:pPr>
        <w:pStyle w:val="Prrafodelista"/>
        <w:numPr>
          <w:ilvl w:val="0"/>
          <w:numId w:val="28"/>
        </w:numPr>
        <w:tabs>
          <w:tab w:val="left" w:pos="1560"/>
        </w:tabs>
        <w:spacing w:after="0" w:line="240" w:lineRule="auto"/>
        <w:ind w:left="426" w:hanging="295"/>
        <w:jc w:val="both"/>
        <w:rPr>
          <w:rFonts w:asciiTheme="majorHAnsi" w:hAnsiTheme="majorHAnsi" w:cstheme="majorHAnsi"/>
          <w:sz w:val="24"/>
          <w:szCs w:val="24"/>
        </w:rPr>
      </w:pPr>
      <w:r w:rsidRPr="00266CE1">
        <w:rPr>
          <w:rFonts w:asciiTheme="majorHAnsi" w:hAnsiTheme="majorHAnsi" w:cstheme="majorHAnsi"/>
          <w:sz w:val="24"/>
          <w:szCs w:val="24"/>
        </w:rPr>
        <w:t>Contribuir de forma integrada con las demás instituciones del Servicio Nacional de Salud, para el funcionamiento efectivo en Red única de Salud a fin de mantener la salud de la población de su área de responsabilidad.</w:t>
      </w:r>
    </w:p>
    <w:p w14:paraId="1154DA20" w14:textId="77777777" w:rsidR="004B5040" w:rsidRPr="00266CE1" w:rsidRDefault="004B5040" w:rsidP="00A67D4B">
      <w:pPr>
        <w:pStyle w:val="Prrafodelista"/>
        <w:numPr>
          <w:ilvl w:val="0"/>
          <w:numId w:val="28"/>
        </w:numPr>
        <w:tabs>
          <w:tab w:val="left" w:pos="1560"/>
        </w:tabs>
        <w:spacing w:after="0" w:line="240" w:lineRule="auto"/>
        <w:ind w:left="426" w:hanging="295"/>
        <w:jc w:val="both"/>
        <w:rPr>
          <w:rFonts w:asciiTheme="majorHAnsi" w:hAnsiTheme="majorHAnsi" w:cstheme="majorHAnsi"/>
          <w:sz w:val="24"/>
          <w:szCs w:val="24"/>
        </w:rPr>
      </w:pPr>
      <w:r w:rsidRPr="00266CE1">
        <w:rPr>
          <w:rFonts w:asciiTheme="majorHAnsi" w:hAnsiTheme="majorHAnsi" w:cstheme="majorHAnsi"/>
          <w:sz w:val="24"/>
          <w:szCs w:val="24"/>
        </w:rPr>
        <w:t>Verificar la aplicación de los indicadores oficiales para la evaluación y medición del desempeño, productividad, calidad y eficiencia de los procesos y servicios médico-administrativos.</w:t>
      </w:r>
    </w:p>
    <w:p w14:paraId="7F40BC56"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Coordinar con los establecimientos del Primer nivel de atención, de la Región de Salud, la referencia, retorno e interconsulta, los procesos de planificación, organización, ejecución y control de las acciones de salud en la Red única de Salud.</w:t>
      </w:r>
    </w:p>
    <w:p w14:paraId="718630B7"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Dirigir y supervisar procesos de investigación médica de acuerdo con criterios legales, éticos, epidemiológicos y de interés nacional.</w:t>
      </w:r>
    </w:p>
    <w:p w14:paraId="4407D7E3"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Garantizar y asegurar el análisis del perfil epidemiológico de las condiciones de salud enfermedad, atendidas en el Hospital.</w:t>
      </w:r>
    </w:p>
    <w:p w14:paraId="7BF1FF98"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 xml:space="preserve">Gestionar y garantizar los procesos de selección, programación, adquisición, almacenamiento-distribución y uso racional de los medicamentos, insumos médicos y reactivos de laboratorio, dando seguimiento a las existencias y consumos asegurando la disponibilidad de estos para la continuidad de los servicios de salud. </w:t>
      </w:r>
    </w:p>
    <w:p w14:paraId="0DE76C26"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 xml:space="preserve">Verificar el cumplimiento de las funciones de los diferentes comités conformados en el hospital. </w:t>
      </w:r>
    </w:p>
    <w:p w14:paraId="022CA016"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Dirigir y coordinar el funcionamiento del hospital a los fines de que las áreas médico-administrativas que lo conforman cumplan con los planes y programas establecidos.</w:t>
      </w:r>
    </w:p>
    <w:p w14:paraId="05061AE7"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Establecer mecanismos de comunicación que permitan difundir los objetivos, programas, asegurando el posicionamiento y la imagen del hospital mediante el control de las labores de cobertura periodística y difusión en los medios de comunicación, sobre las actividades y eventos realizados por la institución, conforme a las normas de comunicaciones definidas.</w:t>
      </w:r>
    </w:p>
    <w:p w14:paraId="5642B828"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Vigilar el desarrollo de los programas de enseñanza e investigación que se lleven a cabo en el hospital.</w:t>
      </w:r>
    </w:p>
    <w:p w14:paraId="589FB5C1" w14:textId="77777777" w:rsidR="004B5040" w:rsidRPr="00266CE1" w:rsidRDefault="004B5040" w:rsidP="00A67D4B">
      <w:pPr>
        <w:pStyle w:val="Prrafodelista"/>
        <w:numPr>
          <w:ilvl w:val="0"/>
          <w:numId w:val="28"/>
        </w:numPr>
        <w:tabs>
          <w:tab w:val="left" w:pos="426"/>
        </w:tabs>
        <w:spacing w:after="0" w:line="240" w:lineRule="auto"/>
        <w:ind w:left="284" w:hanging="284"/>
        <w:jc w:val="both"/>
        <w:rPr>
          <w:rFonts w:asciiTheme="majorHAnsi" w:hAnsiTheme="majorHAnsi" w:cstheme="majorHAnsi"/>
          <w:sz w:val="24"/>
          <w:szCs w:val="24"/>
        </w:rPr>
      </w:pPr>
      <w:r w:rsidRPr="00266CE1">
        <w:rPr>
          <w:rFonts w:asciiTheme="majorHAnsi" w:hAnsiTheme="majorHAnsi" w:cstheme="majorHAnsi"/>
          <w:sz w:val="24"/>
          <w:szCs w:val="24"/>
        </w:rPr>
        <w:t>Garantizar el cumplimiento de las instrucciones que le sean encomendadas por las autoridades competentes e informar sobre el cumplimiento de estas.</w:t>
      </w:r>
    </w:p>
    <w:p w14:paraId="020C98DD" w14:textId="77777777" w:rsidR="004B5040" w:rsidRPr="00266CE1" w:rsidRDefault="004B5040" w:rsidP="00A67D4B">
      <w:pPr>
        <w:pStyle w:val="Prrafodelista"/>
        <w:numPr>
          <w:ilvl w:val="0"/>
          <w:numId w:val="28"/>
        </w:numPr>
        <w:tabs>
          <w:tab w:val="left" w:pos="426"/>
        </w:tabs>
        <w:spacing w:after="0" w:line="240" w:lineRule="auto"/>
        <w:ind w:left="284" w:hanging="284"/>
        <w:jc w:val="both"/>
        <w:rPr>
          <w:rFonts w:asciiTheme="majorHAnsi" w:hAnsiTheme="majorHAnsi" w:cstheme="majorHAnsi"/>
          <w:sz w:val="24"/>
          <w:szCs w:val="24"/>
        </w:rPr>
      </w:pPr>
      <w:r w:rsidRPr="00266CE1">
        <w:rPr>
          <w:rFonts w:asciiTheme="majorHAnsi" w:hAnsiTheme="majorHAnsi" w:cstheme="majorHAnsi"/>
          <w:sz w:val="24"/>
          <w:szCs w:val="24"/>
        </w:rPr>
        <w:t>Garantizar que los recursos técnicos, financieros, humanos y materiales del hospital sean utilizados eficientemente.</w:t>
      </w:r>
    </w:p>
    <w:p w14:paraId="38511168" w14:textId="77777777" w:rsidR="004B5040" w:rsidRPr="00266CE1" w:rsidRDefault="004B5040" w:rsidP="00A67D4B">
      <w:pPr>
        <w:pStyle w:val="Prrafodelista"/>
        <w:numPr>
          <w:ilvl w:val="0"/>
          <w:numId w:val="28"/>
        </w:numPr>
        <w:tabs>
          <w:tab w:val="left" w:pos="426"/>
        </w:tabs>
        <w:spacing w:after="0" w:line="240" w:lineRule="auto"/>
        <w:ind w:left="284" w:hanging="284"/>
        <w:jc w:val="both"/>
        <w:rPr>
          <w:rFonts w:asciiTheme="majorHAnsi" w:hAnsiTheme="majorHAnsi" w:cstheme="majorHAnsi"/>
          <w:sz w:val="24"/>
          <w:szCs w:val="24"/>
        </w:rPr>
      </w:pPr>
      <w:r w:rsidRPr="00266CE1">
        <w:rPr>
          <w:rFonts w:asciiTheme="majorHAnsi" w:hAnsiTheme="majorHAnsi" w:cstheme="majorHAnsi"/>
          <w:sz w:val="24"/>
          <w:szCs w:val="24"/>
        </w:rPr>
        <w:t xml:space="preserve">Planificar, desarrollar, dirigir e implementar un sistema de gestión de recursos humanos que garantice la disponibilidad de servidores(as) motivados, eficientes, honestos e idóneos que contribuyan al logro de los objetivos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w:t>
      </w:r>
    </w:p>
    <w:p w14:paraId="19158253" w14:textId="77777777" w:rsidR="004B5040" w:rsidRPr="00266CE1" w:rsidRDefault="004B5040" w:rsidP="00A67D4B">
      <w:pPr>
        <w:pStyle w:val="Prrafodelista"/>
        <w:numPr>
          <w:ilvl w:val="0"/>
          <w:numId w:val="28"/>
        </w:numPr>
        <w:tabs>
          <w:tab w:val="left" w:pos="426"/>
        </w:tabs>
        <w:spacing w:after="0" w:line="240" w:lineRule="auto"/>
        <w:ind w:left="284" w:hanging="284"/>
        <w:jc w:val="both"/>
        <w:rPr>
          <w:rFonts w:asciiTheme="majorHAnsi" w:hAnsiTheme="majorHAnsi" w:cstheme="majorHAnsi"/>
          <w:sz w:val="24"/>
          <w:szCs w:val="24"/>
        </w:rPr>
      </w:pPr>
      <w:r w:rsidRPr="00266CE1">
        <w:rPr>
          <w:rFonts w:asciiTheme="majorHAnsi" w:hAnsiTheme="majorHAnsi" w:cstheme="majorHAnsi"/>
          <w:sz w:val="24"/>
          <w:szCs w:val="24"/>
        </w:rPr>
        <w:t xml:space="preserve">Garantizar el proceso de desarrollo organizacional para favorecer la efectividad de la gestión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w:t>
      </w:r>
    </w:p>
    <w:p w14:paraId="693575D4"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Promover y coordinar la implementación de modelos y/o sistemas de gestión de calidad en la organización, que contribuya a la mejora continua de la gestión institucional y de los servicios que se ofrecen a los ciudadanos.</w:t>
      </w:r>
    </w:p>
    <w:p w14:paraId="42F63163" w14:textId="77777777"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lastRenderedPageBreak/>
        <w:t xml:space="preserve">Dirigir el desarrollo e implementación de acciones en materia de investigaciones y operaciones de seguridad dirigidas a mitigar riesgos, con el objetivo de asegurar la continuidad de las operaciones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xml:space="preserve">.  </w:t>
      </w:r>
    </w:p>
    <w:p w14:paraId="17831EC7" w14:textId="77777777" w:rsidR="00712008"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Garantizar el control de los procesos de atención a los usuarios a través de la evaluación y monitoreo de los servicios prestados para asegurar los derechos de los usuarios, asegurando el cumplimiento de las actividades encaminadas a la atención integral de los usuarios.</w:t>
      </w:r>
    </w:p>
    <w:p w14:paraId="68813E3A" w14:textId="77777777" w:rsidR="00712008"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Asegurar la implementación de los controles internos que permitan establecer una seguridad razonable en relación con la existencia de una adecuada recaudación y un debido manejo e inversión de los recursos públicos que tiene a su cargo la institución, para garantizar un adecuado control y fiscalización del uso de los recursos.</w:t>
      </w:r>
    </w:p>
    <w:p w14:paraId="1FF3AFBD" w14:textId="77777777" w:rsidR="00712008"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 xml:space="preserve">Sistematizar la información de interés público, tanto para brindar acceso a las personas interesadas, como para su publicación a través de los medios disponibles.  Creada por mandato de la Ley General de Libre Acceso a la Información Pública (LGLAIP), Ley No. 200-04.  </w:t>
      </w:r>
    </w:p>
    <w:p w14:paraId="461B7304" w14:textId="77777777" w:rsidR="00712008"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Asegurar de manera integral que la hostelería hospitalaria, brinde el suministro de alimentos adecuados, con espacios limpios, seguros, humanizados, así como monitorizar los procedimientos para mantener una infraestructura física que permita proveer los servicios de salud de forma adecuada.</w:t>
      </w:r>
    </w:p>
    <w:p w14:paraId="6858AD0A" w14:textId="77777777" w:rsidR="00712008"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 xml:space="preserve">Asegurar con la coordinación del SNS y el SRS la provisión de información oportuna y de calidad de los diferentes programas de salud que sirva de un apoyo efectivo a la implementación y fortalecimiento del modelo de provisión de salud, respondiendo a las necesidades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xml:space="preserve"> y de los usuarios.</w:t>
      </w:r>
    </w:p>
    <w:p w14:paraId="45573806" w14:textId="77777777" w:rsidR="00712008"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 xml:space="preserve">Coordinar la elaboración de informes de rendición de cuenta ante el SNS, el SRS y demás instancias del Estado que lo requiera, acorde a las especificaciones demandadas.  </w:t>
      </w:r>
    </w:p>
    <w:p w14:paraId="60FD00FD" w14:textId="5AD20002" w:rsidR="004B5040" w:rsidRPr="00266CE1" w:rsidRDefault="004B5040" w:rsidP="00A67D4B">
      <w:pPr>
        <w:pStyle w:val="Prrafodelista"/>
        <w:numPr>
          <w:ilvl w:val="0"/>
          <w:numId w:val="28"/>
        </w:numPr>
        <w:tabs>
          <w:tab w:val="left" w:pos="1560"/>
        </w:tabs>
        <w:spacing w:after="0" w:line="240" w:lineRule="auto"/>
        <w:ind w:left="426" w:hanging="426"/>
        <w:jc w:val="both"/>
        <w:rPr>
          <w:rFonts w:asciiTheme="majorHAnsi" w:hAnsiTheme="majorHAnsi" w:cstheme="majorHAnsi"/>
          <w:sz w:val="24"/>
          <w:szCs w:val="24"/>
        </w:rPr>
      </w:pPr>
      <w:r w:rsidRPr="00266CE1">
        <w:rPr>
          <w:rFonts w:asciiTheme="majorHAnsi" w:hAnsiTheme="majorHAnsi" w:cstheme="majorHAnsi"/>
          <w:sz w:val="24"/>
          <w:szCs w:val="24"/>
        </w:rPr>
        <w:t>Realizar otras funciones afines y complementarias asignadas por una autoridad competente.</w:t>
      </w:r>
    </w:p>
    <w:p w14:paraId="651BCC10" w14:textId="77777777" w:rsidR="004B5040" w:rsidRPr="00266CE1" w:rsidRDefault="004B5040" w:rsidP="004B5040">
      <w:pPr>
        <w:pStyle w:val="Prrafodelista"/>
        <w:tabs>
          <w:tab w:val="left" w:pos="1134"/>
        </w:tabs>
        <w:spacing w:after="0" w:line="240" w:lineRule="auto"/>
        <w:ind w:left="1080"/>
        <w:jc w:val="both"/>
        <w:rPr>
          <w:rFonts w:asciiTheme="majorHAnsi" w:eastAsiaTheme="minorEastAsia" w:hAnsiTheme="majorHAnsi" w:cstheme="majorHAnsi"/>
          <w:sz w:val="24"/>
          <w:szCs w:val="24"/>
        </w:rPr>
      </w:pPr>
    </w:p>
    <w:p w14:paraId="45FCD4DB"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0F7EC069"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0CA8305F" w14:textId="77777777" w:rsidR="004B5040" w:rsidRPr="00266CE1" w:rsidRDefault="004B5040" w:rsidP="004B5040">
      <w:pPr>
        <w:tabs>
          <w:tab w:val="left" w:pos="142"/>
        </w:tabs>
        <w:ind w:left="851"/>
        <w:jc w:val="both"/>
        <w:rPr>
          <w:rFonts w:asciiTheme="majorHAnsi" w:eastAsia="Batang" w:hAnsiTheme="majorHAnsi" w:cstheme="majorHAnsi"/>
          <w:sz w:val="24"/>
          <w:szCs w:val="24"/>
          <w:lang w:val="es-DO"/>
        </w:rPr>
      </w:pPr>
    </w:p>
    <w:p w14:paraId="2B547724" w14:textId="19456DCB" w:rsidR="004B5040" w:rsidRPr="00266CE1" w:rsidRDefault="004B5040" w:rsidP="004B5040">
      <w:pPr>
        <w:tabs>
          <w:tab w:val="left" w:pos="142"/>
        </w:tabs>
        <w:ind w:left="851"/>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Director</w:t>
      </w:r>
      <w:r w:rsidR="007D6E2F" w:rsidRPr="00266CE1">
        <w:rPr>
          <w:rFonts w:asciiTheme="majorHAnsi" w:eastAsia="Batang" w:hAnsiTheme="majorHAnsi" w:cstheme="majorHAnsi"/>
          <w:b/>
          <w:bCs/>
          <w:sz w:val="24"/>
          <w:szCs w:val="24"/>
          <w:lang w:val="es-DO"/>
        </w:rPr>
        <w:t xml:space="preserve"> (a) </w:t>
      </w:r>
      <w:r w:rsidRPr="00266CE1">
        <w:rPr>
          <w:rFonts w:asciiTheme="majorHAnsi" w:eastAsia="Batang" w:hAnsiTheme="majorHAnsi" w:cstheme="majorHAnsi"/>
          <w:b/>
          <w:bCs/>
          <w:sz w:val="24"/>
          <w:szCs w:val="24"/>
          <w:lang w:val="es-DO"/>
        </w:rPr>
        <w:t xml:space="preserve"> del Hospital:</w:t>
      </w:r>
    </w:p>
    <w:p w14:paraId="626B769E" w14:textId="77777777" w:rsidR="004B5040" w:rsidRPr="00266CE1" w:rsidRDefault="004B5040" w:rsidP="004B5040">
      <w:pPr>
        <w:tabs>
          <w:tab w:val="left" w:pos="709"/>
        </w:tabs>
        <w:ind w:left="851"/>
        <w:jc w:val="both"/>
        <w:rPr>
          <w:rFonts w:asciiTheme="majorHAnsi" w:eastAsia="Batang" w:hAnsiTheme="majorHAnsi" w:cstheme="majorHAnsi"/>
          <w:sz w:val="24"/>
          <w:szCs w:val="24"/>
          <w:lang w:val="es-DO"/>
        </w:rPr>
      </w:pPr>
      <w:r w:rsidRPr="00266CE1">
        <w:rPr>
          <w:rFonts w:asciiTheme="majorHAnsi" w:eastAsia="Batang" w:hAnsiTheme="majorHAnsi" w:cstheme="majorHAnsi"/>
          <w:sz w:val="24"/>
          <w:szCs w:val="24"/>
          <w:lang w:val="es-DO"/>
        </w:rPr>
        <w:t xml:space="preserve">Los demás cargos que integran esta unidad serán definidos en el Manual de Cargos, aprobado por el Ministerio de Administración Pública (MAP).  </w:t>
      </w:r>
    </w:p>
    <w:p w14:paraId="4F5B6051" w14:textId="77777777" w:rsidR="004B5040" w:rsidRPr="00266CE1" w:rsidRDefault="004B5040" w:rsidP="004B5040">
      <w:pPr>
        <w:pStyle w:val="Sinespaciado"/>
        <w:rPr>
          <w:rFonts w:asciiTheme="majorHAnsi" w:hAnsiTheme="majorHAnsi"/>
        </w:rPr>
      </w:pPr>
    </w:p>
    <w:p w14:paraId="3A9AC810" w14:textId="77777777" w:rsidR="00512D58" w:rsidRPr="00266CE1" w:rsidRDefault="00512D58" w:rsidP="004B5040">
      <w:pPr>
        <w:pStyle w:val="Sinespaciado"/>
        <w:rPr>
          <w:rFonts w:asciiTheme="majorHAnsi" w:hAnsiTheme="majorHAnsi"/>
        </w:rPr>
      </w:pPr>
    </w:p>
    <w:p w14:paraId="18004240" w14:textId="77777777" w:rsidR="00712008" w:rsidRPr="00266CE1" w:rsidRDefault="00712008" w:rsidP="004B5040">
      <w:pPr>
        <w:pStyle w:val="Sinespaciado"/>
        <w:rPr>
          <w:rFonts w:asciiTheme="majorHAnsi" w:hAnsiTheme="majorHAnsi"/>
        </w:rPr>
      </w:pPr>
    </w:p>
    <w:p w14:paraId="0803270E" w14:textId="77777777" w:rsidR="00712008" w:rsidRPr="00266CE1" w:rsidRDefault="00712008" w:rsidP="004B5040">
      <w:pPr>
        <w:pStyle w:val="Sinespaciado"/>
        <w:rPr>
          <w:rFonts w:asciiTheme="majorHAnsi" w:hAnsiTheme="majorHAnsi"/>
        </w:rPr>
      </w:pPr>
    </w:p>
    <w:p w14:paraId="5BE38065" w14:textId="77777777" w:rsidR="00712008" w:rsidRPr="00266CE1" w:rsidRDefault="00712008" w:rsidP="004B5040">
      <w:pPr>
        <w:pStyle w:val="Sinespaciado"/>
        <w:rPr>
          <w:rFonts w:asciiTheme="majorHAnsi" w:hAnsiTheme="majorHAnsi"/>
        </w:rPr>
      </w:pPr>
    </w:p>
    <w:p w14:paraId="3321EFE3" w14:textId="77777777" w:rsidR="00512D58" w:rsidRPr="00266CE1" w:rsidRDefault="00512D58" w:rsidP="004B5040">
      <w:pPr>
        <w:pStyle w:val="Sinespaciado"/>
        <w:rPr>
          <w:rFonts w:asciiTheme="majorHAnsi" w:hAnsiTheme="majorHAnsi"/>
        </w:rPr>
      </w:pPr>
    </w:p>
    <w:tbl>
      <w:tblPr>
        <w:tblW w:w="893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3"/>
        <w:gridCol w:w="6216"/>
      </w:tblGrid>
      <w:tr w:rsidR="004B5040" w:rsidRPr="00266CE1" w14:paraId="492EFA24" w14:textId="77777777" w:rsidTr="00424309">
        <w:trPr>
          <w:trHeight w:val="540"/>
        </w:trPr>
        <w:tc>
          <w:tcPr>
            <w:tcW w:w="2723" w:type="dxa"/>
            <w:shd w:val="clear" w:color="auto" w:fill="F2F2F2" w:themeFill="background1" w:themeFillShade="F2"/>
          </w:tcPr>
          <w:p w14:paraId="7F8AE7AD"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Título de la Unidad</w:t>
            </w:r>
          </w:p>
        </w:tc>
        <w:tc>
          <w:tcPr>
            <w:tcW w:w="6216" w:type="dxa"/>
          </w:tcPr>
          <w:p w14:paraId="0EE6D967" w14:textId="7430E26B" w:rsidR="004B5040" w:rsidRPr="00266CE1" w:rsidRDefault="004B5040" w:rsidP="00424309">
            <w:pPr>
              <w:pStyle w:val="Ttulo3"/>
              <w:spacing w:after="0"/>
              <w:rPr>
                <w:rFonts w:asciiTheme="majorHAnsi" w:hAnsiTheme="majorHAnsi" w:cstheme="majorHAnsi"/>
                <w:b/>
                <w:bCs/>
                <w:sz w:val="24"/>
                <w:szCs w:val="24"/>
              </w:rPr>
            </w:pPr>
            <w:bookmarkStart w:id="35" w:name="_Toc181977305"/>
            <w:r w:rsidRPr="00266CE1">
              <w:rPr>
                <w:rFonts w:asciiTheme="majorHAnsi" w:hAnsiTheme="majorHAnsi" w:cstheme="majorHAnsi"/>
                <w:b/>
                <w:bCs/>
                <w:color w:val="auto"/>
                <w:sz w:val="24"/>
                <w:szCs w:val="24"/>
              </w:rPr>
              <w:t xml:space="preserve">Consejo </w:t>
            </w:r>
            <w:r w:rsidR="007C7CE3" w:rsidRPr="00266CE1">
              <w:rPr>
                <w:rFonts w:asciiTheme="majorHAnsi" w:hAnsiTheme="majorHAnsi" w:cstheme="majorHAnsi"/>
                <w:b/>
                <w:bCs/>
                <w:color w:val="auto"/>
                <w:sz w:val="24"/>
                <w:szCs w:val="24"/>
              </w:rPr>
              <w:t>Administrativo Hospitalario</w:t>
            </w:r>
            <w:bookmarkEnd w:id="35"/>
          </w:p>
        </w:tc>
      </w:tr>
      <w:tr w:rsidR="004B5040" w:rsidRPr="00266CE1" w14:paraId="66736127" w14:textId="77777777" w:rsidTr="00424309">
        <w:trPr>
          <w:trHeight w:val="548"/>
        </w:trPr>
        <w:tc>
          <w:tcPr>
            <w:tcW w:w="2723" w:type="dxa"/>
            <w:shd w:val="clear" w:color="auto" w:fill="F2F2F2" w:themeFill="background1" w:themeFillShade="F2"/>
          </w:tcPr>
          <w:p w14:paraId="2A3F19FC"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Naturaleza de la Unidad</w:t>
            </w:r>
          </w:p>
        </w:tc>
        <w:tc>
          <w:tcPr>
            <w:tcW w:w="6216" w:type="dxa"/>
          </w:tcPr>
          <w:p w14:paraId="51D4A965"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lang w:val="es-ES"/>
              </w:rPr>
              <w:t>Consultiva o Asesora</w:t>
            </w:r>
          </w:p>
        </w:tc>
      </w:tr>
      <w:tr w:rsidR="004B5040" w:rsidRPr="00266CE1" w14:paraId="2D3AD23E" w14:textId="77777777" w:rsidTr="00424309">
        <w:trPr>
          <w:trHeight w:val="428"/>
        </w:trPr>
        <w:tc>
          <w:tcPr>
            <w:tcW w:w="2723" w:type="dxa"/>
            <w:shd w:val="clear" w:color="auto" w:fill="F2F2F2" w:themeFill="background1" w:themeFillShade="F2"/>
          </w:tcPr>
          <w:p w14:paraId="736310B9"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lastRenderedPageBreak/>
              <w:t>Estructura Orgánica</w:t>
            </w:r>
          </w:p>
        </w:tc>
        <w:tc>
          <w:tcPr>
            <w:tcW w:w="6216" w:type="dxa"/>
          </w:tcPr>
          <w:p w14:paraId="3A857734" w14:textId="77777777" w:rsidR="004B5040" w:rsidRPr="00266CE1" w:rsidRDefault="004B5040" w:rsidP="00424309">
            <w:pPr>
              <w:tabs>
                <w:tab w:val="left" w:pos="960"/>
              </w:tabs>
              <w:spacing w:line="240" w:lineRule="auto"/>
              <w:jc w:val="both"/>
              <w:rPr>
                <w:rFonts w:asciiTheme="majorHAnsi" w:eastAsia="Rockwell" w:hAnsiTheme="majorHAnsi" w:cstheme="majorHAnsi"/>
                <w:sz w:val="24"/>
                <w:szCs w:val="24"/>
              </w:rPr>
            </w:pPr>
            <w:r w:rsidRPr="00266CE1">
              <w:rPr>
                <w:rFonts w:asciiTheme="majorHAnsi" w:eastAsia="Rockwell" w:hAnsiTheme="majorHAnsi" w:cstheme="majorHAnsi"/>
                <w:sz w:val="24"/>
                <w:szCs w:val="24"/>
              </w:rPr>
              <w:t>El personal que la integra</w:t>
            </w:r>
          </w:p>
        </w:tc>
      </w:tr>
      <w:tr w:rsidR="004B5040" w:rsidRPr="00266CE1" w14:paraId="10964DC2" w14:textId="77777777" w:rsidTr="00424309">
        <w:trPr>
          <w:trHeight w:val="533"/>
        </w:trPr>
        <w:tc>
          <w:tcPr>
            <w:tcW w:w="2723" w:type="dxa"/>
            <w:shd w:val="clear" w:color="auto" w:fill="F2F2F2" w:themeFill="background1" w:themeFillShade="F2"/>
          </w:tcPr>
          <w:p w14:paraId="44A071E2"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Coordinación</w:t>
            </w:r>
          </w:p>
        </w:tc>
        <w:tc>
          <w:tcPr>
            <w:tcW w:w="6216" w:type="dxa"/>
          </w:tcPr>
          <w:p w14:paraId="5A3DD161" w14:textId="77777777" w:rsidR="004B5040" w:rsidRPr="00266CE1" w:rsidRDefault="004B5040" w:rsidP="00424309">
            <w:pPr>
              <w:jc w:val="both"/>
              <w:rPr>
                <w:rFonts w:asciiTheme="majorHAnsi" w:hAnsiTheme="majorHAnsi" w:cstheme="majorHAnsi"/>
                <w:sz w:val="24"/>
                <w:szCs w:val="24"/>
              </w:rPr>
            </w:pPr>
            <w:r w:rsidRPr="00266CE1">
              <w:rPr>
                <w:rFonts w:asciiTheme="majorHAnsi" w:eastAsia="Rockwell" w:hAnsiTheme="majorHAnsi" w:cstheme="majorHAnsi"/>
                <w:sz w:val="24"/>
                <w:szCs w:val="24"/>
              </w:rPr>
              <w:t>Con el director(a) del Hospital, Red a que corresponde el Hospital, representantes de la comunidad y la municipalidad.</w:t>
            </w:r>
          </w:p>
        </w:tc>
      </w:tr>
    </w:tbl>
    <w:p w14:paraId="1D5D5DF8" w14:textId="3EF41E8E"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21EAB5DB" w14:textId="64E59005"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rPr>
      </w:pPr>
    </w:p>
    <w:p w14:paraId="444F6654" w14:textId="55D30441" w:rsidR="004B5040" w:rsidRPr="00266CE1" w:rsidRDefault="00512D58" w:rsidP="004B5040">
      <w:pPr>
        <w:pStyle w:val="Prrafodelista"/>
        <w:autoSpaceDE w:val="0"/>
        <w:autoSpaceDN w:val="0"/>
        <w:adjustRightInd w:val="0"/>
        <w:spacing w:after="0" w:line="240" w:lineRule="auto"/>
        <w:ind w:left="142"/>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68480" behindDoc="0" locked="0" layoutInCell="1" allowOverlap="1" wp14:anchorId="5736A5A3" wp14:editId="1E9C9276">
                <wp:simplePos x="0" y="0"/>
                <wp:positionH relativeFrom="margin">
                  <wp:posOffset>491490</wp:posOffset>
                </wp:positionH>
                <wp:positionV relativeFrom="paragraph">
                  <wp:posOffset>50800</wp:posOffset>
                </wp:positionV>
                <wp:extent cx="1583690" cy="514350"/>
                <wp:effectExtent l="0" t="0" r="16510" b="19050"/>
                <wp:wrapNone/>
                <wp:docPr id="25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690" cy="514350"/>
                        </a:xfrm>
                        <a:prstGeom prst="rect">
                          <a:avLst/>
                        </a:prstGeom>
                        <a:solidFill>
                          <a:sysClr val="window" lastClr="FFFFFF"/>
                        </a:solidFill>
                        <a:ln w="12700" cap="flat" cmpd="sng" algn="ctr">
                          <a:solidFill>
                            <a:schemeClr val="tx1"/>
                          </a:solidFill>
                          <a:prstDash val="dash"/>
                          <a:miter lim="800000"/>
                          <a:headEnd/>
                          <a:tailEnd/>
                        </a:ln>
                        <a:effectLst/>
                      </wps:spPr>
                      <wps:txbx>
                        <w:txbxContent>
                          <w:p w14:paraId="1BA0A38E" w14:textId="77777777" w:rsidR="007C7CE3" w:rsidRPr="007C7CE3" w:rsidRDefault="007C7CE3" w:rsidP="007C7CE3">
                            <w:pPr>
                              <w:pStyle w:val="Ttulo3"/>
                              <w:spacing w:after="0"/>
                              <w:jc w:val="center"/>
                              <w:rPr>
                                <w:rFonts w:asciiTheme="majorHAnsi" w:hAnsiTheme="majorHAnsi" w:cstheme="majorHAnsi"/>
                                <w:b/>
                                <w:bCs/>
                                <w:sz w:val="20"/>
                                <w:szCs w:val="20"/>
                              </w:rPr>
                            </w:pPr>
                            <w:bookmarkStart w:id="36" w:name="_Toc177552642"/>
                            <w:bookmarkStart w:id="37" w:name="_Toc181977306"/>
                            <w:r w:rsidRPr="007C7CE3">
                              <w:rPr>
                                <w:rFonts w:asciiTheme="majorHAnsi" w:hAnsiTheme="majorHAnsi" w:cstheme="majorHAnsi"/>
                                <w:b/>
                                <w:bCs/>
                                <w:color w:val="auto"/>
                                <w:sz w:val="20"/>
                                <w:szCs w:val="20"/>
                              </w:rPr>
                              <w:t>Consejo Administrativo Hospitalario</w:t>
                            </w:r>
                            <w:bookmarkEnd w:id="36"/>
                            <w:bookmarkEnd w:id="37"/>
                          </w:p>
                          <w:p w14:paraId="47016CEE" w14:textId="336C3F05" w:rsidR="004B5040" w:rsidRPr="000970EC" w:rsidRDefault="004B5040" w:rsidP="004B5040">
                            <w:pPr>
                              <w:jc w:val="center"/>
                              <w:rPr>
                                <w:b/>
                                <w:sz w:val="20"/>
                                <w:szCs w:val="20"/>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736A5A3" id="_x0000_s1034" type="#_x0000_t202" style="position:absolute;left:0;text-align:left;margin-left:38.7pt;margin-top:4pt;width:124.7pt;height:40.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" fillcolor="window" strokecolor="black [3213]" strokeweight="1pt">
                <v:stroke dashstyle="dash"/>
                <v:textbox>
                  <w:txbxContent>
                    <w:p w14:paraId="1BA0A38E" w14:textId="77777777" w:rsidR="007C7CE3" w:rsidRPr="007C7CE3" w:rsidRDefault="007C7CE3" w:rsidP="007C7CE3">
                      <w:pPr>
                        <w:pStyle w:val="Ttulo3"/>
                        <w:spacing w:after="0"/>
                        <w:jc w:val="center"/>
                        <w:rPr>
                          <w:rFonts w:asciiTheme="majorHAnsi" w:hAnsiTheme="majorHAnsi" w:cstheme="majorHAnsi"/>
                          <w:b/>
                          <w:bCs/>
                          <w:sz w:val="20"/>
                          <w:szCs w:val="20"/>
                        </w:rPr>
                      </w:pPr>
                      <w:bookmarkStart w:id="40" w:name="_Toc177552642"/>
                      <w:bookmarkStart w:id="41" w:name="_Toc181977306"/>
                      <w:r w:rsidRPr="007C7CE3">
                        <w:rPr>
                          <w:rFonts w:asciiTheme="majorHAnsi" w:hAnsiTheme="majorHAnsi" w:cstheme="majorHAnsi"/>
                          <w:b/>
                          <w:bCs/>
                          <w:color w:val="auto"/>
                          <w:sz w:val="20"/>
                          <w:szCs w:val="20"/>
                        </w:rPr>
                        <w:t>Consejo Administrativo Hospitalario</w:t>
                      </w:r>
                      <w:bookmarkEnd w:id="40"/>
                      <w:bookmarkEnd w:id="41"/>
                    </w:p>
                    <w:p w14:paraId="47016CEE" w14:textId="336C3F05" w:rsidR="004B5040" w:rsidRPr="000970EC" w:rsidRDefault="004B5040" w:rsidP="004B5040">
                      <w:pPr>
                        <w:jc w:val="center"/>
                        <w:rPr>
                          <w:b/>
                          <w:sz w:val="20"/>
                          <w:szCs w:val="20"/>
                          <w:lang w:val="es-ES"/>
                        </w:rPr>
                      </w:pPr>
                    </w:p>
                  </w:txbxContent>
                </v:textbox>
                <w10:wrap anchorx="margin"/>
              </v:shape>
            </w:pict>
          </mc:Fallback>
        </mc:AlternateContent>
      </w:r>
    </w:p>
    <w:p w14:paraId="35158134" w14:textId="3498535B" w:rsidR="004B5040" w:rsidRPr="00266CE1" w:rsidRDefault="00512D58" w:rsidP="004B5040">
      <w:pPr>
        <w:pStyle w:val="Prrafodelista"/>
        <w:autoSpaceDE w:val="0"/>
        <w:autoSpaceDN w:val="0"/>
        <w:adjustRightInd w:val="0"/>
        <w:spacing w:after="0" w:line="240" w:lineRule="auto"/>
        <w:ind w:left="142"/>
        <w:jc w:val="both"/>
        <w:rPr>
          <w:rFonts w:asciiTheme="majorHAnsi" w:hAnsiTheme="majorHAnsi" w:cstheme="majorHAnsi"/>
        </w:rPr>
      </w:pPr>
      <w:r w:rsidRPr="00266CE1">
        <w:rPr>
          <w:rFonts w:asciiTheme="majorHAnsi" w:hAnsiTheme="majorHAnsi" w:cstheme="majorHAnsi"/>
          <w:b/>
          <w:bCs/>
          <w:noProof/>
          <w:lang w:val="en-US"/>
        </w:rPr>
        <mc:AlternateContent>
          <mc:Choice Requires="wps">
            <w:drawing>
              <wp:anchor distT="0" distB="0" distL="114300" distR="114300" simplePos="0" relativeHeight="251728896" behindDoc="0" locked="0" layoutInCell="1" allowOverlap="1" wp14:anchorId="3DF0376F" wp14:editId="0DD79A18">
                <wp:simplePos x="0" y="0"/>
                <wp:positionH relativeFrom="column">
                  <wp:posOffset>2663190</wp:posOffset>
                </wp:positionH>
                <wp:positionV relativeFrom="paragraph">
                  <wp:posOffset>10160</wp:posOffset>
                </wp:positionV>
                <wp:extent cx="2916000" cy="295200"/>
                <wp:effectExtent l="0" t="0" r="17780" b="10160"/>
                <wp:wrapNone/>
                <wp:docPr id="172394366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6000" cy="295200"/>
                        </a:xfrm>
                        <a:prstGeom prst="rect">
                          <a:avLst/>
                        </a:prstGeom>
                        <a:solidFill>
                          <a:schemeClr val="bg1"/>
                        </a:solidFill>
                        <a:ln w="3175">
                          <a:solidFill>
                            <a:schemeClr val="tx1"/>
                          </a:solidFill>
                          <a:headEnd/>
                          <a:tailEnd/>
                        </a:ln>
                      </wps:spPr>
                      <wps:style>
                        <a:lnRef idx="1">
                          <a:schemeClr val="accent5"/>
                        </a:lnRef>
                        <a:fillRef idx="3">
                          <a:schemeClr val="accent5"/>
                        </a:fillRef>
                        <a:effectRef idx="2">
                          <a:schemeClr val="accent5"/>
                        </a:effectRef>
                        <a:fontRef idx="minor">
                          <a:schemeClr val="lt1"/>
                        </a:fontRef>
                      </wps:style>
                      <wps:txbx>
                        <w:txbxContent>
                          <w:p w14:paraId="15032FE0" w14:textId="77777777" w:rsidR="004B5040" w:rsidRPr="00512D58" w:rsidRDefault="004B5040" w:rsidP="004B5040">
                            <w:pPr>
                              <w:jc w:val="center"/>
                              <w:rPr>
                                <w:b/>
                                <w:color w:val="000000" w:themeColor="text1"/>
                              </w:rPr>
                            </w:pPr>
                            <w:r w:rsidRPr="00512D58">
                              <w:rPr>
                                <w:b/>
                                <w:color w:val="000000" w:themeColor="text1"/>
                              </w:rPr>
                              <w:t>Dirección del Hospital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DF0376F" id="_x0000_s1035" type="#_x0000_t202" style="position:absolute;left:0;text-align:left;margin-left:209.7pt;margin-top:.8pt;width:229.6pt;height:23.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" fillcolor="white [3212]" strokecolor="black [3213]" strokeweight=".25pt">
                <v:textbox>
                  <w:txbxContent>
                    <w:p w14:paraId="15032FE0" w14:textId="77777777" w:rsidR="004B5040" w:rsidRPr="00512D58" w:rsidRDefault="004B5040" w:rsidP="004B5040">
                      <w:pPr>
                        <w:jc w:val="center"/>
                        <w:rPr>
                          <w:b/>
                          <w:color w:val="000000" w:themeColor="text1"/>
                        </w:rPr>
                      </w:pPr>
                      <w:r w:rsidRPr="00512D58">
                        <w:rPr>
                          <w:b/>
                          <w:color w:val="000000" w:themeColor="text1"/>
                        </w:rPr>
                        <w:t>Dirección del Hospital</w:t>
                      </w:r>
                    </w:p>
                  </w:txbxContent>
                </v:textbox>
              </v:shape>
            </w:pict>
          </mc:Fallback>
        </mc:AlternateContent>
      </w:r>
    </w:p>
    <w:p w14:paraId="150A75D2" w14:textId="6785EFFA" w:rsidR="004B5040" w:rsidRPr="00266CE1" w:rsidRDefault="00512D58" w:rsidP="004B5040">
      <w:pPr>
        <w:pStyle w:val="Contenido"/>
        <w:jc w:val="both"/>
        <w:rPr>
          <w:rFonts w:asciiTheme="majorHAnsi" w:hAnsiTheme="majorHAnsi" w:cstheme="majorHAnsi"/>
          <w:b w:val="0"/>
          <w:bCs/>
          <w:color w:val="auto"/>
          <w:sz w:val="22"/>
          <w:szCs w:val="22"/>
        </w:rPr>
      </w:pPr>
      <w:r w:rsidRPr="00266CE1">
        <w:rPr>
          <w:rFonts w:asciiTheme="majorHAnsi" w:hAnsiTheme="majorHAnsi" w:cstheme="majorHAnsi"/>
          <w:noProof/>
          <w:lang w:val="en-US"/>
        </w:rPr>
        <mc:AlternateContent>
          <mc:Choice Requires="wps">
            <w:drawing>
              <wp:anchor distT="0" distB="0" distL="114300" distR="114300" simplePos="0" relativeHeight="251669504" behindDoc="0" locked="0" layoutInCell="1" allowOverlap="1" wp14:anchorId="7F306AE0" wp14:editId="38AC07C4">
                <wp:simplePos x="0" y="0"/>
                <wp:positionH relativeFrom="column">
                  <wp:posOffset>2062480</wp:posOffset>
                </wp:positionH>
                <wp:positionV relativeFrom="paragraph">
                  <wp:posOffset>8890</wp:posOffset>
                </wp:positionV>
                <wp:extent cx="602615" cy="0"/>
                <wp:effectExtent l="0" t="0" r="0" b="0"/>
                <wp:wrapNone/>
                <wp:docPr id="251" name="251 Conector recto"/>
                <wp:cNvGraphicFramePr/>
                <a:graphic xmlns:a="http://schemas.openxmlformats.org/drawingml/2006/main">
                  <a:graphicData uri="http://schemas.microsoft.com/office/word/2010/wordprocessingShape">
                    <wps:wsp>
                      <wps:cNvCnPr/>
                      <wps:spPr>
                        <a:xfrm flipV="1">
                          <a:off x="0" y="0"/>
                          <a:ext cx="602615" cy="0"/>
                        </a:xfrm>
                        <a:prstGeom prst="line">
                          <a:avLst/>
                        </a:prstGeom>
                        <a:noFill/>
                        <a:ln w="6350" cap="flat" cmpd="sng" algn="ctr">
                          <a:solidFill>
                            <a:schemeClr val="tx1"/>
                          </a:solidFill>
                          <a:prstDash val="solid"/>
                          <a:miter lim="800000"/>
                        </a:ln>
                        <a:effectLst/>
                      </wps:spPr>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D544D7C" id="251 Conector recto" o:spid="_x0000_s1026" style="position:absolute;flip:y;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2.4pt,.7pt" to="209.8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" strokecolor="black [3213]" strokeweight=".5pt">
                <v:stroke joinstyle="miter"/>
              </v:line>
            </w:pict>
          </mc:Fallback>
        </mc:AlternateContent>
      </w:r>
    </w:p>
    <w:p w14:paraId="0507E4A0" w14:textId="2C01145A" w:rsidR="003407B8" w:rsidRPr="00266CE1" w:rsidRDefault="003407B8" w:rsidP="003407B8">
      <w:pPr>
        <w:pStyle w:val="Prrafodelista"/>
        <w:autoSpaceDE w:val="0"/>
        <w:autoSpaceDN w:val="0"/>
        <w:adjustRightInd w:val="0"/>
        <w:spacing w:after="0" w:line="240" w:lineRule="auto"/>
        <w:ind w:left="142"/>
        <w:jc w:val="both"/>
        <w:rPr>
          <w:rFonts w:asciiTheme="majorHAnsi" w:hAnsiTheme="majorHAnsi" w:cstheme="majorHAnsi"/>
          <w:b/>
          <w:bCs/>
          <w:sz w:val="24"/>
          <w:szCs w:val="24"/>
        </w:rPr>
      </w:pPr>
    </w:p>
    <w:p w14:paraId="4BD2A6E1" w14:textId="77777777" w:rsidR="00E46564" w:rsidRPr="00266CE1" w:rsidRDefault="00E46564" w:rsidP="003407B8">
      <w:pPr>
        <w:pStyle w:val="Prrafodelista"/>
        <w:autoSpaceDE w:val="0"/>
        <w:autoSpaceDN w:val="0"/>
        <w:adjustRightInd w:val="0"/>
        <w:spacing w:after="0" w:line="240" w:lineRule="auto"/>
        <w:ind w:left="142"/>
        <w:jc w:val="both"/>
        <w:rPr>
          <w:rFonts w:asciiTheme="majorHAnsi" w:hAnsiTheme="majorHAnsi" w:cstheme="majorHAnsi"/>
          <w:b/>
          <w:bCs/>
          <w:sz w:val="24"/>
          <w:szCs w:val="24"/>
        </w:rPr>
      </w:pPr>
    </w:p>
    <w:p w14:paraId="4D56A92B" w14:textId="56E407B1"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10A4B316" w14:textId="77777777" w:rsidR="004B5040" w:rsidRPr="00266CE1" w:rsidRDefault="004B5040" w:rsidP="004B5040">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Fomentar la participación social y la articulación entre la parte gerencial del Centro, las autoridades locales y 1os usuarios de 1os servicios, asegurando una respuesta adecuada del Centro a las necesidades comunitarias y facilitando la relación Centro-comunidad</w:t>
      </w:r>
    </w:p>
    <w:p w14:paraId="19770C04" w14:textId="77777777" w:rsidR="004B5040" w:rsidRPr="00266CE1" w:rsidRDefault="004B5040" w:rsidP="004B5040">
      <w:pPr>
        <w:spacing w:after="0" w:line="240" w:lineRule="auto"/>
        <w:jc w:val="both"/>
        <w:rPr>
          <w:rFonts w:asciiTheme="majorHAnsi" w:hAnsiTheme="majorHAnsi" w:cstheme="majorHAnsi"/>
          <w:sz w:val="24"/>
          <w:szCs w:val="24"/>
        </w:rPr>
      </w:pPr>
    </w:p>
    <w:p w14:paraId="0714B1B3"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Funciones Principales:      </w:t>
      </w:r>
    </w:p>
    <w:p w14:paraId="3FF1D501"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Elaborar y aprobar su reglamento interno de funcionamiento, sobre la base de los criterios establecidos por la Dirección de la Red a que pertenece.</w:t>
      </w:r>
    </w:p>
    <w:p w14:paraId="3B854AF3"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Promover que la oferta de atención del Centro y las formas de entrega de esta sean adecuadas a las necesidades, prioridades y cultura de los usuarios y su situación epidemiológica y demográfica. </w:t>
      </w:r>
    </w:p>
    <w:p w14:paraId="03991FFA"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Promover la aplicación de las políticas y programas nacionales. </w:t>
      </w:r>
    </w:p>
    <w:p w14:paraId="246C692D"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Participar en la elaboración del plan de desarrollo estratégico del Centro. </w:t>
      </w:r>
    </w:p>
    <w:p w14:paraId="6E0BB564"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Evaluar el avance del plan y los resultados obtenidos, así como la gestión global, y proponer los cambios y ajustes necesarios. </w:t>
      </w:r>
    </w:p>
    <w:p w14:paraId="523AB98F"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Vigilar por la satisfacción de los usuarios, la calidad de la atención y el correcto uso de los recursos del Centro. </w:t>
      </w:r>
    </w:p>
    <w:p w14:paraId="31ED8315"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Promover la integración del Centro en la Red de Servicios.</w:t>
      </w:r>
    </w:p>
    <w:p w14:paraId="7FCA9830"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Evaluar los análisis de costo y productividad del Centro, así como los informes administrativos, y proponer los cambios y ajustes necesarios.</w:t>
      </w:r>
    </w:p>
    <w:p w14:paraId="1A3D684B"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Velar por la relación armónica con los organismos territoriales de rectoría con que cuenta el Ministerio de Salud Pública para el desarrollo de programas de salud colectiva y el ejercicio de la función de rectoría. </w:t>
      </w:r>
    </w:p>
    <w:p w14:paraId="40D6CCA7"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Participar en la evaluación del funcionamiento de la red de referencia y contra referencia, y proponer los cambios y ajustes necesarios.</w:t>
      </w:r>
    </w:p>
    <w:p w14:paraId="0B76007B"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Recibir y conocer las quejas y/o denuncias de violaciones al Reglamento y a otras normas internas en que incurriere el personal. </w:t>
      </w:r>
    </w:p>
    <w:p w14:paraId="48FD320B"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Analizar y vigilar el cumplimiento, por parte del Centro, de los derechos y deberes de los usuarios y cualquier violación a éstos por parte del Centro y de la comunidad.</w:t>
      </w:r>
    </w:p>
    <w:p w14:paraId="3475B526" w14:textId="77777777" w:rsidR="004B5040" w:rsidRPr="00266CE1" w:rsidRDefault="004B5040" w:rsidP="00A67D4B">
      <w:pPr>
        <w:pStyle w:val="Prrafodelista"/>
        <w:numPr>
          <w:ilvl w:val="0"/>
          <w:numId w:val="1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Proponer sanciones a quienes incurran en faltas a las reglamentaciones establecidas.</w:t>
      </w:r>
    </w:p>
    <w:p w14:paraId="095E7216" w14:textId="57D0AC62" w:rsidR="004B5040" w:rsidRPr="00266CE1" w:rsidRDefault="003056E2" w:rsidP="003056E2">
      <w:pPr>
        <w:pStyle w:val="Ttulo2"/>
        <w:numPr>
          <w:ilvl w:val="1"/>
          <w:numId w:val="0"/>
        </w:numPr>
        <w:tabs>
          <w:tab w:val="left" w:pos="709"/>
        </w:tabs>
        <w:ind w:left="851" w:hanging="360"/>
        <w:jc w:val="both"/>
        <w:rPr>
          <w:rFonts w:cstheme="majorHAnsi"/>
          <w:b/>
          <w:bCs/>
          <w:color w:val="auto"/>
          <w:sz w:val="24"/>
          <w:szCs w:val="24"/>
        </w:rPr>
      </w:pPr>
      <w:bookmarkStart w:id="38" w:name="_Toc181977307"/>
      <w:bookmarkStart w:id="39" w:name="_Hlk45027150"/>
      <w:r w:rsidRPr="00266CE1">
        <w:rPr>
          <w:rFonts w:eastAsia="Batang" w:cs="Open Sans"/>
          <w:b/>
          <w:bCs/>
          <w:color w:val="auto"/>
          <w:sz w:val="24"/>
          <w:szCs w:val="24"/>
          <w:lang w:val="es-DO"/>
        </w:rPr>
        <w:lastRenderedPageBreak/>
        <w:t xml:space="preserve">1.2. </w:t>
      </w:r>
      <w:r w:rsidR="004B5040" w:rsidRPr="00266CE1">
        <w:rPr>
          <w:rFonts w:eastAsia="Batang" w:cs="Open Sans"/>
          <w:b/>
          <w:bCs/>
          <w:color w:val="auto"/>
          <w:sz w:val="24"/>
          <w:szCs w:val="24"/>
          <w:lang w:val="es-DO"/>
        </w:rPr>
        <w:t>Unidades</w:t>
      </w:r>
      <w:r w:rsidR="004B5040" w:rsidRPr="00266CE1">
        <w:rPr>
          <w:rFonts w:cstheme="majorHAnsi"/>
          <w:b/>
          <w:bCs/>
          <w:color w:val="auto"/>
          <w:sz w:val="24"/>
          <w:szCs w:val="24"/>
        </w:rPr>
        <w:t xml:space="preserve"> del Nivel Consultivo o Asesor</w:t>
      </w:r>
      <w:bookmarkEnd w:id="38"/>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9"/>
        <w:gridCol w:w="5479"/>
      </w:tblGrid>
      <w:tr w:rsidR="004B5040" w:rsidRPr="00266CE1" w14:paraId="2A8510B6" w14:textId="77777777" w:rsidTr="00466C4C">
        <w:tc>
          <w:tcPr>
            <w:tcW w:w="3049" w:type="dxa"/>
            <w:shd w:val="clear" w:color="auto" w:fill="F2F2F2" w:themeFill="background1" w:themeFillShade="F2"/>
          </w:tcPr>
          <w:p w14:paraId="33DEE4C6" w14:textId="191425DF" w:rsidR="004B5040" w:rsidRPr="00266CE1" w:rsidRDefault="004B5040" w:rsidP="00424309">
            <w:pPr>
              <w:spacing w:line="240" w:lineRule="auto"/>
              <w:jc w:val="both"/>
              <w:rPr>
                <w:rFonts w:asciiTheme="majorHAnsi" w:hAnsiTheme="majorHAnsi" w:cstheme="majorHAnsi"/>
                <w:b/>
                <w:bCs/>
                <w:sz w:val="24"/>
                <w:szCs w:val="24"/>
              </w:rPr>
            </w:pPr>
            <w:bookmarkStart w:id="40" w:name="_Hlk144375277"/>
            <w:r w:rsidRPr="00266CE1">
              <w:rPr>
                <w:rFonts w:asciiTheme="majorHAnsi" w:eastAsia="Batang" w:hAnsiTheme="majorHAnsi" w:cstheme="majorHAnsi"/>
                <w:lang w:val="es-DO"/>
              </w:rPr>
              <w:t xml:space="preserve"> </w:t>
            </w:r>
            <w:bookmarkEnd w:id="39"/>
            <w:bookmarkEnd w:id="40"/>
            <w:r w:rsidRPr="00266CE1">
              <w:rPr>
                <w:rFonts w:asciiTheme="majorHAnsi" w:hAnsiTheme="majorHAnsi" w:cstheme="majorHAnsi"/>
                <w:b/>
                <w:bCs/>
                <w:sz w:val="24"/>
                <w:szCs w:val="24"/>
              </w:rPr>
              <w:t>Título de la Unidad</w:t>
            </w:r>
          </w:p>
        </w:tc>
        <w:tc>
          <w:tcPr>
            <w:tcW w:w="5479" w:type="dxa"/>
          </w:tcPr>
          <w:p w14:paraId="08FB44A5" w14:textId="38CFDB12" w:rsidR="004B5040" w:rsidRPr="00266CE1" w:rsidRDefault="00466C4C" w:rsidP="00424309">
            <w:pPr>
              <w:pStyle w:val="Ttulo3"/>
              <w:rPr>
                <w:rFonts w:asciiTheme="majorHAnsi" w:hAnsiTheme="majorHAnsi" w:cstheme="majorHAnsi"/>
                <w:b/>
                <w:bCs/>
                <w:color w:val="auto"/>
                <w:sz w:val="24"/>
                <w:szCs w:val="24"/>
              </w:rPr>
            </w:pPr>
            <w:bookmarkStart w:id="41" w:name="_Toc181977308"/>
            <w:r w:rsidRPr="00266CE1">
              <w:rPr>
                <w:rFonts w:asciiTheme="majorHAnsi" w:eastAsia="Batang" w:hAnsiTheme="majorHAnsi" w:cs="Open Sans"/>
                <w:b/>
                <w:bCs/>
                <w:color w:val="auto"/>
                <w:sz w:val="24"/>
                <w:szCs w:val="24"/>
                <w:lang w:val="es-DO"/>
              </w:rPr>
              <w:t>1.2.</w:t>
            </w:r>
            <w:r w:rsidR="007D6E2F" w:rsidRPr="00266CE1">
              <w:rPr>
                <w:rFonts w:asciiTheme="majorHAnsi" w:eastAsia="Batang" w:hAnsiTheme="majorHAnsi" w:cs="Open Sans"/>
                <w:b/>
                <w:bCs/>
                <w:color w:val="auto"/>
                <w:sz w:val="24"/>
                <w:szCs w:val="24"/>
                <w:lang w:val="es-DO"/>
              </w:rPr>
              <w:t>1</w:t>
            </w:r>
            <w:r w:rsidRPr="00266CE1">
              <w:rPr>
                <w:rFonts w:asciiTheme="majorHAnsi" w:eastAsia="Batang" w:hAnsiTheme="majorHAnsi" w:cs="Open Sans"/>
                <w:b/>
                <w:bCs/>
                <w:color w:val="auto"/>
                <w:sz w:val="24"/>
                <w:szCs w:val="24"/>
                <w:lang w:val="es-DO"/>
              </w:rPr>
              <w:t>.</w:t>
            </w:r>
            <w:r w:rsidRPr="00266CE1">
              <w:rPr>
                <w:rFonts w:asciiTheme="majorHAnsi" w:hAnsiTheme="majorHAnsi" w:cstheme="majorHAnsi"/>
                <w:b/>
                <w:bCs/>
                <w:color w:val="auto"/>
                <w:sz w:val="24"/>
                <w:szCs w:val="24"/>
              </w:rPr>
              <w:t xml:space="preserve">  </w:t>
            </w:r>
            <w:r w:rsidR="004B5040" w:rsidRPr="00266CE1">
              <w:rPr>
                <w:rFonts w:asciiTheme="majorHAnsi" w:hAnsiTheme="majorHAnsi" w:cstheme="majorHAnsi"/>
                <w:b/>
                <w:bCs/>
                <w:color w:val="auto"/>
                <w:sz w:val="24"/>
                <w:szCs w:val="24"/>
              </w:rPr>
              <w:t>División de Planificación y Desarrollo</w:t>
            </w:r>
            <w:bookmarkEnd w:id="41"/>
          </w:p>
        </w:tc>
      </w:tr>
      <w:tr w:rsidR="004B5040" w:rsidRPr="00266CE1" w14:paraId="5C999D79" w14:textId="77777777" w:rsidTr="00466C4C">
        <w:trPr>
          <w:trHeight w:val="405"/>
        </w:trPr>
        <w:tc>
          <w:tcPr>
            <w:tcW w:w="3049" w:type="dxa"/>
            <w:shd w:val="clear" w:color="auto" w:fill="F2F2F2" w:themeFill="background1" w:themeFillShade="F2"/>
          </w:tcPr>
          <w:p w14:paraId="4DDED462"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Naturaleza de la Unidad</w:t>
            </w:r>
          </w:p>
        </w:tc>
        <w:tc>
          <w:tcPr>
            <w:tcW w:w="5479" w:type="dxa"/>
          </w:tcPr>
          <w:p w14:paraId="78868B44"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color w:val="000000" w:themeColor="text1"/>
                <w:sz w:val="24"/>
                <w:szCs w:val="24"/>
                <w:lang w:val="es-ES"/>
              </w:rPr>
              <w:t>Consultiva o Asesora</w:t>
            </w:r>
          </w:p>
        </w:tc>
      </w:tr>
      <w:tr w:rsidR="004B5040" w:rsidRPr="00266CE1" w14:paraId="55C44324" w14:textId="77777777" w:rsidTr="00466C4C">
        <w:tc>
          <w:tcPr>
            <w:tcW w:w="3049" w:type="dxa"/>
            <w:shd w:val="clear" w:color="auto" w:fill="F2F2F2" w:themeFill="background1" w:themeFillShade="F2"/>
          </w:tcPr>
          <w:p w14:paraId="0C3B08D8"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Estructura Orgánica</w:t>
            </w:r>
          </w:p>
        </w:tc>
        <w:tc>
          <w:tcPr>
            <w:tcW w:w="5479" w:type="dxa"/>
          </w:tcPr>
          <w:p w14:paraId="4FCF10CC" w14:textId="77777777" w:rsidR="004B5040" w:rsidRPr="00266CE1" w:rsidRDefault="004B5040" w:rsidP="00424309">
            <w:pPr>
              <w:pStyle w:val="Ttulo3"/>
              <w:numPr>
                <w:ilvl w:val="2"/>
                <w:numId w:val="0"/>
              </w:numPr>
              <w:rPr>
                <w:rFonts w:asciiTheme="majorHAnsi" w:hAnsiTheme="majorHAnsi" w:cstheme="majorHAnsi"/>
                <w:b/>
                <w:bCs/>
                <w:sz w:val="24"/>
                <w:szCs w:val="24"/>
              </w:rPr>
            </w:pPr>
            <w:bookmarkStart w:id="42" w:name="_Toc177552646"/>
            <w:bookmarkStart w:id="43" w:name="_Toc181977309"/>
            <w:r w:rsidRPr="00266CE1">
              <w:rPr>
                <w:rFonts w:asciiTheme="majorHAnsi" w:hAnsiTheme="majorHAnsi" w:cstheme="majorHAnsi"/>
                <w:color w:val="auto"/>
                <w:sz w:val="24"/>
                <w:szCs w:val="24"/>
              </w:rPr>
              <w:t>El personal que la integra</w:t>
            </w:r>
            <w:bookmarkEnd w:id="42"/>
            <w:bookmarkEnd w:id="43"/>
          </w:p>
        </w:tc>
      </w:tr>
      <w:tr w:rsidR="004B5040" w:rsidRPr="00266CE1" w14:paraId="5BBF52CF" w14:textId="77777777" w:rsidTr="00466C4C">
        <w:tc>
          <w:tcPr>
            <w:tcW w:w="3049" w:type="dxa"/>
            <w:shd w:val="clear" w:color="auto" w:fill="F2F2F2" w:themeFill="background1" w:themeFillShade="F2"/>
          </w:tcPr>
          <w:p w14:paraId="65509E88"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Relación de Dependencia</w:t>
            </w:r>
          </w:p>
        </w:tc>
        <w:tc>
          <w:tcPr>
            <w:tcW w:w="5479" w:type="dxa"/>
          </w:tcPr>
          <w:p w14:paraId="60DEBB2B"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pacing w:val="-3"/>
                <w:sz w:val="24"/>
                <w:szCs w:val="24"/>
              </w:rPr>
              <w:t>Con la Dirección del Hospital</w:t>
            </w:r>
          </w:p>
        </w:tc>
      </w:tr>
      <w:tr w:rsidR="004B5040" w:rsidRPr="00266CE1" w14:paraId="6DB961CD" w14:textId="77777777" w:rsidTr="00466C4C">
        <w:tc>
          <w:tcPr>
            <w:tcW w:w="3049" w:type="dxa"/>
            <w:shd w:val="clear" w:color="auto" w:fill="F2F2F2" w:themeFill="background1" w:themeFillShade="F2"/>
          </w:tcPr>
          <w:p w14:paraId="55D8C882"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Coordinación</w:t>
            </w:r>
          </w:p>
        </w:tc>
        <w:tc>
          <w:tcPr>
            <w:tcW w:w="5479" w:type="dxa"/>
          </w:tcPr>
          <w:p w14:paraId="7890FFFC" w14:textId="2DE2F5F5"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 la División de Planificación y Desarrollo del SRS</w:t>
            </w:r>
            <w:r w:rsidR="007D6E2F" w:rsidRPr="00266CE1">
              <w:rPr>
                <w:rFonts w:asciiTheme="majorHAnsi" w:hAnsiTheme="majorHAnsi" w:cstheme="majorHAnsi"/>
                <w:sz w:val="24"/>
                <w:szCs w:val="24"/>
              </w:rPr>
              <w:t xml:space="preserve"> Este</w:t>
            </w:r>
            <w:r w:rsidRPr="00266CE1">
              <w:rPr>
                <w:rFonts w:asciiTheme="majorHAnsi" w:hAnsiTheme="majorHAnsi" w:cstheme="majorHAnsi"/>
                <w:sz w:val="24"/>
                <w:szCs w:val="24"/>
              </w:rPr>
              <w:t>, y del SNS Central.</w:t>
            </w:r>
          </w:p>
        </w:tc>
      </w:tr>
    </w:tbl>
    <w:p w14:paraId="585D8CC9"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4126850F" w14:textId="6000A40F" w:rsidR="004B5040" w:rsidRPr="00266CE1" w:rsidRDefault="00712008" w:rsidP="004B5040">
      <w:pPr>
        <w:autoSpaceDE w:val="0"/>
        <w:autoSpaceDN w:val="0"/>
        <w:adjustRightInd w:val="0"/>
        <w:spacing w:after="0" w:line="240" w:lineRule="auto"/>
        <w:jc w:val="center"/>
        <w:rPr>
          <w:rFonts w:asciiTheme="majorHAnsi" w:hAnsiTheme="majorHAnsi" w:cstheme="majorHAnsi"/>
        </w:rPr>
      </w:pPr>
      <w:r w:rsidRPr="00266CE1">
        <w:rPr>
          <w:rFonts w:asciiTheme="majorHAnsi" w:hAnsiTheme="majorHAnsi" w:cstheme="majorHAnsi"/>
          <w:noProof/>
          <w:lang w:val="en-US"/>
        </w:rPr>
        <w:drawing>
          <wp:anchor distT="0" distB="0" distL="114300" distR="114300" simplePos="0" relativeHeight="251833344" behindDoc="1" locked="0" layoutInCell="1" allowOverlap="1" wp14:anchorId="43D0042D" wp14:editId="4678E3E0">
            <wp:simplePos x="0" y="0"/>
            <wp:positionH relativeFrom="column">
              <wp:posOffset>1796415</wp:posOffset>
            </wp:positionH>
            <wp:positionV relativeFrom="paragraph">
              <wp:posOffset>5080</wp:posOffset>
            </wp:positionV>
            <wp:extent cx="3038475" cy="1847850"/>
            <wp:effectExtent l="0" t="0" r="9525" b="0"/>
            <wp:wrapTight wrapText="bothSides">
              <wp:wrapPolygon edited="0">
                <wp:start x="0" y="0"/>
                <wp:lineTo x="0" y="21377"/>
                <wp:lineTo x="21532" y="21377"/>
                <wp:lineTo x="21532" y="0"/>
                <wp:lineTo x="0" y="0"/>
              </wp:wrapPolygon>
            </wp:wrapTight>
            <wp:docPr id="3786839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683966" name=""/>
                    <pic:cNvPicPr/>
                  </pic:nvPicPr>
                  <pic:blipFill>
                    <a:blip r:embed="rId10">
                      <a:extLst>
                        <a:ext uri="{28A0092B-C50C-407E-A947-70E740481C1C}">
                          <a14:useLocalDpi xmlns:a14="http://schemas.microsoft.com/office/drawing/2010/main" val="0"/>
                        </a:ext>
                      </a:extLst>
                    </a:blip>
                    <a:stretch>
                      <a:fillRect/>
                    </a:stretch>
                  </pic:blipFill>
                  <pic:spPr>
                    <a:xfrm>
                      <a:off x="0" y="0"/>
                      <a:ext cx="3038475" cy="1847850"/>
                    </a:xfrm>
                    <a:prstGeom prst="rect">
                      <a:avLst/>
                    </a:prstGeom>
                  </pic:spPr>
                </pic:pic>
              </a:graphicData>
            </a:graphic>
          </wp:anchor>
        </w:drawing>
      </w:r>
    </w:p>
    <w:p w14:paraId="7DCB6663" w14:textId="546273C8" w:rsidR="004B5040" w:rsidRPr="00266CE1" w:rsidRDefault="004B5040" w:rsidP="00712008">
      <w:pPr>
        <w:autoSpaceDE w:val="0"/>
        <w:autoSpaceDN w:val="0"/>
        <w:adjustRightInd w:val="0"/>
        <w:spacing w:after="0" w:line="240" w:lineRule="auto"/>
        <w:jc w:val="center"/>
        <w:rPr>
          <w:rFonts w:asciiTheme="majorHAnsi" w:hAnsiTheme="majorHAnsi" w:cstheme="majorHAnsi"/>
        </w:rPr>
      </w:pPr>
    </w:p>
    <w:p w14:paraId="7F23F147" w14:textId="6855D2F4"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20EC20D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1DB39452" w14:textId="3F8AC26B"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0D4DCF94"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7D2126AC"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6529272C" w14:textId="77777777" w:rsidR="00712008" w:rsidRPr="00266CE1" w:rsidRDefault="00712008" w:rsidP="004B5040">
      <w:pPr>
        <w:autoSpaceDE w:val="0"/>
        <w:autoSpaceDN w:val="0"/>
        <w:adjustRightInd w:val="0"/>
        <w:spacing w:after="0" w:line="240" w:lineRule="auto"/>
        <w:jc w:val="both"/>
        <w:rPr>
          <w:rFonts w:asciiTheme="majorHAnsi" w:hAnsiTheme="majorHAnsi" w:cstheme="majorHAnsi"/>
        </w:rPr>
      </w:pPr>
    </w:p>
    <w:p w14:paraId="794006C9" w14:textId="77777777" w:rsidR="00712008" w:rsidRPr="00266CE1" w:rsidRDefault="00712008" w:rsidP="004B5040">
      <w:pPr>
        <w:autoSpaceDE w:val="0"/>
        <w:autoSpaceDN w:val="0"/>
        <w:adjustRightInd w:val="0"/>
        <w:spacing w:after="0" w:line="240" w:lineRule="auto"/>
        <w:jc w:val="both"/>
        <w:rPr>
          <w:rFonts w:asciiTheme="majorHAnsi" w:hAnsiTheme="majorHAnsi" w:cstheme="majorHAnsi"/>
        </w:rPr>
      </w:pPr>
    </w:p>
    <w:p w14:paraId="7BD58061"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48AAF8A8"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621222C4"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6CCC9BF5"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Gestionar la planificación operativa y asesorar en materia de calidad, desarrollo, programas y proyectos que favorezcan el fortalecimiento y efectividad del hospital.</w:t>
      </w:r>
    </w:p>
    <w:p w14:paraId="0087EF48" w14:textId="77777777" w:rsidR="004B5040" w:rsidRPr="00266CE1" w:rsidRDefault="004B5040" w:rsidP="004B5040">
      <w:pPr>
        <w:pStyle w:val="Prrafodelista"/>
        <w:autoSpaceDE w:val="0"/>
        <w:autoSpaceDN w:val="0"/>
        <w:adjustRightInd w:val="0"/>
        <w:spacing w:after="0" w:line="240" w:lineRule="auto"/>
        <w:ind w:left="1004"/>
        <w:jc w:val="both"/>
        <w:rPr>
          <w:rFonts w:asciiTheme="majorHAnsi" w:hAnsiTheme="majorHAnsi" w:cstheme="majorHAnsi"/>
          <w:sz w:val="24"/>
          <w:szCs w:val="24"/>
        </w:rPr>
      </w:pPr>
    </w:p>
    <w:p w14:paraId="79F35892"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Funciones Principales:      </w:t>
      </w:r>
    </w:p>
    <w:p w14:paraId="0799DAD2"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Preparar, en base a las prioridades definidas por la máxima autoridad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xml:space="preserve"> las políticas, normas, instructivos, procedimientos y metodologías de Planificación y Desarrollo y los planes operativos, que servirán de base para el cumplimiento de la misión institucional.</w:t>
      </w:r>
    </w:p>
    <w:p w14:paraId="346C5A05"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Implementar diseños e innovaciones de modelos de organización, de gestión y de calidad en el hospital.</w:t>
      </w:r>
    </w:p>
    <w:p w14:paraId="3BC64058"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elaboración de los informes de monitoreo y evaluación de planes, programas y proyectos.</w:t>
      </w:r>
    </w:p>
    <w:p w14:paraId="3F9F313B"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Evaluar el impacto logrado en el cumplimiento de las políticas y planes institucionales, a través de la ejecución de los programas y proyectos.</w:t>
      </w:r>
    </w:p>
    <w:p w14:paraId="5930864A"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Participar en la formulación del presupuesto anual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en coordinación con el área Administrativa y Financiera.</w:t>
      </w:r>
    </w:p>
    <w:p w14:paraId="359CA744"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Revisar la estructura organizativa y reingeniería de procesos, </w:t>
      </w:r>
      <w:r w:rsidRPr="00266CE1">
        <w:rPr>
          <w:rFonts w:asciiTheme="majorHAnsi" w:eastAsia="Rockwell" w:hAnsiTheme="majorHAnsi" w:cstheme="majorHAnsi"/>
          <w:color w:val="000000" w:themeColor="text1"/>
          <w:sz w:val="24"/>
          <w:szCs w:val="24"/>
        </w:rPr>
        <w:t>en coordinación con el</w:t>
      </w:r>
      <w:r w:rsidRPr="00266CE1">
        <w:rPr>
          <w:rFonts w:asciiTheme="majorHAnsi" w:hAnsiTheme="majorHAnsi" w:cstheme="majorHAnsi"/>
          <w:sz w:val="24"/>
          <w:szCs w:val="24"/>
        </w:rPr>
        <w:t xml:space="preserve"> SNS y SRS, incluyendo los respectivos componentes tecnológicos, a efectos de optimizar la gestión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xml:space="preserve"> en el marco de las responsabilidades asignadas a la misma para el cumplimiento de las políticas, planes, programas y proyectos.</w:t>
      </w:r>
    </w:p>
    <w:p w14:paraId="55C9A222"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bookmarkStart w:id="44" w:name="_Hlk36108279"/>
      <w:r w:rsidRPr="00266CE1">
        <w:rPr>
          <w:rFonts w:asciiTheme="majorHAnsi" w:hAnsiTheme="majorHAnsi" w:cstheme="majorHAnsi"/>
          <w:sz w:val="24"/>
          <w:szCs w:val="24"/>
        </w:rPr>
        <w:t xml:space="preserve">Actualizar el manual de organización y función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xml:space="preserve"> en coordinación con el Departamento de Desarrollo Institucional del SNS.</w:t>
      </w:r>
    </w:p>
    <w:p w14:paraId="335DE8AA"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 xml:space="preserve">Elaborar los manuales, políticas, normas y procedimientos del </w:t>
      </w:r>
      <w:r w:rsidRPr="00266CE1">
        <w:rPr>
          <w:rFonts w:asciiTheme="majorHAnsi" w:eastAsia="Rockwell" w:hAnsiTheme="majorHAnsi" w:cstheme="majorHAnsi"/>
          <w:color w:val="000000" w:themeColor="text1"/>
          <w:sz w:val="24"/>
          <w:szCs w:val="24"/>
        </w:rPr>
        <w:t>hospital</w:t>
      </w:r>
      <w:r w:rsidRPr="00266CE1">
        <w:rPr>
          <w:rFonts w:asciiTheme="majorHAnsi" w:hAnsiTheme="majorHAnsi" w:cstheme="majorHAnsi"/>
          <w:sz w:val="24"/>
          <w:szCs w:val="24"/>
        </w:rPr>
        <w:t xml:space="preserve"> en coordinación con el Departamento de Calidad en la Gestión del SNS.</w:t>
      </w:r>
    </w:p>
    <w:bookmarkEnd w:id="44"/>
    <w:p w14:paraId="34B39454"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implementación de modelos de Calidad (CAF, Carta Compromiso, SISMAP) en coordinación con el Departamento de Calidad en la Gestión del SNS.</w:t>
      </w:r>
    </w:p>
    <w:p w14:paraId="684E3ACC"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Participar en el proceso de fortalecimiento, modernización y desarrollo institucional del Hospital, mediante la aplicación de estrategias e intervenciones organizacionales y de gestión del cambio y coordinar la definición e implementación de los planes de calidad.</w:t>
      </w:r>
    </w:p>
    <w:p w14:paraId="1C328D9C"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Manejar las documentaciones legales del </w:t>
      </w:r>
      <w:r w:rsidRPr="00266CE1">
        <w:rPr>
          <w:rFonts w:asciiTheme="majorHAnsi" w:eastAsia="Rockwell" w:hAnsiTheme="majorHAnsi" w:cstheme="majorHAnsi"/>
          <w:color w:val="000000" w:themeColor="text1"/>
          <w:sz w:val="24"/>
          <w:szCs w:val="24"/>
        </w:rPr>
        <w:t xml:space="preserve">hospital </w:t>
      </w:r>
      <w:r w:rsidRPr="00266CE1">
        <w:rPr>
          <w:rFonts w:asciiTheme="majorHAnsi" w:hAnsiTheme="majorHAnsi" w:cstheme="majorHAnsi"/>
          <w:sz w:val="24"/>
          <w:szCs w:val="24"/>
        </w:rPr>
        <w:t>que den base a los procesos de calidad.</w:t>
      </w:r>
    </w:p>
    <w:p w14:paraId="5A6F69EB"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seguimiento oportuno a los planes de mejora desarrollados por el área de auditoría médica a los fines de asegurar la calidad clínica en el hospital.</w:t>
      </w:r>
    </w:p>
    <w:p w14:paraId="7F3F4AD0"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Participar en el fortalecimiento de la gestión administrativa y estratégica vía proyecto de cooperación con instituciones gubernamentales y no gubernamentales.</w:t>
      </w:r>
    </w:p>
    <w:p w14:paraId="3A2603BA"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eastAsia="Rockwell" w:hAnsiTheme="majorHAnsi" w:cstheme="majorHAnsi"/>
          <w:color w:val="000000" w:themeColor="text1"/>
          <w:sz w:val="24"/>
          <w:szCs w:val="24"/>
        </w:rPr>
        <w:t>Asegurar la elaboración de los informes correspondientes al cumplimiento de las metas físicas y financieras de acuerdo a la producción de servicios del hospital basados en obtener un presupuesto por resultados.</w:t>
      </w:r>
    </w:p>
    <w:p w14:paraId="5F69BB47" w14:textId="77777777" w:rsidR="004B5040" w:rsidRPr="00266CE1" w:rsidRDefault="004B5040" w:rsidP="00A67D4B">
      <w:pPr>
        <w:pStyle w:val="Prrafodelista"/>
        <w:numPr>
          <w:ilvl w:val="0"/>
          <w:numId w:val="18"/>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76428249" w14:textId="77777777" w:rsidR="004B5040" w:rsidRPr="00266CE1" w:rsidRDefault="004B5040" w:rsidP="004B5040">
      <w:pPr>
        <w:spacing w:after="0" w:line="240" w:lineRule="auto"/>
        <w:jc w:val="both"/>
        <w:rPr>
          <w:rFonts w:asciiTheme="majorHAnsi" w:hAnsiTheme="majorHAnsi" w:cstheme="majorHAnsi"/>
          <w:sz w:val="24"/>
          <w:szCs w:val="24"/>
        </w:rPr>
      </w:pPr>
    </w:p>
    <w:p w14:paraId="708D0F25"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6E8AFC8B"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6507554F" w14:textId="40CC49C3" w:rsidR="004B5040" w:rsidRPr="00266CE1" w:rsidRDefault="004B5040" w:rsidP="004B5040">
      <w:pPr>
        <w:tabs>
          <w:tab w:val="left" w:pos="142"/>
        </w:tabs>
        <w:ind w:left="851"/>
        <w:jc w:val="both"/>
        <w:rPr>
          <w:rFonts w:asciiTheme="majorHAnsi" w:eastAsia="Batang" w:hAnsiTheme="majorHAnsi" w:cstheme="majorHAnsi"/>
          <w:b/>
          <w:bCs/>
          <w:sz w:val="24"/>
          <w:szCs w:val="24"/>
          <w:lang w:val="es-DO"/>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color w:val="000000" w:themeColor="text1"/>
          <w:sz w:val="24"/>
          <w:szCs w:val="24"/>
        </w:rPr>
        <w:t xml:space="preserve"> División de Planificación y Desarrollo:</w:t>
      </w:r>
    </w:p>
    <w:p w14:paraId="6560986E" w14:textId="77777777" w:rsidR="004B5040" w:rsidRPr="00266CE1" w:rsidRDefault="004B5040" w:rsidP="004B5040">
      <w:pPr>
        <w:tabs>
          <w:tab w:val="left" w:pos="709"/>
        </w:tabs>
        <w:ind w:left="993"/>
        <w:jc w:val="both"/>
        <w:rPr>
          <w:rFonts w:asciiTheme="majorHAnsi" w:eastAsia="Batang" w:hAnsiTheme="majorHAnsi" w:cstheme="majorHAnsi"/>
          <w:sz w:val="24"/>
          <w:szCs w:val="24"/>
          <w:lang w:val="es-DO"/>
        </w:rPr>
      </w:pPr>
      <w:r w:rsidRPr="00266CE1">
        <w:rPr>
          <w:rFonts w:asciiTheme="majorHAnsi" w:eastAsia="Batang" w:hAnsiTheme="majorHAnsi" w:cstheme="majorHAnsi"/>
          <w:sz w:val="24"/>
          <w:szCs w:val="24"/>
          <w:lang w:val="es-DO"/>
        </w:rPr>
        <w:t xml:space="preserve">Los demás cargos que integran esta unidad serán definidos en el Manual de Cargos, aprobado por el Ministerio de Administración Pública (MAP).  </w:t>
      </w:r>
    </w:p>
    <w:p w14:paraId="45C4A0E8" w14:textId="77777777" w:rsidR="004B5040" w:rsidRPr="00266CE1" w:rsidRDefault="004B5040" w:rsidP="004B5040">
      <w:pPr>
        <w:tabs>
          <w:tab w:val="left" w:pos="90"/>
        </w:tabs>
        <w:jc w:val="both"/>
        <w:rPr>
          <w:rFonts w:asciiTheme="majorHAnsi" w:eastAsia="Batang" w:hAnsiTheme="majorHAnsi" w:cstheme="majorHAnsi"/>
          <w:lang w:val="es-DO"/>
        </w:rPr>
      </w:pPr>
    </w:p>
    <w:p w14:paraId="235DC22B" w14:textId="77777777" w:rsidR="004B5040" w:rsidRPr="00266CE1" w:rsidRDefault="004B5040" w:rsidP="004B5040">
      <w:pPr>
        <w:spacing w:after="0" w:line="240" w:lineRule="auto"/>
        <w:jc w:val="both"/>
        <w:rPr>
          <w:rFonts w:asciiTheme="majorHAnsi" w:hAnsiTheme="majorHAnsi" w:cstheme="majorHAnsi"/>
          <w:lang w:val="es-DO"/>
        </w:rPr>
      </w:pPr>
    </w:p>
    <w:p w14:paraId="5EEEB5F3" w14:textId="77777777" w:rsidR="004B5040" w:rsidRPr="00266CE1" w:rsidRDefault="004B5040" w:rsidP="004B5040">
      <w:pPr>
        <w:spacing w:after="0" w:line="240" w:lineRule="auto"/>
        <w:jc w:val="both"/>
        <w:rPr>
          <w:rFonts w:asciiTheme="majorHAnsi" w:hAnsiTheme="majorHAnsi" w:cstheme="majorHAnsi"/>
        </w:rPr>
      </w:pPr>
    </w:p>
    <w:p w14:paraId="06C70C50" w14:textId="77777777" w:rsidR="004B5040" w:rsidRPr="00266CE1" w:rsidRDefault="004B5040" w:rsidP="004B5040">
      <w:pPr>
        <w:spacing w:after="0" w:line="240" w:lineRule="auto"/>
        <w:jc w:val="both"/>
        <w:rPr>
          <w:rFonts w:asciiTheme="majorHAnsi" w:hAnsiTheme="majorHAnsi" w:cstheme="majorHAnsi"/>
        </w:rPr>
      </w:pPr>
    </w:p>
    <w:p w14:paraId="1D301528" w14:textId="77777777" w:rsidR="004B5040" w:rsidRPr="00266CE1" w:rsidRDefault="004B5040" w:rsidP="004B5040">
      <w:pPr>
        <w:spacing w:after="0" w:line="240" w:lineRule="auto"/>
        <w:jc w:val="both"/>
        <w:rPr>
          <w:rFonts w:asciiTheme="majorHAnsi" w:hAnsiTheme="majorHAnsi" w:cstheme="majorHAnsi"/>
        </w:rPr>
      </w:pPr>
    </w:p>
    <w:p w14:paraId="58A86CEE" w14:textId="77777777" w:rsidR="004B5040" w:rsidRPr="00266CE1" w:rsidRDefault="004B5040" w:rsidP="004B5040">
      <w:pPr>
        <w:spacing w:after="0" w:line="240" w:lineRule="auto"/>
        <w:jc w:val="both"/>
        <w:rPr>
          <w:rFonts w:asciiTheme="majorHAnsi" w:hAnsiTheme="majorHAnsi" w:cstheme="majorHAnsi"/>
        </w:rPr>
      </w:pPr>
    </w:p>
    <w:p w14:paraId="5067D8A7" w14:textId="77777777" w:rsidR="004B5040" w:rsidRPr="00266CE1" w:rsidRDefault="004B5040" w:rsidP="004B5040">
      <w:pPr>
        <w:spacing w:after="0" w:line="240" w:lineRule="auto"/>
        <w:jc w:val="both"/>
        <w:rPr>
          <w:rFonts w:asciiTheme="majorHAnsi" w:hAnsiTheme="majorHAnsi" w:cstheme="majorHAnsi"/>
        </w:rPr>
      </w:pPr>
    </w:p>
    <w:p w14:paraId="3AEF519D" w14:textId="77777777" w:rsidR="004B5040" w:rsidRPr="00266CE1" w:rsidRDefault="004B5040" w:rsidP="004B5040">
      <w:pPr>
        <w:spacing w:after="0" w:line="240" w:lineRule="auto"/>
        <w:jc w:val="both"/>
        <w:rPr>
          <w:rFonts w:asciiTheme="majorHAnsi" w:hAnsiTheme="majorHAnsi" w:cstheme="majorHAnsi"/>
        </w:rPr>
      </w:pPr>
    </w:p>
    <w:p w14:paraId="0A1AD0CD" w14:textId="77777777" w:rsidR="004B5040" w:rsidRPr="00266CE1" w:rsidRDefault="004B5040" w:rsidP="004B5040">
      <w:pPr>
        <w:spacing w:after="0" w:line="240" w:lineRule="auto"/>
        <w:jc w:val="both"/>
        <w:rPr>
          <w:rFonts w:asciiTheme="majorHAnsi" w:hAnsiTheme="majorHAnsi" w:cstheme="majorHAnsi"/>
        </w:rPr>
      </w:pPr>
    </w:p>
    <w:p w14:paraId="41C8F701" w14:textId="77777777" w:rsidR="004B5040" w:rsidRPr="00266CE1" w:rsidRDefault="004B5040" w:rsidP="004B5040">
      <w:pPr>
        <w:spacing w:after="0" w:line="240" w:lineRule="auto"/>
        <w:jc w:val="both"/>
        <w:rPr>
          <w:rFonts w:asciiTheme="majorHAnsi" w:hAnsiTheme="majorHAnsi" w:cstheme="majorHAnsi"/>
        </w:rPr>
      </w:pPr>
    </w:p>
    <w:p w14:paraId="55B8B37C" w14:textId="77777777" w:rsidR="004B5040" w:rsidRPr="00266CE1" w:rsidRDefault="004B5040" w:rsidP="004B5040">
      <w:pPr>
        <w:spacing w:after="0" w:line="240" w:lineRule="auto"/>
        <w:jc w:val="both"/>
        <w:rPr>
          <w:rFonts w:asciiTheme="majorHAnsi" w:hAnsiTheme="majorHAnsi" w:cstheme="majorHAnsi"/>
        </w:rPr>
      </w:pPr>
    </w:p>
    <w:p w14:paraId="29CA78E2" w14:textId="77777777" w:rsidR="004B5040" w:rsidRPr="00266CE1" w:rsidRDefault="004B5040" w:rsidP="004B5040">
      <w:pPr>
        <w:spacing w:after="0" w:line="240" w:lineRule="auto"/>
        <w:jc w:val="both"/>
        <w:rPr>
          <w:rFonts w:asciiTheme="majorHAnsi" w:hAnsiTheme="majorHAnsi" w:cstheme="majorHAnsi"/>
        </w:rPr>
      </w:pPr>
    </w:p>
    <w:p w14:paraId="578C51F6" w14:textId="77777777" w:rsidR="004B5040" w:rsidRPr="00266CE1" w:rsidRDefault="004B5040" w:rsidP="004B5040">
      <w:pPr>
        <w:spacing w:after="0" w:line="240" w:lineRule="auto"/>
        <w:jc w:val="both"/>
        <w:rPr>
          <w:rFonts w:asciiTheme="majorHAnsi" w:hAnsiTheme="majorHAnsi" w:cstheme="majorHAnsi"/>
        </w:rPr>
      </w:pPr>
    </w:p>
    <w:p w14:paraId="3D313EBB" w14:textId="77777777" w:rsidR="004B5040" w:rsidRPr="00266CE1" w:rsidRDefault="004B5040" w:rsidP="004B5040">
      <w:pPr>
        <w:pStyle w:val="Sinespaciado"/>
        <w:rPr>
          <w:rFonts w:asciiTheme="majorHAnsi" w:hAnsiTheme="majorHAnsi"/>
        </w:rPr>
      </w:pPr>
    </w:p>
    <w:p w14:paraId="78163B94" w14:textId="77777777" w:rsidR="00002663" w:rsidRPr="00266CE1" w:rsidRDefault="00002663" w:rsidP="004B5040">
      <w:pPr>
        <w:pStyle w:val="Sinespaciado"/>
        <w:rPr>
          <w:rFonts w:asciiTheme="majorHAnsi" w:hAnsiTheme="majorHAnsi"/>
        </w:rPr>
      </w:pPr>
    </w:p>
    <w:p w14:paraId="68EF7926" w14:textId="77777777" w:rsidR="00002663" w:rsidRPr="00266CE1" w:rsidRDefault="00002663" w:rsidP="004B5040">
      <w:pPr>
        <w:pStyle w:val="Sinespaciado"/>
        <w:rPr>
          <w:rFonts w:asciiTheme="majorHAnsi" w:hAnsiTheme="majorHAnsi"/>
        </w:rPr>
      </w:pPr>
    </w:p>
    <w:p w14:paraId="25406925" w14:textId="77777777" w:rsidR="004B5040" w:rsidRPr="00266CE1" w:rsidRDefault="004B5040" w:rsidP="004B5040">
      <w:pPr>
        <w:spacing w:after="0" w:line="240" w:lineRule="auto"/>
        <w:jc w:val="both"/>
        <w:rPr>
          <w:rFonts w:asciiTheme="majorHAnsi" w:hAnsiTheme="majorHAnsi" w:cstheme="majorHAnsi"/>
        </w:rPr>
      </w:pPr>
    </w:p>
    <w:p w14:paraId="340B41A7" w14:textId="77777777" w:rsidR="003056E2" w:rsidRPr="00266CE1" w:rsidRDefault="003056E2" w:rsidP="004B5040">
      <w:pPr>
        <w:spacing w:after="0" w:line="240" w:lineRule="auto"/>
        <w:jc w:val="both"/>
        <w:rPr>
          <w:rFonts w:asciiTheme="majorHAnsi" w:hAnsiTheme="majorHAnsi" w:cstheme="majorHAnsi"/>
          <w:b/>
          <w:bCs/>
          <w:sz w:val="24"/>
          <w:szCs w:val="24"/>
        </w:rPr>
      </w:pPr>
    </w:p>
    <w:p w14:paraId="4FA2406A" w14:textId="77777777" w:rsidR="004B5040" w:rsidRPr="00266CE1" w:rsidRDefault="004B5040" w:rsidP="004B5040">
      <w:pPr>
        <w:spacing w:after="0" w:line="240" w:lineRule="auto"/>
        <w:jc w:val="both"/>
        <w:rPr>
          <w:rFonts w:asciiTheme="majorHAnsi" w:hAnsiTheme="majorHAnsi" w:cstheme="majorHAnsi"/>
        </w:rPr>
      </w:pPr>
    </w:p>
    <w:p w14:paraId="40A636CA" w14:textId="77777777" w:rsidR="00466C4C" w:rsidRPr="00266CE1" w:rsidRDefault="00466C4C" w:rsidP="004B5040">
      <w:pPr>
        <w:spacing w:after="0" w:line="240" w:lineRule="auto"/>
        <w:jc w:val="both"/>
        <w:rPr>
          <w:rFonts w:asciiTheme="majorHAnsi"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5508"/>
      </w:tblGrid>
      <w:tr w:rsidR="004B5040" w:rsidRPr="00266CE1" w14:paraId="51455819" w14:textId="77777777" w:rsidTr="00424309">
        <w:tc>
          <w:tcPr>
            <w:tcW w:w="3020" w:type="dxa"/>
            <w:shd w:val="clear" w:color="auto" w:fill="F2F2F2" w:themeFill="background1" w:themeFillShade="F2"/>
          </w:tcPr>
          <w:p w14:paraId="1E8E0198"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lastRenderedPageBreak/>
              <w:t>Título de la Unidad</w:t>
            </w:r>
          </w:p>
        </w:tc>
        <w:tc>
          <w:tcPr>
            <w:tcW w:w="5508" w:type="dxa"/>
          </w:tcPr>
          <w:p w14:paraId="48DFEAF3" w14:textId="79077366" w:rsidR="004B5040" w:rsidRPr="00266CE1" w:rsidRDefault="003056E2" w:rsidP="003056E2">
            <w:pPr>
              <w:pStyle w:val="Ttulo3"/>
              <w:keepNext w:val="0"/>
              <w:keepLines w:val="0"/>
              <w:spacing w:before="0" w:after="160" w:line="240" w:lineRule="auto"/>
              <w:ind w:left="1505" w:hanging="1080"/>
              <w:jc w:val="both"/>
              <w:rPr>
                <w:rFonts w:asciiTheme="majorHAnsi" w:eastAsia="Batang" w:hAnsiTheme="majorHAnsi" w:cs="Arial"/>
                <w:b/>
                <w:bCs/>
                <w:color w:val="auto"/>
                <w:sz w:val="22"/>
                <w:szCs w:val="22"/>
                <w:lang w:val="es-ES"/>
              </w:rPr>
            </w:pPr>
            <w:bookmarkStart w:id="45" w:name="_Toc181977310"/>
            <w:r w:rsidRPr="00266CE1">
              <w:rPr>
                <w:rFonts w:asciiTheme="majorHAnsi" w:eastAsia="Batang" w:hAnsiTheme="majorHAnsi" w:cs="Arial"/>
                <w:b/>
                <w:bCs/>
                <w:color w:val="auto"/>
                <w:sz w:val="22"/>
                <w:szCs w:val="22"/>
                <w:lang w:val="es-ES"/>
              </w:rPr>
              <w:t>1.2.</w:t>
            </w:r>
            <w:r w:rsidR="007D6E2F" w:rsidRPr="00266CE1">
              <w:rPr>
                <w:rFonts w:asciiTheme="majorHAnsi" w:eastAsia="Batang" w:hAnsiTheme="majorHAnsi" w:cs="Arial"/>
                <w:b/>
                <w:bCs/>
                <w:color w:val="auto"/>
                <w:sz w:val="22"/>
                <w:szCs w:val="22"/>
                <w:lang w:val="es-ES"/>
              </w:rPr>
              <w:t>2</w:t>
            </w:r>
            <w:r w:rsidRPr="00266CE1">
              <w:rPr>
                <w:rFonts w:asciiTheme="majorHAnsi" w:eastAsia="Batang" w:hAnsiTheme="majorHAnsi" w:cs="Arial"/>
                <w:b/>
                <w:bCs/>
                <w:color w:val="auto"/>
                <w:sz w:val="22"/>
                <w:szCs w:val="22"/>
                <w:lang w:val="es-ES"/>
              </w:rPr>
              <w:t xml:space="preserve">. </w:t>
            </w:r>
            <w:r w:rsidR="004B5040" w:rsidRPr="00266CE1">
              <w:rPr>
                <w:rFonts w:asciiTheme="majorHAnsi" w:eastAsia="Batang" w:hAnsiTheme="majorHAnsi" w:cs="Arial"/>
                <w:b/>
                <w:bCs/>
                <w:color w:val="auto"/>
                <w:sz w:val="22"/>
                <w:szCs w:val="22"/>
                <w:lang w:val="es-ES"/>
              </w:rPr>
              <w:t>División de Recursos Humanos</w:t>
            </w:r>
            <w:bookmarkEnd w:id="45"/>
          </w:p>
        </w:tc>
      </w:tr>
      <w:tr w:rsidR="004B5040" w:rsidRPr="00266CE1" w14:paraId="55943AED" w14:textId="77777777" w:rsidTr="00424309">
        <w:tc>
          <w:tcPr>
            <w:tcW w:w="3020" w:type="dxa"/>
            <w:shd w:val="clear" w:color="auto" w:fill="F2F2F2" w:themeFill="background1" w:themeFillShade="F2"/>
          </w:tcPr>
          <w:p w14:paraId="6C519F88"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Naturaleza de la Unidad</w:t>
            </w:r>
          </w:p>
        </w:tc>
        <w:tc>
          <w:tcPr>
            <w:tcW w:w="5508" w:type="dxa"/>
          </w:tcPr>
          <w:p w14:paraId="12620631"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lang w:val="es-ES"/>
              </w:rPr>
              <w:t>Consultiva o Asesora</w:t>
            </w:r>
          </w:p>
        </w:tc>
      </w:tr>
      <w:tr w:rsidR="004B5040" w:rsidRPr="00266CE1" w14:paraId="20E5B673" w14:textId="77777777" w:rsidTr="00424309">
        <w:tc>
          <w:tcPr>
            <w:tcW w:w="3020" w:type="dxa"/>
            <w:shd w:val="clear" w:color="auto" w:fill="F2F2F2" w:themeFill="background1" w:themeFillShade="F2"/>
          </w:tcPr>
          <w:p w14:paraId="32A5679F"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Estructura Orgánica</w:t>
            </w:r>
          </w:p>
        </w:tc>
        <w:tc>
          <w:tcPr>
            <w:tcW w:w="5508" w:type="dxa"/>
          </w:tcPr>
          <w:p w14:paraId="0E850A38"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El personal que la integra</w:t>
            </w:r>
          </w:p>
        </w:tc>
      </w:tr>
      <w:tr w:rsidR="004B5040" w:rsidRPr="00266CE1" w14:paraId="5F81D393" w14:textId="77777777" w:rsidTr="00424309">
        <w:tc>
          <w:tcPr>
            <w:tcW w:w="3020" w:type="dxa"/>
            <w:shd w:val="clear" w:color="auto" w:fill="F2F2F2" w:themeFill="background1" w:themeFillShade="F2"/>
          </w:tcPr>
          <w:p w14:paraId="279524C8"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Relación de Dependencia</w:t>
            </w:r>
          </w:p>
        </w:tc>
        <w:tc>
          <w:tcPr>
            <w:tcW w:w="5508" w:type="dxa"/>
          </w:tcPr>
          <w:p w14:paraId="1FB0DFAE"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pacing w:val="-3"/>
                <w:sz w:val="24"/>
                <w:szCs w:val="24"/>
              </w:rPr>
              <w:t>Con la Dirección del Hospital</w:t>
            </w:r>
          </w:p>
        </w:tc>
      </w:tr>
      <w:tr w:rsidR="004B5040" w:rsidRPr="00266CE1" w14:paraId="48B106CD" w14:textId="77777777" w:rsidTr="00424309">
        <w:trPr>
          <w:trHeight w:val="685"/>
        </w:trPr>
        <w:tc>
          <w:tcPr>
            <w:tcW w:w="3020" w:type="dxa"/>
            <w:shd w:val="clear" w:color="auto" w:fill="F2F2F2" w:themeFill="background1" w:themeFillShade="F2"/>
          </w:tcPr>
          <w:p w14:paraId="129EA58B" w14:textId="77777777" w:rsidR="004B5040" w:rsidRPr="00266CE1" w:rsidRDefault="004B5040" w:rsidP="00424309">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Coordinación</w:t>
            </w:r>
          </w:p>
        </w:tc>
        <w:tc>
          <w:tcPr>
            <w:tcW w:w="5508" w:type="dxa"/>
          </w:tcPr>
          <w:p w14:paraId="6B4171A0" w14:textId="19607EFF"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 xml:space="preserve">Con todas las unidades del </w:t>
            </w:r>
            <w:r w:rsidRPr="00266CE1">
              <w:rPr>
                <w:rFonts w:asciiTheme="majorHAnsi" w:eastAsia="Rockwell" w:hAnsiTheme="majorHAnsi" w:cstheme="majorHAnsi"/>
                <w:sz w:val="24"/>
                <w:szCs w:val="24"/>
              </w:rPr>
              <w:t xml:space="preserve">hospital, </w:t>
            </w:r>
            <w:r w:rsidRPr="00266CE1">
              <w:rPr>
                <w:rFonts w:asciiTheme="majorHAnsi" w:hAnsiTheme="majorHAnsi" w:cstheme="majorHAnsi"/>
                <w:sz w:val="24"/>
                <w:szCs w:val="24"/>
              </w:rPr>
              <w:t>la División de Recursos Humanos del SRS</w:t>
            </w:r>
            <w:r w:rsidR="007D6E2F" w:rsidRPr="00266CE1">
              <w:rPr>
                <w:rFonts w:asciiTheme="majorHAnsi" w:hAnsiTheme="majorHAnsi" w:cstheme="majorHAnsi"/>
                <w:sz w:val="24"/>
                <w:szCs w:val="24"/>
              </w:rPr>
              <w:t xml:space="preserve"> Este</w:t>
            </w:r>
            <w:r w:rsidRPr="00266CE1">
              <w:rPr>
                <w:rFonts w:asciiTheme="majorHAnsi" w:hAnsiTheme="majorHAnsi" w:cstheme="majorHAnsi"/>
                <w:sz w:val="24"/>
                <w:szCs w:val="24"/>
              </w:rPr>
              <w:t>, y la Dirección de Recursos Humanos del SNS Central.</w:t>
            </w:r>
          </w:p>
        </w:tc>
      </w:tr>
    </w:tbl>
    <w:p w14:paraId="32FB6C98" w14:textId="6DD671F8" w:rsidR="004B5040" w:rsidRPr="00266CE1" w:rsidRDefault="00FC6F33"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noProof/>
          <w:lang w:val="en-US"/>
        </w:rPr>
        <w:drawing>
          <wp:anchor distT="0" distB="0" distL="114300" distR="114300" simplePos="0" relativeHeight="251834368" behindDoc="1" locked="0" layoutInCell="1" allowOverlap="1" wp14:anchorId="53432CF7" wp14:editId="3916F826">
            <wp:simplePos x="0" y="0"/>
            <wp:positionH relativeFrom="column">
              <wp:posOffset>1234440</wp:posOffset>
            </wp:positionH>
            <wp:positionV relativeFrom="paragraph">
              <wp:posOffset>198755</wp:posOffset>
            </wp:positionV>
            <wp:extent cx="2924175" cy="1990725"/>
            <wp:effectExtent l="0" t="0" r="9525" b="9525"/>
            <wp:wrapTight wrapText="bothSides">
              <wp:wrapPolygon edited="0">
                <wp:start x="0" y="0"/>
                <wp:lineTo x="0" y="21497"/>
                <wp:lineTo x="21530" y="21497"/>
                <wp:lineTo x="21530" y="0"/>
                <wp:lineTo x="0" y="0"/>
              </wp:wrapPolygon>
            </wp:wrapTight>
            <wp:docPr id="985380918" name="Imagen 1" descr="Di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80918" name="Imagen 1" descr="Diagrama"/>
                    <pic:cNvPicPr/>
                  </pic:nvPicPr>
                  <pic:blipFill>
                    <a:blip r:embed="rId11">
                      <a:extLst>
                        <a:ext uri="{28A0092B-C50C-407E-A947-70E740481C1C}">
                          <a14:useLocalDpi xmlns:a14="http://schemas.microsoft.com/office/drawing/2010/main" val="0"/>
                        </a:ext>
                      </a:extLst>
                    </a:blip>
                    <a:stretch>
                      <a:fillRect/>
                    </a:stretch>
                  </pic:blipFill>
                  <pic:spPr>
                    <a:xfrm>
                      <a:off x="0" y="0"/>
                      <a:ext cx="2924175" cy="1990725"/>
                    </a:xfrm>
                    <a:prstGeom prst="rect">
                      <a:avLst/>
                    </a:prstGeom>
                  </pic:spPr>
                </pic:pic>
              </a:graphicData>
            </a:graphic>
            <wp14:sizeRelV relativeFrom="margin">
              <wp14:pctHeight>0</wp14:pctHeight>
            </wp14:sizeRelV>
          </wp:anchor>
        </w:drawing>
      </w:r>
      <w:r w:rsidR="004B5040" w:rsidRPr="00266CE1">
        <w:rPr>
          <w:rFonts w:asciiTheme="majorHAnsi" w:hAnsiTheme="majorHAnsi" w:cstheme="majorHAnsi"/>
          <w:b/>
          <w:bCs/>
          <w:sz w:val="24"/>
          <w:szCs w:val="24"/>
        </w:rPr>
        <w:t xml:space="preserve">Organigrama: </w:t>
      </w:r>
    </w:p>
    <w:p w14:paraId="7281CED2" w14:textId="1731D574" w:rsidR="004B5040" w:rsidRPr="00266CE1" w:rsidRDefault="004B5040" w:rsidP="00FC6F33">
      <w:pPr>
        <w:autoSpaceDE w:val="0"/>
        <w:autoSpaceDN w:val="0"/>
        <w:adjustRightInd w:val="0"/>
        <w:spacing w:after="0" w:line="240" w:lineRule="auto"/>
        <w:jc w:val="center"/>
        <w:rPr>
          <w:rFonts w:asciiTheme="majorHAnsi" w:hAnsiTheme="majorHAnsi" w:cstheme="majorHAnsi"/>
        </w:rPr>
      </w:pPr>
    </w:p>
    <w:p w14:paraId="78E832B1"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7EED996C" w14:textId="5BB7694F"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7C23BE7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024DD8C9" w14:textId="28514EB9"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499EAFB5" w14:textId="77777777" w:rsidR="00FC6F33" w:rsidRPr="00266CE1" w:rsidRDefault="00FC6F33" w:rsidP="004B5040">
      <w:pPr>
        <w:autoSpaceDE w:val="0"/>
        <w:autoSpaceDN w:val="0"/>
        <w:adjustRightInd w:val="0"/>
        <w:spacing w:after="0" w:line="240" w:lineRule="auto"/>
        <w:jc w:val="both"/>
        <w:rPr>
          <w:rFonts w:asciiTheme="majorHAnsi" w:hAnsiTheme="majorHAnsi" w:cstheme="majorHAnsi"/>
        </w:rPr>
      </w:pPr>
    </w:p>
    <w:p w14:paraId="6E6F0653" w14:textId="77777777" w:rsidR="00FC6F33" w:rsidRPr="00266CE1" w:rsidRDefault="00FC6F33" w:rsidP="004B5040">
      <w:pPr>
        <w:autoSpaceDE w:val="0"/>
        <w:autoSpaceDN w:val="0"/>
        <w:adjustRightInd w:val="0"/>
        <w:spacing w:after="0" w:line="240" w:lineRule="auto"/>
        <w:jc w:val="both"/>
        <w:rPr>
          <w:rFonts w:asciiTheme="majorHAnsi" w:hAnsiTheme="majorHAnsi" w:cstheme="majorHAnsi"/>
        </w:rPr>
      </w:pPr>
    </w:p>
    <w:p w14:paraId="5D953D34" w14:textId="77777777" w:rsidR="00FC6F33" w:rsidRPr="00266CE1" w:rsidRDefault="00FC6F33" w:rsidP="004B5040">
      <w:pPr>
        <w:autoSpaceDE w:val="0"/>
        <w:autoSpaceDN w:val="0"/>
        <w:adjustRightInd w:val="0"/>
        <w:spacing w:after="0" w:line="240" w:lineRule="auto"/>
        <w:jc w:val="both"/>
        <w:rPr>
          <w:rFonts w:asciiTheme="majorHAnsi" w:hAnsiTheme="majorHAnsi" w:cstheme="majorHAnsi"/>
        </w:rPr>
      </w:pPr>
    </w:p>
    <w:p w14:paraId="317D7F55" w14:textId="77777777" w:rsidR="00FC6F33" w:rsidRPr="00266CE1" w:rsidRDefault="00FC6F33" w:rsidP="004B5040">
      <w:pPr>
        <w:autoSpaceDE w:val="0"/>
        <w:autoSpaceDN w:val="0"/>
        <w:adjustRightInd w:val="0"/>
        <w:spacing w:after="0" w:line="240" w:lineRule="auto"/>
        <w:jc w:val="both"/>
        <w:rPr>
          <w:rFonts w:asciiTheme="majorHAnsi" w:hAnsiTheme="majorHAnsi" w:cstheme="majorHAnsi"/>
        </w:rPr>
      </w:pPr>
    </w:p>
    <w:p w14:paraId="035CB583" w14:textId="77777777" w:rsidR="00FC6F33" w:rsidRPr="00266CE1" w:rsidRDefault="00FC6F33" w:rsidP="004B5040">
      <w:pPr>
        <w:autoSpaceDE w:val="0"/>
        <w:autoSpaceDN w:val="0"/>
        <w:adjustRightInd w:val="0"/>
        <w:spacing w:after="0" w:line="240" w:lineRule="auto"/>
        <w:jc w:val="both"/>
        <w:rPr>
          <w:rFonts w:asciiTheme="majorHAnsi" w:hAnsiTheme="majorHAnsi" w:cstheme="majorHAnsi"/>
        </w:rPr>
      </w:pPr>
    </w:p>
    <w:p w14:paraId="7F82418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4317CB55"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rPr>
      </w:pPr>
    </w:p>
    <w:p w14:paraId="02E041CB" w14:textId="52FE46C8" w:rsidR="004B5040" w:rsidRPr="00266CE1" w:rsidRDefault="007E345E"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Pr>
          <w:rFonts w:asciiTheme="majorHAnsi" w:hAnsiTheme="majorHAnsi" w:cstheme="majorHAnsi"/>
          <w:b/>
          <w:bCs/>
          <w:sz w:val="24"/>
          <w:szCs w:val="24"/>
        </w:rPr>
        <w:t>Objetivo,</w:t>
      </w:r>
      <w:r w:rsidR="004B5040" w:rsidRPr="00266CE1">
        <w:rPr>
          <w:rFonts w:asciiTheme="majorHAnsi" w:hAnsiTheme="majorHAnsi" w:cstheme="majorHAnsi"/>
          <w:b/>
          <w:bCs/>
          <w:sz w:val="24"/>
          <w:szCs w:val="24"/>
        </w:rPr>
        <w:t>General:</w:t>
      </w:r>
    </w:p>
    <w:p w14:paraId="7048A7EA"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Implementar y desarrollar un sistema de gestión de recursos humanos, que      enmarcado en la Ley No. 41-08, garantice la existencia de servidores públicos motivados e idóneos, que contribuyan al logro de los objetivos del hospital.</w:t>
      </w:r>
    </w:p>
    <w:p w14:paraId="2E5EAB6E" w14:textId="77777777" w:rsidR="004B5040" w:rsidRPr="00266CE1" w:rsidRDefault="004B5040" w:rsidP="004B5040">
      <w:pPr>
        <w:pStyle w:val="Prrafodelista"/>
        <w:autoSpaceDE w:val="0"/>
        <w:autoSpaceDN w:val="0"/>
        <w:adjustRightInd w:val="0"/>
        <w:spacing w:after="0" w:line="240" w:lineRule="auto"/>
        <w:ind w:left="1004"/>
        <w:jc w:val="both"/>
        <w:rPr>
          <w:rFonts w:asciiTheme="majorHAnsi" w:hAnsiTheme="majorHAnsi" w:cstheme="majorHAnsi"/>
          <w:b/>
          <w:bCs/>
          <w:sz w:val="24"/>
          <w:szCs w:val="24"/>
        </w:rPr>
      </w:pPr>
    </w:p>
    <w:p w14:paraId="00E36944"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Funciones Principales:      </w:t>
      </w:r>
    </w:p>
    <w:p w14:paraId="2F4A0210"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Asesorar a la máxima autoridad del hospital y a los encargados de las distintas unidades organizativas en lo relativo al sistema de gestión de recursos humanos.</w:t>
      </w:r>
    </w:p>
    <w:p w14:paraId="453DE7AB"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control y actualización de la nómina del Hospital.</w:t>
      </w:r>
    </w:p>
    <w:p w14:paraId="72ED77E0"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Implementar el Sistema de Recursos Humanos en la institución, con el apoyo de la División de Recursos Humanos de los SRS, así como los objetivos y metas trazados por las autoridades del Hospital, siguiendo los lineamientos generales de la Ley No. 41-08 y sus reglamentos, y del Ministerio de Administración Pública.</w:t>
      </w:r>
    </w:p>
    <w:p w14:paraId="1B1CD259"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Programar y ejecutar en coordinación con la División de RRHH del SRS, el desarrollo de los distintos subsistemas de gestión de Recursos Humanos: Evaluación del Desempeño y Capacitación; Reclutamiento y Selección de Personal; Clima Relaciones Laborales y Seguridad Social.</w:t>
      </w:r>
    </w:p>
    <w:p w14:paraId="3BBE717B"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las demás áreas del hospital y la División de RRHH del SRS la planificación de los recursos humanos, a corto, mediano y largo plazo, para el logro de sus objetivos, en coordinación con la División Administrativa y Financiera, y alineado al Plan Operativo Anual POA, definido por el hospital.</w:t>
      </w:r>
    </w:p>
    <w:p w14:paraId="14144AA9"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Elaborar e implementar el programa anual de adiestramiento y capacitación del personal, en coordinación con el SRS, alineado a las brechas detectadas en las evaluaciones del desempeño de los empleados y el Plan Operativo Anual POA.</w:t>
      </w:r>
    </w:p>
    <w:p w14:paraId="6980FA1A"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la División de Planificación y Desarrollo del SRS, la elaboración de los planes y programas orientados al desarrollo del hospital que fomentan el cambio institucional.</w:t>
      </w:r>
    </w:p>
    <w:p w14:paraId="1407A6F1"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Aplicar el sistema de seguridad social que establece la Ley No. 87-01, a los servidores del hospital y mantener un programa de orientación basado en las novedades de dicho sistema.</w:t>
      </w:r>
    </w:p>
    <w:p w14:paraId="049C29D2"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realización de actividades de integración de equipos y conciliación laboral para los empleados del hospital.</w:t>
      </w:r>
    </w:p>
    <w:p w14:paraId="75FD0E97"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Hacer cumplir las normativas internas establecidas para el personal.   </w:t>
      </w:r>
    </w:p>
    <w:p w14:paraId="0825A4A1" w14:textId="77777777" w:rsidR="004B5040" w:rsidRPr="00266CE1" w:rsidRDefault="004B5040" w:rsidP="00A67D4B">
      <w:pPr>
        <w:pStyle w:val="Prrafodelista"/>
        <w:numPr>
          <w:ilvl w:val="0"/>
          <w:numId w:val="2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 Realizar cualquier función afín y complementaria que le sea Asignada por su superior Inmediato.</w:t>
      </w:r>
    </w:p>
    <w:p w14:paraId="27296C03" w14:textId="77777777" w:rsidR="004B5040" w:rsidRPr="00266CE1" w:rsidRDefault="004B5040" w:rsidP="004B5040">
      <w:pPr>
        <w:pStyle w:val="Prrafodelista"/>
        <w:spacing w:after="0" w:line="240" w:lineRule="auto"/>
        <w:jc w:val="both"/>
        <w:rPr>
          <w:rFonts w:asciiTheme="majorHAnsi" w:eastAsiaTheme="minorEastAsia" w:hAnsiTheme="majorHAnsi" w:cstheme="majorHAnsi"/>
          <w:sz w:val="24"/>
          <w:szCs w:val="24"/>
        </w:rPr>
      </w:pPr>
    </w:p>
    <w:p w14:paraId="7B21796A" w14:textId="77777777" w:rsidR="004B5040" w:rsidRPr="00266CE1" w:rsidRDefault="004B5040" w:rsidP="004B5040">
      <w:pPr>
        <w:spacing w:after="0" w:line="240" w:lineRule="auto"/>
        <w:rPr>
          <w:rFonts w:asciiTheme="majorHAnsi" w:eastAsiaTheme="minorEastAsia" w:hAnsiTheme="majorHAnsi" w:cstheme="majorHAnsi"/>
          <w:sz w:val="24"/>
          <w:szCs w:val="24"/>
          <w:lang w:val="es-DO" w:eastAsia="es-DO"/>
        </w:rPr>
      </w:pPr>
    </w:p>
    <w:p w14:paraId="4E3BDEE7" w14:textId="77777777" w:rsidR="004B5040" w:rsidRPr="00266CE1" w:rsidRDefault="004B5040" w:rsidP="004B5040">
      <w:pPr>
        <w:spacing w:after="0" w:line="240" w:lineRule="auto"/>
        <w:rPr>
          <w:rFonts w:asciiTheme="majorHAnsi" w:eastAsiaTheme="minorEastAsia" w:hAnsiTheme="majorHAnsi" w:cstheme="majorHAnsi"/>
          <w:sz w:val="24"/>
          <w:szCs w:val="24"/>
          <w:lang w:val="es-DO" w:eastAsia="es-DO"/>
        </w:rPr>
      </w:pPr>
    </w:p>
    <w:p w14:paraId="69E32672"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bookmarkStart w:id="46" w:name="_Hlk156398215"/>
      <w:r w:rsidRPr="00266CE1">
        <w:rPr>
          <w:rFonts w:asciiTheme="majorHAnsi" w:eastAsia="Batang" w:hAnsiTheme="majorHAnsi" w:cstheme="majorHAnsi"/>
          <w:b/>
          <w:bCs/>
          <w:sz w:val="24"/>
          <w:szCs w:val="24"/>
          <w:lang w:val="es-DO"/>
        </w:rPr>
        <w:t>Estructura de Cargos: </w:t>
      </w:r>
    </w:p>
    <w:p w14:paraId="06D3DBA0" w14:textId="77777777" w:rsidR="00ED048D" w:rsidRPr="00266CE1" w:rsidRDefault="004B5040" w:rsidP="004B5040">
      <w:pPr>
        <w:tabs>
          <w:tab w:val="left" w:pos="142"/>
        </w:tabs>
        <w:ind w:left="851"/>
        <w:jc w:val="both"/>
        <w:rPr>
          <w:rFonts w:asciiTheme="majorHAnsi" w:eastAsia="Batang" w:hAnsiTheme="majorHAnsi" w:cstheme="majorHAnsi"/>
          <w:sz w:val="24"/>
          <w:szCs w:val="24"/>
          <w:lang w:val="es-DO"/>
        </w:rPr>
      </w:pPr>
      <w:r w:rsidRPr="00266CE1">
        <w:rPr>
          <w:rFonts w:asciiTheme="majorHAnsi" w:eastAsia="Batang" w:hAnsiTheme="majorHAnsi" w:cstheme="majorHAnsi"/>
          <w:sz w:val="24"/>
          <w:szCs w:val="24"/>
          <w:lang w:val="es-DO"/>
        </w:rPr>
        <w:t xml:space="preserve">         </w:t>
      </w:r>
    </w:p>
    <w:p w14:paraId="4A46DE25" w14:textId="730D93A3" w:rsidR="004B5040" w:rsidRPr="00266CE1" w:rsidRDefault="004B5040" w:rsidP="004B5040">
      <w:pPr>
        <w:tabs>
          <w:tab w:val="left" w:pos="142"/>
        </w:tabs>
        <w:ind w:left="851"/>
        <w:jc w:val="both"/>
        <w:rPr>
          <w:rFonts w:asciiTheme="majorHAnsi" w:eastAsia="Batang" w:hAnsiTheme="majorHAnsi" w:cstheme="majorHAnsi"/>
          <w:b/>
          <w:bCs/>
          <w:sz w:val="24"/>
          <w:szCs w:val="24"/>
          <w:lang w:val="es-DO"/>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sz w:val="24"/>
          <w:szCs w:val="24"/>
        </w:rPr>
        <w:t>División de Recursos Humanos:</w:t>
      </w:r>
    </w:p>
    <w:p w14:paraId="1BC51F83" w14:textId="77777777" w:rsidR="004B5040" w:rsidRPr="00266CE1" w:rsidRDefault="004B5040" w:rsidP="004B5040">
      <w:pPr>
        <w:tabs>
          <w:tab w:val="left" w:pos="709"/>
        </w:tabs>
        <w:ind w:left="993"/>
        <w:jc w:val="both"/>
        <w:rPr>
          <w:rFonts w:asciiTheme="majorHAnsi" w:eastAsia="Batang" w:hAnsiTheme="majorHAnsi" w:cstheme="majorHAnsi"/>
          <w:sz w:val="24"/>
          <w:szCs w:val="24"/>
          <w:lang w:val="es-DO"/>
        </w:rPr>
      </w:pPr>
      <w:r w:rsidRPr="00266CE1">
        <w:rPr>
          <w:rFonts w:asciiTheme="majorHAnsi" w:eastAsia="Batang" w:hAnsiTheme="majorHAnsi" w:cstheme="majorHAnsi"/>
          <w:sz w:val="24"/>
          <w:szCs w:val="24"/>
          <w:lang w:val="es-DO"/>
        </w:rPr>
        <w:t xml:space="preserve">Los demás cargos que integran esta unidad serán definidos en el Manual de Cargos, aprobado por el Ministerio de Administración Pública (MAP).  </w:t>
      </w:r>
    </w:p>
    <w:bookmarkEnd w:id="46"/>
    <w:p w14:paraId="7456B7E8" w14:textId="77777777" w:rsidR="004B5040" w:rsidRPr="00266CE1" w:rsidRDefault="004B5040" w:rsidP="004B5040">
      <w:pPr>
        <w:spacing w:after="0" w:line="240" w:lineRule="auto"/>
        <w:jc w:val="both"/>
        <w:rPr>
          <w:rFonts w:asciiTheme="majorHAnsi" w:hAnsiTheme="majorHAnsi" w:cstheme="majorHAnsi"/>
          <w:lang w:val="es-DO"/>
        </w:rPr>
      </w:pPr>
    </w:p>
    <w:p w14:paraId="3DDA3EE2" w14:textId="77777777" w:rsidR="004B5040" w:rsidRPr="00266CE1" w:rsidRDefault="004B5040" w:rsidP="004B5040">
      <w:pPr>
        <w:spacing w:after="0" w:line="240" w:lineRule="auto"/>
        <w:jc w:val="both"/>
        <w:rPr>
          <w:rFonts w:asciiTheme="majorHAnsi" w:hAnsiTheme="majorHAnsi" w:cstheme="majorHAnsi"/>
        </w:rPr>
      </w:pPr>
    </w:p>
    <w:p w14:paraId="78AB4AD3" w14:textId="77777777" w:rsidR="004B5040" w:rsidRPr="00266CE1" w:rsidRDefault="004B5040" w:rsidP="004B5040">
      <w:pPr>
        <w:spacing w:after="0" w:line="240" w:lineRule="auto"/>
        <w:jc w:val="both"/>
        <w:rPr>
          <w:rFonts w:asciiTheme="majorHAnsi" w:hAnsiTheme="majorHAnsi" w:cstheme="majorHAnsi"/>
        </w:rPr>
      </w:pPr>
    </w:p>
    <w:p w14:paraId="5E6281FA" w14:textId="77777777" w:rsidR="004B5040" w:rsidRPr="00266CE1" w:rsidRDefault="004B5040" w:rsidP="004B5040">
      <w:pPr>
        <w:spacing w:after="0" w:line="240" w:lineRule="auto"/>
        <w:jc w:val="both"/>
        <w:rPr>
          <w:rFonts w:asciiTheme="majorHAnsi" w:hAnsiTheme="majorHAnsi" w:cstheme="majorHAnsi"/>
        </w:rPr>
      </w:pPr>
    </w:p>
    <w:p w14:paraId="04214172" w14:textId="77777777" w:rsidR="004B5040" w:rsidRPr="00266CE1" w:rsidRDefault="004B5040" w:rsidP="004B5040">
      <w:pPr>
        <w:spacing w:after="0" w:line="240" w:lineRule="auto"/>
        <w:jc w:val="both"/>
        <w:rPr>
          <w:rFonts w:asciiTheme="majorHAnsi" w:hAnsiTheme="majorHAnsi" w:cstheme="majorHAnsi"/>
        </w:rPr>
      </w:pPr>
    </w:p>
    <w:p w14:paraId="0AD85BEE" w14:textId="77777777" w:rsidR="004B5040" w:rsidRPr="00266CE1" w:rsidRDefault="004B5040" w:rsidP="004B5040">
      <w:pPr>
        <w:spacing w:after="0" w:line="240" w:lineRule="auto"/>
        <w:jc w:val="both"/>
        <w:rPr>
          <w:rFonts w:asciiTheme="majorHAnsi" w:hAnsiTheme="majorHAnsi" w:cstheme="majorHAnsi"/>
        </w:rPr>
      </w:pPr>
    </w:p>
    <w:p w14:paraId="294B5EB4" w14:textId="77777777" w:rsidR="004B5040" w:rsidRPr="00266CE1" w:rsidRDefault="004B5040" w:rsidP="004B5040">
      <w:pPr>
        <w:spacing w:after="0" w:line="240" w:lineRule="auto"/>
        <w:jc w:val="both"/>
        <w:rPr>
          <w:rFonts w:asciiTheme="majorHAnsi" w:hAnsiTheme="majorHAnsi" w:cstheme="majorHAnsi"/>
        </w:rPr>
      </w:pPr>
    </w:p>
    <w:p w14:paraId="4B7CDD6E" w14:textId="77777777" w:rsidR="004B5040" w:rsidRPr="00266CE1" w:rsidRDefault="004B5040" w:rsidP="004B5040">
      <w:pPr>
        <w:spacing w:after="0" w:line="240" w:lineRule="auto"/>
        <w:jc w:val="both"/>
        <w:rPr>
          <w:rFonts w:asciiTheme="majorHAnsi" w:hAnsiTheme="majorHAnsi" w:cstheme="majorHAnsi"/>
        </w:rPr>
      </w:pPr>
    </w:p>
    <w:p w14:paraId="1047AE17" w14:textId="77777777" w:rsidR="004B5040" w:rsidRPr="00266CE1" w:rsidRDefault="004B5040" w:rsidP="004B5040">
      <w:pPr>
        <w:spacing w:after="0" w:line="240" w:lineRule="auto"/>
        <w:jc w:val="both"/>
        <w:rPr>
          <w:rFonts w:asciiTheme="majorHAnsi" w:hAnsiTheme="majorHAnsi" w:cstheme="majorHAnsi"/>
        </w:rPr>
      </w:pPr>
    </w:p>
    <w:p w14:paraId="28EE55C4" w14:textId="77777777" w:rsidR="004B5040" w:rsidRPr="00266CE1" w:rsidRDefault="004B5040" w:rsidP="004B5040">
      <w:pPr>
        <w:spacing w:after="0" w:line="240" w:lineRule="auto"/>
        <w:jc w:val="both"/>
        <w:rPr>
          <w:rFonts w:asciiTheme="majorHAnsi" w:hAnsiTheme="majorHAnsi" w:cstheme="majorHAnsi"/>
        </w:rPr>
      </w:pPr>
    </w:p>
    <w:p w14:paraId="5A5CF686" w14:textId="77777777" w:rsidR="004B5040" w:rsidRPr="00266CE1" w:rsidRDefault="004B5040" w:rsidP="004B5040">
      <w:pPr>
        <w:spacing w:after="0" w:line="240" w:lineRule="auto"/>
        <w:jc w:val="both"/>
        <w:rPr>
          <w:rFonts w:asciiTheme="majorHAnsi" w:hAnsiTheme="majorHAnsi" w:cstheme="majorHAnsi"/>
        </w:rPr>
      </w:pPr>
    </w:p>
    <w:p w14:paraId="3B6A66F8" w14:textId="77777777" w:rsidR="004B5040" w:rsidRPr="00266CE1" w:rsidRDefault="004B5040" w:rsidP="004B5040">
      <w:pPr>
        <w:spacing w:after="0" w:line="240" w:lineRule="auto"/>
        <w:jc w:val="both"/>
        <w:rPr>
          <w:rFonts w:asciiTheme="majorHAnsi" w:hAnsiTheme="majorHAnsi" w:cstheme="majorHAnsi"/>
        </w:rPr>
      </w:pPr>
    </w:p>
    <w:p w14:paraId="7BFD0E55" w14:textId="77777777" w:rsidR="004B5040" w:rsidRPr="00266CE1" w:rsidRDefault="004B5040" w:rsidP="004B5040">
      <w:pPr>
        <w:spacing w:after="0" w:line="240" w:lineRule="auto"/>
        <w:jc w:val="both"/>
        <w:rPr>
          <w:rFonts w:asciiTheme="majorHAnsi" w:hAnsiTheme="majorHAnsi" w:cstheme="majorHAnsi"/>
        </w:rPr>
      </w:pPr>
    </w:p>
    <w:p w14:paraId="361BD5B4" w14:textId="77777777" w:rsidR="004B5040" w:rsidRPr="00266CE1" w:rsidRDefault="004B5040" w:rsidP="004B5040">
      <w:pPr>
        <w:spacing w:after="0" w:line="240" w:lineRule="auto"/>
        <w:jc w:val="both"/>
        <w:rPr>
          <w:rFonts w:asciiTheme="majorHAnsi" w:hAnsiTheme="majorHAnsi" w:cstheme="majorHAnsi"/>
        </w:rPr>
      </w:pPr>
    </w:p>
    <w:p w14:paraId="64E239EC" w14:textId="77777777" w:rsidR="004B5040" w:rsidRPr="00266CE1" w:rsidRDefault="004B5040" w:rsidP="004B5040">
      <w:pPr>
        <w:spacing w:after="0" w:line="240" w:lineRule="auto"/>
        <w:jc w:val="both"/>
        <w:rPr>
          <w:rFonts w:asciiTheme="majorHAnsi" w:hAnsiTheme="majorHAnsi" w:cstheme="majorHAnsi"/>
        </w:rPr>
      </w:pPr>
    </w:p>
    <w:p w14:paraId="55D50347" w14:textId="77777777" w:rsidR="004B5040" w:rsidRPr="00266CE1" w:rsidRDefault="004B5040" w:rsidP="004B5040">
      <w:pPr>
        <w:spacing w:after="0" w:line="240" w:lineRule="auto"/>
        <w:jc w:val="both"/>
        <w:rPr>
          <w:rFonts w:asciiTheme="majorHAnsi" w:hAnsiTheme="majorHAnsi" w:cstheme="majorHAnsi"/>
        </w:rPr>
      </w:pPr>
    </w:p>
    <w:p w14:paraId="67EB8DE3" w14:textId="77777777" w:rsidR="004B5040" w:rsidRPr="00266CE1" w:rsidRDefault="004B5040" w:rsidP="004B5040">
      <w:pPr>
        <w:spacing w:after="0" w:line="240" w:lineRule="auto"/>
        <w:jc w:val="both"/>
        <w:rPr>
          <w:rFonts w:asciiTheme="majorHAnsi" w:hAnsiTheme="majorHAnsi" w:cstheme="majorHAnsi"/>
        </w:rPr>
      </w:pPr>
    </w:p>
    <w:p w14:paraId="52AF2829" w14:textId="77777777" w:rsidR="004B5040" w:rsidRPr="00266CE1" w:rsidRDefault="004B5040" w:rsidP="004B5040">
      <w:pPr>
        <w:spacing w:after="0" w:line="240" w:lineRule="auto"/>
        <w:jc w:val="both"/>
        <w:rPr>
          <w:rFonts w:asciiTheme="majorHAnsi" w:hAnsiTheme="majorHAnsi" w:cstheme="majorHAnsi"/>
        </w:rPr>
      </w:pPr>
    </w:p>
    <w:p w14:paraId="24A49FE9" w14:textId="77777777" w:rsidR="004B5040" w:rsidRPr="00266CE1" w:rsidRDefault="004B5040" w:rsidP="004B5040">
      <w:pPr>
        <w:spacing w:after="0" w:line="240" w:lineRule="auto"/>
        <w:jc w:val="both"/>
        <w:rPr>
          <w:rFonts w:asciiTheme="majorHAnsi" w:hAnsiTheme="majorHAnsi" w:cstheme="majorHAnsi"/>
        </w:rPr>
      </w:pPr>
    </w:p>
    <w:p w14:paraId="5A978084" w14:textId="77777777" w:rsidR="004B5040" w:rsidRPr="00266CE1" w:rsidRDefault="004B5040" w:rsidP="004B5040">
      <w:pPr>
        <w:spacing w:after="0" w:line="240" w:lineRule="auto"/>
        <w:jc w:val="both"/>
        <w:rPr>
          <w:rFonts w:asciiTheme="majorHAnsi" w:hAnsiTheme="majorHAnsi" w:cstheme="majorHAnsi"/>
        </w:rPr>
      </w:pPr>
    </w:p>
    <w:p w14:paraId="012A1DC0" w14:textId="77777777" w:rsidR="004B5040" w:rsidRPr="00266CE1" w:rsidRDefault="004B5040" w:rsidP="004B5040">
      <w:pPr>
        <w:spacing w:after="0" w:line="240" w:lineRule="auto"/>
        <w:jc w:val="both"/>
        <w:rPr>
          <w:rFonts w:asciiTheme="majorHAnsi" w:eastAsiaTheme="minorEastAsia" w:hAnsiTheme="majorHAnsi" w:cstheme="majorHAnsi"/>
        </w:rPr>
      </w:pPr>
    </w:p>
    <w:p w14:paraId="47C40167" w14:textId="77777777" w:rsidR="004B5040" w:rsidRPr="00266CE1" w:rsidRDefault="004B5040" w:rsidP="004B5040">
      <w:pPr>
        <w:jc w:val="both"/>
        <w:rPr>
          <w:rFonts w:asciiTheme="majorHAnsi" w:hAnsiTheme="majorHAnsi" w:cstheme="majorHAnsi"/>
          <w:color w:val="FF0000"/>
          <w:lang w:val="es-DO"/>
        </w:rPr>
      </w:pPr>
    </w:p>
    <w:p w14:paraId="391A82EE" w14:textId="77777777" w:rsidR="007D6E2F" w:rsidRPr="00266CE1" w:rsidRDefault="007D6E2F" w:rsidP="004B5040">
      <w:pPr>
        <w:jc w:val="both"/>
        <w:rPr>
          <w:rFonts w:asciiTheme="majorHAnsi" w:hAnsiTheme="majorHAnsi" w:cstheme="majorHAnsi"/>
          <w:color w:val="FF0000"/>
          <w:lang w:val="es-DO"/>
        </w:rPr>
      </w:pPr>
    </w:p>
    <w:p w14:paraId="131AB8AB" w14:textId="77777777" w:rsidR="007D6E2F" w:rsidRPr="00266CE1" w:rsidRDefault="007D6E2F" w:rsidP="004B5040">
      <w:pPr>
        <w:jc w:val="both"/>
        <w:rPr>
          <w:rFonts w:asciiTheme="majorHAnsi" w:hAnsiTheme="majorHAnsi" w:cstheme="majorHAnsi"/>
          <w:color w:val="FF0000"/>
          <w:lang w:val="es-DO"/>
        </w:rPr>
      </w:pPr>
    </w:p>
    <w:p w14:paraId="1FCDC25A" w14:textId="77777777" w:rsidR="007D6E2F" w:rsidRPr="00266CE1" w:rsidRDefault="007D6E2F" w:rsidP="007D6E2F">
      <w:pPr>
        <w:rPr>
          <w:rFonts w:asciiTheme="majorHAnsi" w:hAnsi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5477"/>
      </w:tblGrid>
      <w:tr w:rsidR="007D6E2F" w:rsidRPr="00266CE1" w14:paraId="7FB6118B" w14:textId="77777777" w:rsidTr="00C20E86">
        <w:tc>
          <w:tcPr>
            <w:tcW w:w="3139" w:type="dxa"/>
            <w:shd w:val="clear" w:color="auto" w:fill="F2F2F2" w:themeFill="background1" w:themeFillShade="F2"/>
          </w:tcPr>
          <w:p w14:paraId="33A5C6DF" w14:textId="77777777" w:rsidR="007D6E2F" w:rsidRPr="00266CE1" w:rsidRDefault="007D6E2F" w:rsidP="00C20E86">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Título de la Unidad</w:t>
            </w:r>
          </w:p>
        </w:tc>
        <w:tc>
          <w:tcPr>
            <w:tcW w:w="5723" w:type="dxa"/>
          </w:tcPr>
          <w:p w14:paraId="79CB1A1F" w14:textId="3E111B49" w:rsidR="007D6E2F" w:rsidRPr="00266CE1" w:rsidRDefault="007D6E2F" w:rsidP="00C20E86">
            <w:pPr>
              <w:pStyle w:val="Ttulo3"/>
              <w:rPr>
                <w:rFonts w:asciiTheme="majorHAnsi" w:hAnsiTheme="majorHAnsi" w:cstheme="majorHAnsi"/>
                <w:b/>
                <w:bCs/>
                <w:color w:val="000000" w:themeColor="text1"/>
                <w:sz w:val="24"/>
                <w:szCs w:val="24"/>
              </w:rPr>
            </w:pPr>
            <w:bookmarkStart w:id="47" w:name="_Toc181977311"/>
            <w:r w:rsidRPr="00266CE1">
              <w:rPr>
                <w:rFonts w:asciiTheme="majorHAnsi" w:hAnsiTheme="majorHAnsi"/>
                <w:b/>
                <w:bCs/>
                <w:color w:val="auto"/>
                <w:sz w:val="24"/>
                <w:szCs w:val="24"/>
                <w:lang w:val="es-DO"/>
              </w:rPr>
              <w:t>1.2.3.</w:t>
            </w:r>
            <w:r w:rsidRPr="00266CE1">
              <w:rPr>
                <w:rFonts w:asciiTheme="majorHAnsi" w:hAnsiTheme="majorHAnsi" w:cstheme="majorHAnsi"/>
                <w:b/>
                <w:bCs/>
                <w:color w:val="auto"/>
                <w:sz w:val="24"/>
                <w:szCs w:val="24"/>
              </w:rPr>
              <w:t xml:space="preserve">  </w:t>
            </w:r>
            <w:r w:rsidRPr="00266CE1">
              <w:rPr>
                <w:rFonts w:asciiTheme="majorHAnsi" w:hAnsiTheme="majorHAnsi" w:cstheme="majorHAnsi"/>
                <w:b/>
                <w:bCs/>
                <w:color w:val="000000" w:themeColor="text1"/>
                <w:sz w:val="24"/>
                <w:szCs w:val="24"/>
              </w:rPr>
              <w:t>División de Epidemiología</w:t>
            </w:r>
            <w:bookmarkEnd w:id="47"/>
          </w:p>
        </w:tc>
      </w:tr>
      <w:tr w:rsidR="007D6E2F" w:rsidRPr="00266CE1" w14:paraId="7D9BC8C6" w14:textId="77777777" w:rsidTr="00C20E86">
        <w:tc>
          <w:tcPr>
            <w:tcW w:w="3139" w:type="dxa"/>
            <w:shd w:val="clear" w:color="auto" w:fill="F2F2F2" w:themeFill="background1" w:themeFillShade="F2"/>
          </w:tcPr>
          <w:p w14:paraId="06CBEC1F" w14:textId="77777777" w:rsidR="007D6E2F" w:rsidRPr="00266CE1" w:rsidRDefault="007D6E2F" w:rsidP="00C20E86">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Naturaleza de la Unidad</w:t>
            </w:r>
          </w:p>
        </w:tc>
        <w:tc>
          <w:tcPr>
            <w:tcW w:w="5723" w:type="dxa"/>
          </w:tcPr>
          <w:p w14:paraId="582E2705" w14:textId="77777777" w:rsidR="007D6E2F" w:rsidRPr="00266CE1" w:rsidRDefault="007D6E2F" w:rsidP="00C20E86">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lang w:val="es-ES"/>
              </w:rPr>
              <w:t>Consultiva o Asesora</w:t>
            </w:r>
          </w:p>
        </w:tc>
      </w:tr>
      <w:tr w:rsidR="007D6E2F" w:rsidRPr="00266CE1" w14:paraId="27BB6DE8" w14:textId="77777777" w:rsidTr="00C20E86">
        <w:tc>
          <w:tcPr>
            <w:tcW w:w="3139" w:type="dxa"/>
            <w:shd w:val="clear" w:color="auto" w:fill="F2F2F2" w:themeFill="background1" w:themeFillShade="F2"/>
          </w:tcPr>
          <w:p w14:paraId="5C724B97" w14:textId="77777777" w:rsidR="007D6E2F" w:rsidRPr="00266CE1" w:rsidRDefault="007D6E2F" w:rsidP="00C20E86">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Estructura Orgánica</w:t>
            </w:r>
          </w:p>
        </w:tc>
        <w:tc>
          <w:tcPr>
            <w:tcW w:w="5723" w:type="dxa"/>
          </w:tcPr>
          <w:p w14:paraId="27CABCD8" w14:textId="22DE5036" w:rsidR="007D6E2F" w:rsidRPr="00266CE1" w:rsidRDefault="007D6E2F" w:rsidP="00C20E86">
            <w:pPr>
              <w:autoSpaceDE w:val="0"/>
              <w:autoSpaceDN w:val="0"/>
              <w:adjustRightInd w:val="0"/>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El personal que lo integra</w:t>
            </w:r>
          </w:p>
        </w:tc>
      </w:tr>
      <w:tr w:rsidR="007D6E2F" w:rsidRPr="00266CE1" w14:paraId="032FDC85" w14:textId="77777777" w:rsidTr="00C20E86">
        <w:tc>
          <w:tcPr>
            <w:tcW w:w="3139" w:type="dxa"/>
            <w:shd w:val="clear" w:color="auto" w:fill="F2F2F2" w:themeFill="background1" w:themeFillShade="F2"/>
          </w:tcPr>
          <w:p w14:paraId="5C74230A" w14:textId="77777777" w:rsidR="007D6E2F" w:rsidRPr="00266CE1" w:rsidRDefault="007D6E2F" w:rsidP="00C20E86">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Relación de Dependencia</w:t>
            </w:r>
          </w:p>
        </w:tc>
        <w:tc>
          <w:tcPr>
            <w:tcW w:w="5723" w:type="dxa"/>
          </w:tcPr>
          <w:p w14:paraId="6E711497" w14:textId="77777777" w:rsidR="007D6E2F" w:rsidRPr="00266CE1" w:rsidRDefault="007D6E2F" w:rsidP="00C20E86">
            <w:pPr>
              <w:spacing w:line="240" w:lineRule="auto"/>
              <w:jc w:val="both"/>
              <w:rPr>
                <w:rFonts w:asciiTheme="majorHAnsi" w:hAnsiTheme="majorHAnsi" w:cstheme="majorHAnsi"/>
                <w:sz w:val="24"/>
                <w:szCs w:val="24"/>
              </w:rPr>
            </w:pPr>
            <w:r w:rsidRPr="00266CE1">
              <w:rPr>
                <w:rFonts w:asciiTheme="majorHAnsi" w:hAnsiTheme="majorHAnsi" w:cstheme="majorHAnsi"/>
                <w:spacing w:val="-3"/>
                <w:sz w:val="24"/>
                <w:szCs w:val="24"/>
              </w:rPr>
              <w:t>Con la Dirección del Hospital</w:t>
            </w:r>
          </w:p>
        </w:tc>
      </w:tr>
      <w:tr w:rsidR="007D6E2F" w:rsidRPr="00266CE1" w14:paraId="46B836AC" w14:textId="77777777" w:rsidTr="00C20E86">
        <w:tc>
          <w:tcPr>
            <w:tcW w:w="3139" w:type="dxa"/>
            <w:shd w:val="clear" w:color="auto" w:fill="F2F2F2" w:themeFill="background1" w:themeFillShade="F2"/>
          </w:tcPr>
          <w:p w14:paraId="5E2B90F0" w14:textId="77777777" w:rsidR="007D6E2F" w:rsidRPr="00266CE1" w:rsidRDefault="007D6E2F" w:rsidP="00C20E86">
            <w:pPr>
              <w:spacing w:line="240" w:lineRule="auto"/>
              <w:jc w:val="both"/>
              <w:rPr>
                <w:rFonts w:asciiTheme="majorHAnsi" w:hAnsiTheme="majorHAnsi" w:cstheme="majorHAnsi"/>
                <w:b/>
                <w:bCs/>
                <w:sz w:val="24"/>
                <w:szCs w:val="24"/>
              </w:rPr>
            </w:pPr>
            <w:r w:rsidRPr="00266CE1">
              <w:rPr>
                <w:rFonts w:asciiTheme="majorHAnsi" w:hAnsiTheme="majorHAnsi" w:cstheme="majorHAnsi"/>
                <w:b/>
                <w:bCs/>
                <w:sz w:val="24"/>
                <w:szCs w:val="24"/>
              </w:rPr>
              <w:t>Coordinación</w:t>
            </w:r>
          </w:p>
        </w:tc>
        <w:tc>
          <w:tcPr>
            <w:tcW w:w="5723" w:type="dxa"/>
          </w:tcPr>
          <w:p w14:paraId="486430FD" w14:textId="77777777" w:rsidR="007D6E2F" w:rsidRPr="00266CE1" w:rsidRDefault="007D6E2F" w:rsidP="00C20E86">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w:t>
            </w:r>
            <w:r w:rsidRPr="00266CE1">
              <w:rPr>
                <w:rFonts w:asciiTheme="majorHAnsi" w:eastAsia="Rockwell" w:hAnsiTheme="majorHAnsi" w:cstheme="majorHAnsi"/>
                <w:sz w:val="24"/>
                <w:szCs w:val="24"/>
              </w:rPr>
              <w:t>ospital</w:t>
            </w:r>
          </w:p>
        </w:tc>
      </w:tr>
    </w:tbl>
    <w:p w14:paraId="24163961" w14:textId="77777777" w:rsidR="007D6E2F" w:rsidRPr="00266CE1" w:rsidRDefault="007D6E2F"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03A4105D" w14:textId="77777777" w:rsidR="007D6E2F" w:rsidRPr="00266CE1" w:rsidRDefault="007D6E2F" w:rsidP="007D6E2F">
      <w:pPr>
        <w:spacing w:after="0" w:line="240" w:lineRule="auto"/>
        <w:jc w:val="both"/>
        <w:rPr>
          <w:rFonts w:asciiTheme="majorHAnsi" w:hAnsiTheme="majorHAnsi" w:cstheme="majorHAnsi"/>
        </w:rPr>
      </w:pPr>
      <w:r w:rsidRPr="00266CE1">
        <w:rPr>
          <w:rFonts w:asciiTheme="majorHAnsi" w:hAnsiTheme="majorHAnsi" w:cstheme="majorHAnsi"/>
          <w:noProof/>
          <w:lang w:val="en-US"/>
        </w:rPr>
        <w:drawing>
          <wp:anchor distT="0" distB="0" distL="114300" distR="114300" simplePos="0" relativeHeight="251837440" behindDoc="1" locked="0" layoutInCell="1" allowOverlap="1" wp14:anchorId="2849FA68" wp14:editId="6FAEE720">
            <wp:simplePos x="0" y="0"/>
            <wp:positionH relativeFrom="column">
              <wp:posOffset>1863090</wp:posOffset>
            </wp:positionH>
            <wp:positionV relativeFrom="paragraph">
              <wp:posOffset>47625</wp:posOffset>
            </wp:positionV>
            <wp:extent cx="3009900" cy="1495425"/>
            <wp:effectExtent l="0" t="0" r="0" b="9525"/>
            <wp:wrapTight wrapText="bothSides">
              <wp:wrapPolygon edited="0">
                <wp:start x="0" y="0"/>
                <wp:lineTo x="0" y="21462"/>
                <wp:lineTo x="21463" y="21462"/>
                <wp:lineTo x="21463" y="0"/>
                <wp:lineTo x="0" y="0"/>
              </wp:wrapPolygon>
            </wp:wrapTight>
            <wp:docPr id="1204429289"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429289" name="Imagen 1" descr="Diagrama&#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009900" cy="1495425"/>
                    </a:xfrm>
                    <a:prstGeom prst="rect">
                      <a:avLst/>
                    </a:prstGeom>
                  </pic:spPr>
                </pic:pic>
              </a:graphicData>
            </a:graphic>
            <wp14:sizeRelH relativeFrom="margin">
              <wp14:pctWidth>0</wp14:pctWidth>
            </wp14:sizeRelH>
            <wp14:sizeRelV relativeFrom="margin">
              <wp14:pctHeight>0</wp14:pctHeight>
            </wp14:sizeRelV>
          </wp:anchor>
        </w:drawing>
      </w:r>
    </w:p>
    <w:p w14:paraId="48147642" w14:textId="77777777" w:rsidR="007D6E2F" w:rsidRPr="00266CE1" w:rsidRDefault="007D6E2F" w:rsidP="007D6E2F">
      <w:pPr>
        <w:spacing w:after="0" w:line="240" w:lineRule="auto"/>
        <w:jc w:val="center"/>
        <w:rPr>
          <w:rFonts w:asciiTheme="majorHAnsi" w:hAnsiTheme="majorHAnsi" w:cstheme="majorHAnsi"/>
        </w:rPr>
      </w:pPr>
    </w:p>
    <w:p w14:paraId="54099DD6" w14:textId="77777777" w:rsidR="007D6E2F" w:rsidRPr="00266CE1" w:rsidRDefault="007D6E2F" w:rsidP="007D6E2F">
      <w:pPr>
        <w:spacing w:after="0" w:line="240" w:lineRule="auto"/>
        <w:jc w:val="both"/>
        <w:rPr>
          <w:rFonts w:asciiTheme="majorHAnsi" w:hAnsiTheme="majorHAnsi" w:cstheme="majorHAnsi"/>
        </w:rPr>
      </w:pPr>
      <w:bookmarkStart w:id="48" w:name="_Hlk156393041"/>
    </w:p>
    <w:p w14:paraId="0FF90F1C" w14:textId="77777777" w:rsidR="007D6E2F" w:rsidRPr="00266CE1" w:rsidRDefault="007D6E2F" w:rsidP="007D6E2F">
      <w:pPr>
        <w:spacing w:after="0" w:line="240" w:lineRule="auto"/>
        <w:jc w:val="center"/>
        <w:rPr>
          <w:rFonts w:asciiTheme="majorHAnsi" w:hAnsiTheme="majorHAnsi" w:cstheme="majorHAnsi"/>
        </w:rPr>
      </w:pPr>
    </w:p>
    <w:p w14:paraId="60C55C05" w14:textId="77777777" w:rsidR="007D6E2F" w:rsidRPr="00266CE1" w:rsidRDefault="007D6E2F" w:rsidP="007D6E2F">
      <w:pPr>
        <w:spacing w:after="0" w:line="240" w:lineRule="auto"/>
        <w:jc w:val="center"/>
        <w:rPr>
          <w:rFonts w:asciiTheme="majorHAnsi" w:hAnsiTheme="majorHAnsi" w:cstheme="majorHAnsi"/>
        </w:rPr>
      </w:pPr>
    </w:p>
    <w:p w14:paraId="0E680429" w14:textId="77777777" w:rsidR="007D6E2F" w:rsidRPr="00266CE1" w:rsidRDefault="007D6E2F" w:rsidP="007D6E2F">
      <w:pPr>
        <w:spacing w:after="0" w:line="240" w:lineRule="auto"/>
        <w:jc w:val="center"/>
        <w:rPr>
          <w:rFonts w:asciiTheme="majorHAnsi" w:hAnsiTheme="majorHAnsi" w:cstheme="majorHAnsi"/>
        </w:rPr>
      </w:pPr>
    </w:p>
    <w:p w14:paraId="4774524A" w14:textId="77777777" w:rsidR="007D6E2F" w:rsidRPr="00266CE1" w:rsidRDefault="007D6E2F" w:rsidP="007D6E2F">
      <w:pPr>
        <w:spacing w:after="0" w:line="240" w:lineRule="auto"/>
        <w:jc w:val="center"/>
        <w:rPr>
          <w:rFonts w:asciiTheme="majorHAnsi" w:hAnsiTheme="majorHAnsi" w:cstheme="majorHAnsi"/>
        </w:rPr>
      </w:pPr>
    </w:p>
    <w:p w14:paraId="5485BFF7" w14:textId="77777777" w:rsidR="007D6E2F" w:rsidRPr="00266CE1" w:rsidRDefault="007D6E2F" w:rsidP="007D6E2F">
      <w:pPr>
        <w:spacing w:after="0" w:line="240" w:lineRule="auto"/>
        <w:jc w:val="both"/>
        <w:rPr>
          <w:rFonts w:asciiTheme="majorHAnsi" w:hAnsiTheme="majorHAnsi" w:cstheme="majorHAnsi"/>
        </w:rPr>
      </w:pPr>
    </w:p>
    <w:p w14:paraId="2A2253D4" w14:textId="77777777" w:rsidR="007D6E2F" w:rsidRPr="00266CE1" w:rsidRDefault="007D6E2F" w:rsidP="007D6E2F">
      <w:pPr>
        <w:spacing w:after="0" w:line="240" w:lineRule="auto"/>
        <w:jc w:val="both"/>
        <w:rPr>
          <w:rFonts w:asciiTheme="majorHAnsi" w:hAnsiTheme="majorHAnsi" w:cstheme="majorHAnsi"/>
        </w:rPr>
      </w:pPr>
    </w:p>
    <w:bookmarkEnd w:id="48"/>
    <w:p w14:paraId="01F6B17A" w14:textId="77777777" w:rsidR="007D6E2F" w:rsidRPr="00266CE1" w:rsidRDefault="007D6E2F" w:rsidP="007D6E2F">
      <w:pPr>
        <w:spacing w:after="0" w:line="240" w:lineRule="auto"/>
        <w:jc w:val="both"/>
        <w:rPr>
          <w:rFonts w:asciiTheme="majorHAnsi" w:hAnsiTheme="majorHAnsi" w:cstheme="majorHAnsi"/>
        </w:rPr>
      </w:pPr>
    </w:p>
    <w:p w14:paraId="70035768" w14:textId="77777777" w:rsidR="007D6E2F" w:rsidRPr="00266CE1" w:rsidRDefault="007D6E2F"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4B3D1291" w14:textId="77777777" w:rsidR="007D6E2F" w:rsidRPr="00266CE1" w:rsidRDefault="007D6E2F" w:rsidP="007D6E2F">
      <w:pPr>
        <w:spacing w:after="0" w:line="240" w:lineRule="auto"/>
        <w:jc w:val="both"/>
        <w:rPr>
          <w:rFonts w:asciiTheme="majorHAnsi" w:hAnsiTheme="majorHAnsi" w:cstheme="majorHAnsi"/>
          <w:b/>
          <w:bCs/>
          <w:sz w:val="24"/>
          <w:szCs w:val="24"/>
        </w:rPr>
      </w:pPr>
      <w:r w:rsidRPr="00266CE1">
        <w:rPr>
          <w:rFonts w:asciiTheme="majorHAnsi" w:hAnsiTheme="majorHAnsi" w:cstheme="majorHAnsi"/>
          <w:sz w:val="24"/>
          <w:szCs w:val="24"/>
        </w:rPr>
        <w:t xml:space="preserve">Asegurar el registro y reporte de la ocurrencia de enfermedades sujetas a vigilancia epidemiológica para establecer medidas de prevención y control dentro del hospital, asegurando el cumplimiento de normas y procedimientos de los diferentes programas y enfermedades de interés epidemiológico, a través de la capacitación continua del personal operativo del hospital, que conlleven a la prevención de epidemias y de enfermedades de interés en la salud pública. </w:t>
      </w:r>
    </w:p>
    <w:p w14:paraId="00FE10BB" w14:textId="77777777" w:rsidR="007D6E2F" w:rsidRPr="00266CE1" w:rsidRDefault="007D6E2F" w:rsidP="007D6E2F">
      <w:pPr>
        <w:spacing w:after="0" w:line="240" w:lineRule="auto"/>
        <w:jc w:val="both"/>
        <w:rPr>
          <w:rFonts w:asciiTheme="majorHAnsi" w:hAnsiTheme="majorHAnsi" w:cstheme="majorHAnsi"/>
          <w:sz w:val="24"/>
          <w:szCs w:val="24"/>
        </w:rPr>
      </w:pPr>
    </w:p>
    <w:p w14:paraId="2DD4976C" w14:textId="77777777" w:rsidR="007D6E2F" w:rsidRPr="00266CE1" w:rsidRDefault="007D6E2F"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Funciones Principales:  </w:t>
      </w:r>
    </w:p>
    <w:p w14:paraId="4FC1DAA2"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Prevenir y controlar las infecciones asociadas a la atención sanitaria a partir de reordenar su vigilancia epidemiológica.</w:t>
      </w:r>
    </w:p>
    <w:p w14:paraId="5AED5A5F"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el análisis de la información hospitalaria, para dar seguimiento y plantear soluciones a los problemas de salud de mayor relevancia en la unidad hospitalaria</w:t>
      </w:r>
    </w:p>
    <w:p w14:paraId="5EB0C4AD"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la planificación, programación y evaluación de los diferentes programas de salud del hospital.</w:t>
      </w:r>
    </w:p>
    <w:p w14:paraId="3E761CB4"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actualización de los Sistemas de Información en los Programas de Salud Colectiva (TB/VIH) para el fortalecimiento de la atención integral.</w:t>
      </w:r>
    </w:p>
    <w:p w14:paraId="543808E5"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Controlar y monitorear los consumos y disponibilidad de los medicamentos e insumos de uso en los programas de salud colectiva.</w:t>
      </w:r>
    </w:p>
    <w:p w14:paraId="04BA1B6D"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Dirigir y ejecutar los planes operativos del Hospital referentes a asuntos de epidemiología.</w:t>
      </w:r>
    </w:p>
    <w:p w14:paraId="72BADD17"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oportunamente el registro, procesamiento y análisis de la información laboratorial, estadístico y uso de medicamentos.</w:t>
      </w:r>
    </w:p>
    <w:p w14:paraId="05C0B9EA"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Controlar el proceso de comunicación para la promoción de la salud a grupos de interés.</w:t>
      </w:r>
    </w:p>
    <w:p w14:paraId="4DA8F18A"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Controlar el proceso de Vigilancia Epidemiológica activa.</w:t>
      </w:r>
    </w:p>
    <w:p w14:paraId="6547296D"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Velar por que todas las programaciones dentro del hospital se realicen con criterio técnico y con base a datos epidemiológicos</w:t>
      </w:r>
    </w:p>
    <w:p w14:paraId="760D22D2"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Elaborar informe a la dirección del hospital de la situación epidemiológica de salud del área de influencia y sugerir estrategias de intervención.</w:t>
      </w:r>
      <w:bookmarkStart w:id="49" w:name="_Hlk41660682"/>
      <w:bookmarkEnd w:id="49"/>
    </w:p>
    <w:p w14:paraId="70FDC587"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otras dependencias para el fortalecimiento de medidas preventivas en caso de situaciones de alerta epidemiológica.</w:t>
      </w:r>
    </w:p>
    <w:p w14:paraId="528FB3F8"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Analizar y dar a conocer los resultados obtenidos de los sistemas de información y toma oportuna de acciones correctivas y/o mejoras del proceso de acuerdo con normas, procedimientos y herramientas establecidas.</w:t>
      </w:r>
    </w:p>
    <w:p w14:paraId="6DF80888"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Apoyar en las actividades del Hospital relacionadas a la referencia, retorno e interconsulta y de otros niveles si es necesario.</w:t>
      </w:r>
    </w:p>
    <w:p w14:paraId="5F6C48A2"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Identificar los casos de enfermedades bajo vigilancia, de notificación obligatoria.</w:t>
      </w:r>
    </w:p>
    <w:p w14:paraId="582B592C"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los estudios epidemiológicos de casos y brotes, así como su notificación oportuna.</w:t>
      </w:r>
    </w:p>
    <w:p w14:paraId="1208E386"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actividades de prevención y control de las enfermedades sujetas a vigilancia epidemiológica.</w:t>
      </w:r>
    </w:p>
    <w:p w14:paraId="7A0D4CCA"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cumplimento de los procedimientos de notificación sistemática al Servicio Regional de Salud, Servicio Nacional de Salud y al Ministerio de Salud Pública; las enfermedades sujetas a vigilancia epidemiológica activa, las de notificación inmediata y la de notificación obligatoria.</w:t>
      </w:r>
    </w:p>
    <w:p w14:paraId="6B47DBAA"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el servicio de laboratorio la obtención de las muestras de acuerdo con la norma, para el diagnóstico, seguimiento y control de los padecimientos sujetos a vigilancia epidemiológica.</w:t>
      </w:r>
    </w:p>
    <w:p w14:paraId="3EC2F362"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mecanismos de vigilancia y control de riesgos relacionados con los objetos punzocortantes utilizados por el personal del hospital.</w:t>
      </w:r>
    </w:p>
    <w:p w14:paraId="57FFBC5C"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los demás servicios del área médica, para mejorar las actividades de vigilancia y control epidemiológicos.</w:t>
      </w:r>
    </w:p>
    <w:p w14:paraId="08E9F363"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presentación de los resultados de la vigilancia epidemiológica (por incidencia, prevalencia, letalidad, mortalidad, costos, microorganismos prevalentes y resistencia antimicrobiana).</w:t>
      </w:r>
    </w:p>
    <w:p w14:paraId="122AC7E7"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Recabar datos de las fuentes de información para su análisis, con periodicidad establecida.</w:t>
      </w:r>
    </w:p>
    <w:p w14:paraId="0E439F78"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el análisis de la morbilidad, mortalidad y letalidad hospitalaria.</w:t>
      </w:r>
    </w:p>
    <w:p w14:paraId="53497B0F"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Dirigir el manejo adecuado de los sistemas estadísticos de vigilancia y producción para el hospital.</w:t>
      </w:r>
    </w:p>
    <w:p w14:paraId="4502DEB1"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Asesorar y dirigir proyectos de investigación de los padecimientos de trascendencia identificados en el Hospital.</w:t>
      </w:r>
    </w:p>
    <w:p w14:paraId="1A2609E4"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elaboración del diagnóstico situacional de salud del Hospital.</w:t>
      </w:r>
    </w:p>
    <w:p w14:paraId="40561E49" w14:textId="77777777" w:rsidR="007D6E2F" w:rsidRPr="00266CE1" w:rsidRDefault="007D6E2F" w:rsidP="00A67D4B">
      <w:pPr>
        <w:pStyle w:val="Prrafodelista"/>
        <w:numPr>
          <w:ilvl w:val="0"/>
          <w:numId w:val="1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42D4A1AC" w14:textId="77777777" w:rsidR="007D6E2F" w:rsidRPr="00266CE1" w:rsidRDefault="007D6E2F" w:rsidP="007D6E2F">
      <w:pPr>
        <w:jc w:val="both"/>
        <w:rPr>
          <w:rFonts w:asciiTheme="majorHAnsi" w:hAnsiTheme="majorHAnsi" w:cstheme="majorHAnsi"/>
          <w:color w:val="FF0000"/>
        </w:rPr>
      </w:pPr>
    </w:p>
    <w:p w14:paraId="724B2470" w14:textId="77777777" w:rsidR="007D6E2F" w:rsidRPr="00266CE1" w:rsidRDefault="007D6E2F" w:rsidP="00A67D4B">
      <w:pPr>
        <w:numPr>
          <w:ilvl w:val="0"/>
          <w:numId w:val="29"/>
        </w:numPr>
        <w:tabs>
          <w:tab w:val="left" w:pos="0"/>
        </w:tabs>
        <w:spacing w:after="0" w:line="240" w:lineRule="auto"/>
        <w:contextualSpacing/>
        <w:jc w:val="both"/>
        <w:rPr>
          <w:rFonts w:asciiTheme="majorHAnsi" w:eastAsia="Batang" w:hAnsiTheme="majorHAnsi" w:cstheme="majorHAnsi"/>
          <w:b/>
          <w:bCs/>
          <w:lang w:val="es-DO"/>
        </w:rPr>
      </w:pPr>
      <w:r w:rsidRPr="00266CE1">
        <w:rPr>
          <w:rFonts w:asciiTheme="majorHAnsi" w:eastAsia="Batang" w:hAnsiTheme="majorHAnsi" w:cstheme="majorHAnsi"/>
          <w:b/>
          <w:bCs/>
          <w:lang w:val="es-DO"/>
        </w:rPr>
        <w:t>Estructura de Cargos: </w:t>
      </w:r>
    </w:p>
    <w:p w14:paraId="47C1DE8A" w14:textId="77777777" w:rsidR="007D6E2F" w:rsidRPr="00266CE1" w:rsidRDefault="007D6E2F" w:rsidP="007D6E2F">
      <w:pPr>
        <w:tabs>
          <w:tab w:val="left" w:pos="142"/>
        </w:tabs>
        <w:ind w:left="851"/>
        <w:jc w:val="both"/>
        <w:rPr>
          <w:rFonts w:asciiTheme="majorHAnsi" w:eastAsia="Batang" w:hAnsiTheme="majorHAnsi" w:cstheme="majorHAnsi"/>
          <w:sz w:val="16"/>
          <w:szCs w:val="16"/>
          <w:lang w:val="es-DO"/>
        </w:rPr>
      </w:pPr>
    </w:p>
    <w:p w14:paraId="738325BA" w14:textId="2640265A" w:rsidR="007D6E2F" w:rsidRPr="00266CE1" w:rsidRDefault="007D6E2F" w:rsidP="007D6E2F">
      <w:pPr>
        <w:tabs>
          <w:tab w:val="left" w:pos="142"/>
        </w:tabs>
        <w:ind w:left="851"/>
        <w:jc w:val="both"/>
        <w:rPr>
          <w:rFonts w:asciiTheme="majorHAnsi" w:eastAsia="Batang" w:hAnsiTheme="majorHAnsi" w:cstheme="majorHAnsi"/>
          <w:b/>
          <w:bCs/>
          <w:lang w:val="es-DO"/>
        </w:rPr>
      </w:pPr>
      <w:r w:rsidRPr="00266CE1">
        <w:rPr>
          <w:rFonts w:asciiTheme="majorHAnsi" w:eastAsia="Batang" w:hAnsiTheme="majorHAnsi" w:cstheme="majorHAnsi"/>
          <w:b/>
          <w:bCs/>
          <w:lang w:val="es-DO"/>
        </w:rPr>
        <w:t xml:space="preserve">Encargado (a)  </w:t>
      </w:r>
      <w:r w:rsidRPr="00266CE1">
        <w:rPr>
          <w:rFonts w:asciiTheme="majorHAnsi" w:hAnsiTheme="majorHAnsi" w:cstheme="majorHAnsi"/>
          <w:b/>
          <w:bCs/>
          <w:color w:val="000000" w:themeColor="text1"/>
        </w:rPr>
        <w:t>Divisi</w:t>
      </w:r>
      <w:r w:rsidRPr="00266CE1">
        <w:rPr>
          <w:rFonts w:asciiTheme="majorHAnsi" w:hAnsiTheme="majorHAnsi" w:cs="Arial"/>
          <w:b/>
          <w:bCs/>
          <w:color w:val="000000" w:themeColor="text1"/>
        </w:rPr>
        <w:t>ón</w:t>
      </w:r>
      <w:r w:rsidRPr="00266CE1">
        <w:rPr>
          <w:rFonts w:asciiTheme="majorHAnsi" w:hAnsiTheme="majorHAnsi" w:cstheme="majorHAnsi"/>
          <w:b/>
          <w:bCs/>
          <w:color w:val="000000" w:themeColor="text1"/>
        </w:rPr>
        <w:t xml:space="preserve"> de Epidemiología</w:t>
      </w:r>
      <w:r w:rsidRPr="00266CE1">
        <w:rPr>
          <w:rFonts w:asciiTheme="majorHAnsi" w:eastAsia="Batang" w:hAnsiTheme="majorHAnsi" w:cstheme="majorHAnsi"/>
          <w:b/>
          <w:bCs/>
          <w:lang w:val="es-DO"/>
        </w:rPr>
        <w:t>:</w:t>
      </w:r>
    </w:p>
    <w:p w14:paraId="2AD55703" w14:textId="094B495C" w:rsidR="007D6E2F" w:rsidRPr="00266CE1" w:rsidRDefault="007D6E2F" w:rsidP="007D6E2F">
      <w:pPr>
        <w:jc w:val="both"/>
        <w:rPr>
          <w:rFonts w:asciiTheme="majorHAnsi" w:hAnsiTheme="majorHAnsi" w:cstheme="majorHAnsi"/>
          <w:color w:val="FF0000"/>
          <w:lang w:val="es-DO"/>
        </w:rPr>
      </w:pPr>
      <w:r w:rsidRPr="00266CE1">
        <w:rPr>
          <w:rFonts w:asciiTheme="majorHAnsi" w:eastAsia="Batang" w:hAnsiTheme="majorHAnsi" w:cstheme="majorHAnsi"/>
          <w:lang w:val="es-DO"/>
        </w:rPr>
        <w:lastRenderedPageBreak/>
        <w:t xml:space="preserve">Los demás cargos que integran esta unidad serán definidos en el Manual de Cargos, aprobado por el Ministerio de Administración Pública (MAP).  </w:t>
      </w:r>
    </w:p>
    <w:p w14:paraId="73E13FF2" w14:textId="77777777" w:rsidR="007D6E2F" w:rsidRPr="00266CE1" w:rsidRDefault="007D6E2F" w:rsidP="004B5040">
      <w:pPr>
        <w:jc w:val="both"/>
        <w:rPr>
          <w:rFonts w:asciiTheme="majorHAnsi" w:hAnsiTheme="majorHAnsi" w:cstheme="majorHAnsi"/>
          <w:color w:val="FF0000"/>
          <w:lang w:val="es-DO"/>
        </w:rPr>
      </w:pPr>
    </w:p>
    <w:p w14:paraId="729E9D14" w14:textId="21E2B60E" w:rsidR="004B5040" w:rsidRPr="00266CE1" w:rsidRDefault="00466C4C" w:rsidP="00466C4C">
      <w:pPr>
        <w:pStyle w:val="Ttulo2"/>
        <w:keepNext w:val="0"/>
        <w:keepLines w:val="0"/>
        <w:numPr>
          <w:ilvl w:val="1"/>
          <w:numId w:val="0"/>
        </w:numPr>
        <w:tabs>
          <w:tab w:val="left" w:pos="3435"/>
        </w:tabs>
        <w:spacing w:before="0" w:after="0" w:line="240" w:lineRule="auto"/>
        <w:ind w:left="284" w:right="49" w:hanging="567"/>
        <w:rPr>
          <w:rFonts w:cstheme="majorHAnsi"/>
          <w:b/>
          <w:bCs/>
          <w:color w:val="auto"/>
          <w:sz w:val="24"/>
          <w:szCs w:val="24"/>
        </w:rPr>
      </w:pPr>
      <w:bookmarkStart w:id="50" w:name="_Toc181977312"/>
      <w:r w:rsidRPr="00266CE1">
        <w:rPr>
          <w:rFonts w:cstheme="majorHAnsi"/>
          <w:b/>
          <w:bCs/>
          <w:color w:val="auto"/>
          <w:sz w:val="24"/>
          <w:szCs w:val="24"/>
        </w:rPr>
        <w:t xml:space="preserve">1.3. </w:t>
      </w:r>
      <w:r w:rsidR="004B5040" w:rsidRPr="00266CE1">
        <w:rPr>
          <w:rFonts w:cstheme="majorHAnsi"/>
          <w:b/>
          <w:bCs/>
          <w:color w:val="auto"/>
          <w:sz w:val="24"/>
          <w:szCs w:val="24"/>
        </w:rPr>
        <w:t>Unidades del Nivel Auxiliar o de Apoyo</w:t>
      </w:r>
      <w:bookmarkEnd w:id="50"/>
    </w:p>
    <w:p w14:paraId="49FCF0B7" w14:textId="234DE2EC" w:rsidR="004B5040" w:rsidRPr="00266CE1" w:rsidRDefault="004B5040" w:rsidP="004B5040">
      <w:pPr>
        <w:spacing w:after="0" w:line="240" w:lineRule="auto"/>
        <w:ind w:left="360"/>
        <w:jc w:val="both"/>
        <w:rPr>
          <w:rFonts w:asciiTheme="majorHAnsi"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0"/>
        <w:gridCol w:w="5498"/>
      </w:tblGrid>
      <w:tr w:rsidR="004B5040" w:rsidRPr="00266CE1" w14:paraId="58B1A972" w14:textId="77777777" w:rsidTr="00424309">
        <w:tc>
          <w:tcPr>
            <w:tcW w:w="3121" w:type="dxa"/>
            <w:shd w:val="clear" w:color="auto" w:fill="F2F2F2" w:themeFill="background1" w:themeFillShade="F2"/>
          </w:tcPr>
          <w:p w14:paraId="07AB7E6A"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741" w:type="dxa"/>
          </w:tcPr>
          <w:p w14:paraId="591D6B7E" w14:textId="63E00649" w:rsidR="004B5040" w:rsidRPr="00266CE1" w:rsidRDefault="00466C4C" w:rsidP="00424309">
            <w:pPr>
              <w:pStyle w:val="Ttulo3"/>
              <w:rPr>
                <w:rFonts w:asciiTheme="majorHAnsi" w:hAnsiTheme="majorHAnsi" w:cstheme="majorHAnsi"/>
                <w:b/>
                <w:bCs/>
                <w:sz w:val="24"/>
                <w:szCs w:val="24"/>
              </w:rPr>
            </w:pPr>
            <w:bookmarkStart w:id="51" w:name="_Toc181977313"/>
            <w:r w:rsidRPr="00266CE1">
              <w:rPr>
                <w:rFonts w:asciiTheme="majorHAnsi" w:hAnsiTheme="majorHAnsi" w:cstheme="majorHAnsi"/>
                <w:b/>
                <w:bCs/>
                <w:color w:val="000000" w:themeColor="text1"/>
                <w:sz w:val="24"/>
                <w:szCs w:val="24"/>
              </w:rPr>
              <w:t xml:space="preserve">1.3.1. </w:t>
            </w:r>
            <w:r w:rsidR="004B5040" w:rsidRPr="00266CE1">
              <w:rPr>
                <w:rFonts w:asciiTheme="majorHAnsi" w:hAnsiTheme="majorHAnsi" w:cstheme="majorHAnsi"/>
                <w:b/>
                <w:bCs/>
                <w:color w:val="000000" w:themeColor="text1"/>
                <w:sz w:val="24"/>
                <w:szCs w:val="24"/>
              </w:rPr>
              <w:t>Departamento Administrativo Financiero</w:t>
            </w:r>
            <w:bookmarkEnd w:id="51"/>
            <w:r w:rsidR="004B5040" w:rsidRPr="00266CE1">
              <w:rPr>
                <w:rFonts w:asciiTheme="majorHAnsi" w:hAnsiTheme="majorHAnsi" w:cstheme="majorHAnsi"/>
                <w:b/>
                <w:bCs/>
                <w:color w:val="000000" w:themeColor="text1"/>
                <w:sz w:val="24"/>
                <w:szCs w:val="24"/>
              </w:rPr>
              <w:t xml:space="preserve">  </w:t>
            </w:r>
          </w:p>
        </w:tc>
      </w:tr>
      <w:tr w:rsidR="004B5040" w:rsidRPr="00266CE1" w14:paraId="2ADCF0D1" w14:textId="77777777" w:rsidTr="00424309">
        <w:tc>
          <w:tcPr>
            <w:tcW w:w="3121" w:type="dxa"/>
            <w:shd w:val="clear" w:color="auto" w:fill="F2F2F2" w:themeFill="background1" w:themeFillShade="F2"/>
          </w:tcPr>
          <w:p w14:paraId="32BE711A"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741" w:type="dxa"/>
          </w:tcPr>
          <w:p w14:paraId="4F05C17E" w14:textId="77777777" w:rsidR="004B5040" w:rsidRPr="00266CE1" w:rsidRDefault="004B5040" w:rsidP="00424309">
            <w:pPr>
              <w:spacing w:before="240" w:after="120" w:line="240" w:lineRule="auto"/>
              <w:contextualSpacing/>
              <w:jc w:val="both"/>
              <w:rPr>
                <w:rFonts w:asciiTheme="majorHAnsi" w:hAnsiTheme="majorHAnsi" w:cstheme="majorHAnsi"/>
                <w:sz w:val="24"/>
                <w:szCs w:val="24"/>
                <w:lang w:val="es-ES"/>
              </w:rPr>
            </w:pPr>
            <w:r w:rsidRPr="00266CE1">
              <w:rPr>
                <w:rFonts w:asciiTheme="majorHAnsi" w:hAnsiTheme="majorHAnsi" w:cstheme="majorHAnsi"/>
                <w:sz w:val="24"/>
                <w:szCs w:val="24"/>
              </w:rPr>
              <w:t>Auxiliar o Apoyo</w:t>
            </w:r>
          </w:p>
        </w:tc>
      </w:tr>
      <w:tr w:rsidR="004B5040" w:rsidRPr="00266CE1" w14:paraId="36C4D1C1" w14:textId="77777777" w:rsidTr="00424309">
        <w:tc>
          <w:tcPr>
            <w:tcW w:w="3121" w:type="dxa"/>
            <w:shd w:val="clear" w:color="auto" w:fill="F2F2F2" w:themeFill="background1" w:themeFillShade="F2"/>
          </w:tcPr>
          <w:p w14:paraId="790F46EE"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741" w:type="dxa"/>
          </w:tcPr>
          <w:p w14:paraId="7A4E7DC2" w14:textId="52A67FE0" w:rsidR="007D6E2F" w:rsidRPr="00912BC8" w:rsidRDefault="007D6E2F" w:rsidP="00A67D4B">
            <w:pPr>
              <w:pStyle w:val="Prrafodelista"/>
              <w:numPr>
                <w:ilvl w:val="0"/>
                <w:numId w:val="21"/>
              </w:numPr>
              <w:spacing w:after="0" w:line="276" w:lineRule="auto"/>
              <w:ind w:left="298" w:hanging="283"/>
              <w:jc w:val="both"/>
              <w:rPr>
                <w:rFonts w:asciiTheme="majorHAnsi" w:eastAsia="Calibri" w:hAnsiTheme="majorHAnsi" w:cstheme="majorHAnsi"/>
                <w:bCs/>
                <w:sz w:val="24"/>
                <w:szCs w:val="24"/>
              </w:rPr>
            </w:pPr>
            <w:r w:rsidRPr="00912BC8">
              <w:rPr>
                <w:rFonts w:asciiTheme="majorHAnsi" w:eastAsia="Calibri" w:hAnsiTheme="majorHAnsi" w:cstheme="majorHAnsi"/>
                <w:bCs/>
                <w:sz w:val="24"/>
                <w:szCs w:val="24"/>
              </w:rPr>
              <w:t>División de Hostelería Hospitalaria,</w:t>
            </w:r>
          </w:p>
          <w:p w14:paraId="5A2123D4" w14:textId="58849FBF" w:rsidR="004B5040" w:rsidRPr="00912BC8" w:rsidRDefault="004B5040" w:rsidP="00A67D4B">
            <w:pPr>
              <w:pStyle w:val="Prrafodelista"/>
              <w:numPr>
                <w:ilvl w:val="0"/>
                <w:numId w:val="21"/>
              </w:numPr>
              <w:spacing w:after="0" w:line="276" w:lineRule="auto"/>
              <w:ind w:left="298" w:hanging="283"/>
              <w:jc w:val="both"/>
              <w:rPr>
                <w:rFonts w:asciiTheme="majorHAnsi" w:eastAsia="Calibri" w:hAnsiTheme="majorHAnsi" w:cstheme="majorHAnsi"/>
                <w:bCs/>
                <w:sz w:val="24"/>
                <w:szCs w:val="24"/>
              </w:rPr>
            </w:pPr>
            <w:r w:rsidRPr="00912BC8">
              <w:rPr>
                <w:rFonts w:asciiTheme="majorHAnsi" w:eastAsia="Calibri" w:hAnsiTheme="majorHAnsi" w:cstheme="majorHAnsi"/>
                <w:bCs/>
                <w:sz w:val="24"/>
                <w:szCs w:val="24"/>
              </w:rPr>
              <w:t>División de Facturación y Seguro Médico</w:t>
            </w:r>
            <w:r w:rsidR="007D6E2F" w:rsidRPr="00912BC8">
              <w:rPr>
                <w:rFonts w:asciiTheme="majorHAnsi" w:eastAsia="Calibri" w:hAnsiTheme="majorHAnsi" w:cstheme="majorHAnsi"/>
                <w:bCs/>
                <w:sz w:val="24"/>
                <w:szCs w:val="24"/>
              </w:rPr>
              <w:t>,</w:t>
            </w:r>
            <w:r w:rsidRPr="00912BC8">
              <w:rPr>
                <w:rFonts w:asciiTheme="majorHAnsi" w:eastAsia="Calibri" w:hAnsiTheme="majorHAnsi" w:cstheme="majorHAnsi"/>
                <w:bCs/>
                <w:sz w:val="24"/>
                <w:szCs w:val="24"/>
              </w:rPr>
              <w:t xml:space="preserve">  </w:t>
            </w:r>
          </w:p>
          <w:p w14:paraId="4885CFAA" w14:textId="2D4C9B79" w:rsidR="007D6E2F" w:rsidRPr="00912BC8" w:rsidRDefault="007D6E2F" w:rsidP="00A67D4B">
            <w:pPr>
              <w:pStyle w:val="Prrafodelista"/>
              <w:numPr>
                <w:ilvl w:val="0"/>
                <w:numId w:val="21"/>
              </w:numPr>
              <w:spacing w:after="0" w:line="276" w:lineRule="auto"/>
              <w:ind w:left="298" w:hanging="283"/>
              <w:jc w:val="both"/>
              <w:rPr>
                <w:rFonts w:asciiTheme="majorHAnsi" w:eastAsia="Calibri" w:hAnsiTheme="majorHAnsi" w:cstheme="majorHAnsi"/>
                <w:bCs/>
                <w:sz w:val="24"/>
                <w:szCs w:val="24"/>
              </w:rPr>
            </w:pPr>
            <w:r w:rsidRPr="00912BC8">
              <w:rPr>
                <w:rFonts w:asciiTheme="majorHAnsi" w:eastAsia="Calibri" w:hAnsiTheme="majorHAnsi" w:cstheme="majorHAnsi"/>
                <w:bCs/>
                <w:sz w:val="24"/>
                <w:szCs w:val="24"/>
              </w:rPr>
              <w:t>División de Servicios Generales,</w:t>
            </w:r>
          </w:p>
          <w:p w14:paraId="3C23318B" w14:textId="507C7BCE" w:rsidR="004B5040" w:rsidRPr="00912BC8" w:rsidRDefault="00002663" w:rsidP="00A67D4B">
            <w:pPr>
              <w:pStyle w:val="Prrafodelista"/>
              <w:numPr>
                <w:ilvl w:val="0"/>
                <w:numId w:val="21"/>
              </w:numPr>
              <w:spacing w:after="0" w:line="276" w:lineRule="auto"/>
              <w:ind w:left="298" w:hanging="283"/>
              <w:jc w:val="both"/>
              <w:rPr>
                <w:rFonts w:asciiTheme="majorHAnsi" w:eastAsia="Calibri" w:hAnsiTheme="majorHAnsi" w:cstheme="majorHAnsi"/>
                <w:bCs/>
                <w:sz w:val="24"/>
                <w:szCs w:val="24"/>
              </w:rPr>
            </w:pPr>
            <w:r w:rsidRPr="00912BC8">
              <w:rPr>
                <w:rFonts w:asciiTheme="majorHAnsi" w:eastAsia="Calibri" w:hAnsiTheme="majorHAnsi" w:cstheme="majorHAnsi"/>
                <w:bCs/>
                <w:sz w:val="24"/>
                <w:szCs w:val="24"/>
              </w:rPr>
              <w:t>Sección</w:t>
            </w:r>
            <w:r w:rsidR="004B5040" w:rsidRPr="00912BC8">
              <w:rPr>
                <w:rFonts w:asciiTheme="majorHAnsi" w:eastAsia="Calibri" w:hAnsiTheme="majorHAnsi" w:cstheme="majorHAnsi"/>
                <w:bCs/>
                <w:sz w:val="24"/>
                <w:szCs w:val="24"/>
              </w:rPr>
              <w:t xml:space="preserve"> de Contabilidad      </w:t>
            </w:r>
            <w:r w:rsidR="00F12B6A" w:rsidRPr="00912BC8">
              <w:rPr>
                <w:rFonts w:asciiTheme="majorHAnsi" w:eastAsia="Calibri" w:hAnsiTheme="majorHAnsi" w:cstheme="majorHAnsi"/>
                <w:bCs/>
                <w:sz w:val="24"/>
                <w:szCs w:val="24"/>
              </w:rPr>
              <w:t>y</w:t>
            </w:r>
          </w:p>
          <w:p w14:paraId="2D307352" w14:textId="77777777" w:rsidR="004B5040" w:rsidRPr="00912BC8" w:rsidRDefault="004B5040" w:rsidP="00A67D4B">
            <w:pPr>
              <w:pStyle w:val="Prrafodelista"/>
              <w:numPr>
                <w:ilvl w:val="0"/>
                <w:numId w:val="21"/>
              </w:numPr>
              <w:spacing w:after="0" w:line="276" w:lineRule="auto"/>
              <w:ind w:left="298" w:hanging="283"/>
              <w:jc w:val="both"/>
              <w:rPr>
                <w:rFonts w:asciiTheme="majorHAnsi" w:eastAsia="Calibri" w:hAnsiTheme="majorHAnsi" w:cstheme="majorHAnsi"/>
                <w:bCs/>
                <w:sz w:val="24"/>
                <w:szCs w:val="24"/>
              </w:rPr>
            </w:pPr>
            <w:r w:rsidRPr="00912BC8">
              <w:rPr>
                <w:rFonts w:asciiTheme="majorHAnsi" w:eastAsia="Calibri" w:hAnsiTheme="majorHAnsi" w:cstheme="majorHAnsi"/>
                <w:bCs/>
                <w:sz w:val="24"/>
                <w:szCs w:val="24"/>
              </w:rPr>
              <w:t>Sección de Compras y Contrataciones</w:t>
            </w:r>
          </w:p>
        </w:tc>
      </w:tr>
      <w:tr w:rsidR="004B5040" w:rsidRPr="00266CE1" w14:paraId="670E956D" w14:textId="77777777" w:rsidTr="00424309">
        <w:tc>
          <w:tcPr>
            <w:tcW w:w="3121" w:type="dxa"/>
            <w:shd w:val="clear" w:color="auto" w:fill="F2F2F2" w:themeFill="background1" w:themeFillShade="F2"/>
          </w:tcPr>
          <w:p w14:paraId="37AF9F19"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741" w:type="dxa"/>
          </w:tcPr>
          <w:p w14:paraId="67774E95" w14:textId="77777777" w:rsidR="004B5040" w:rsidRPr="00266CE1" w:rsidRDefault="004B5040" w:rsidP="00424309">
            <w:pPr>
              <w:spacing w:line="240" w:lineRule="auto"/>
              <w:jc w:val="both"/>
              <w:rPr>
                <w:rFonts w:asciiTheme="majorHAnsi" w:hAnsiTheme="majorHAnsi" w:cstheme="majorHAnsi"/>
                <w:sz w:val="24"/>
                <w:szCs w:val="24"/>
                <w:lang w:val="es-ES"/>
              </w:rPr>
            </w:pPr>
            <w:r w:rsidRPr="00266CE1">
              <w:rPr>
                <w:rFonts w:asciiTheme="majorHAnsi" w:hAnsiTheme="majorHAnsi" w:cstheme="majorHAnsi"/>
                <w:spacing w:val="-3"/>
                <w:sz w:val="24"/>
                <w:szCs w:val="24"/>
              </w:rPr>
              <w:t>Con la Dirección del Hospital</w:t>
            </w:r>
          </w:p>
        </w:tc>
      </w:tr>
      <w:tr w:rsidR="004B5040" w:rsidRPr="00266CE1" w14:paraId="166C8EB1" w14:textId="77777777" w:rsidTr="00424309">
        <w:trPr>
          <w:trHeight w:val="680"/>
        </w:trPr>
        <w:tc>
          <w:tcPr>
            <w:tcW w:w="3121" w:type="dxa"/>
            <w:shd w:val="clear" w:color="auto" w:fill="F2F2F2" w:themeFill="background1" w:themeFillShade="F2"/>
          </w:tcPr>
          <w:p w14:paraId="358754A2"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741" w:type="dxa"/>
          </w:tcPr>
          <w:p w14:paraId="23C6A31E" w14:textId="060C1314" w:rsidR="004B5040" w:rsidRPr="00266CE1" w:rsidRDefault="004B5040" w:rsidP="00424309">
            <w:pPr>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 y la División Administrativa y Financiera del SRS</w:t>
            </w:r>
            <w:r w:rsidR="007D6E2F" w:rsidRPr="00266CE1">
              <w:rPr>
                <w:rFonts w:asciiTheme="majorHAnsi" w:hAnsiTheme="majorHAnsi" w:cstheme="majorHAnsi"/>
                <w:sz w:val="24"/>
                <w:szCs w:val="24"/>
              </w:rPr>
              <w:t xml:space="preserve"> Este</w:t>
            </w:r>
            <w:r w:rsidRPr="00266CE1">
              <w:rPr>
                <w:rFonts w:asciiTheme="majorHAnsi" w:hAnsiTheme="majorHAnsi" w:cstheme="majorHAnsi"/>
                <w:sz w:val="24"/>
                <w:szCs w:val="24"/>
              </w:rPr>
              <w:t>.</w:t>
            </w:r>
          </w:p>
        </w:tc>
      </w:tr>
    </w:tbl>
    <w:p w14:paraId="5DAAD924" w14:textId="24EF73A8" w:rsidR="004B5040" w:rsidRPr="00266CE1" w:rsidRDefault="00331F7C"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rPr>
      </w:pPr>
      <w:r w:rsidRPr="00266CE1">
        <w:rPr>
          <w:rFonts w:asciiTheme="majorHAnsi" w:hAnsiTheme="majorHAnsi" w:cstheme="majorHAnsi"/>
          <w:noProof/>
          <w:lang w:val="en-US"/>
        </w:rPr>
        <mc:AlternateContent>
          <mc:Choice Requires="wps">
            <w:drawing>
              <wp:anchor distT="0" distB="0" distL="114300" distR="114300" simplePos="0" relativeHeight="251824128" behindDoc="0" locked="0" layoutInCell="1" allowOverlap="1" wp14:anchorId="52D96E61" wp14:editId="28EB9C72">
                <wp:simplePos x="0" y="0"/>
                <wp:positionH relativeFrom="margin">
                  <wp:posOffset>2190750</wp:posOffset>
                </wp:positionH>
                <wp:positionV relativeFrom="paragraph">
                  <wp:posOffset>109855</wp:posOffset>
                </wp:positionV>
                <wp:extent cx="1809750" cy="438150"/>
                <wp:effectExtent l="0" t="0" r="19050" b="19050"/>
                <wp:wrapNone/>
                <wp:docPr id="70343079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22A020D2" w14:textId="3F2B3CCE" w:rsidR="00331F7C" w:rsidRPr="00331F7C" w:rsidRDefault="00331F7C" w:rsidP="00331F7C">
                            <w:pPr>
                              <w:jc w:val="center"/>
                              <w:rPr>
                                <w:rFonts w:asciiTheme="majorHAnsi" w:hAnsiTheme="majorHAnsi" w:cstheme="majorHAnsi"/>
                                <w:lang w:val="es-DO"/>
                              </w:rPr>
                            </w:pPr>
                            <w:r>
                              <w:rPr>
                                <w:rFonts w:asciiTheme="majorHAnsi" w:hAnsiTheme="majorHAnsi" w:cstheme="majorHAnsi"/>
                                <w:lang w:val="es-DO"/>
                              </w:rPr>
                              <w:t>Dirección del Hospital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D96E61" id="_x0000_s1036" type="#_x0000_t202" style="position:absolute;left:0;text-align:left;margin-left:172.5pt;margin-top:8.65pt;width:142.5pt;height:34.5pt;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" fillcolor="white [3201]" strokecolor="black [3213]" strokeweight="1pt">
                <v:textbox>
                  <w:txbxContent>
                    <w:p w14:paraId="22A020D2" w14:textId="3F2B3CCE" w:rsidR="00331F7C" w:rsidRPr="00331F7C" w:rsidRDefault="00331F7C" w:rsidP="00331F7C">
                      <w:pPr>
                        <w:jc w:val="center"/>
                        <w:rPr>
                          <w:rFonts w:asciiTheme="majorHAnsi" w:hAnsiTheme="majorHAnsi" w:cstheme="majorHAnsi"/>
                          <w:lang w:val="es-DO"/>
                        </w:rPr>
                      </w:pPr>
                      <w:r>
                        <w:rPr>
                          <w:rFonts w:asciiTheme="majorHAnsi" w:hAnsiTheme="majorHAnsi" w:cstheme="majorHAnsi"/>
                          <w:lang w:val="es-DO"/>
                        </w:rPr>
                        <w:t>Dirección del Hospital</w:t>
                      </w:r>
                    </w:p>
                  </w:txbxContent>
                </v:textbox>
                <w10:wrap anchorx="margin"/>
              </v:shape>
            </w:pict>
          </mc:Fallback>
        </mc:AlternateContent>
      </w:r>
      <w:r w:rsidR="004B5040" w:rsidRPr="00266CE1">
        <w:rPr>
          <w:rFonts w:asciiTheme="majorHAnsi" w:hAnsiTheme="majorHAnsi" w:cstheme="majorHAnsi"/>
          <w:b/>
          <w:bCs/>
        </w:rPr>
        <w:t xml:space="preserve">Organigrama: </w:t>
      </w:r>
    </w:p>
    <w:p w14:paraId="7E5926CC" w14:textId="65A82699" w:rsidR="004B5040" w:rsidRPr="00266CE1" w:rsidRDefault="004B5040" w:rsidP="004B5040">
      <w:pPr>
        <w:pStyle w:val="Contenido"/>
        <w:jc w:val="both"/>
        <w:rPr>
          <w:rFonts w:asciiTheme="majorHAnsi" w:hAnsiTheme="majorHAnsi" w:cstheme="majorHAnsi"/>
          <w:b w:val="0"/>
          <w:sz w:val="22"/>
          <w:szCs w:val="22"/>
          <w:lang w:val="es-ES"/>
        </w:rPr>
      </w:pPr>
    </w:p>
    <w:p w14:paraId="3D324F74" w14:textId="77777777" w:rsidR="004B5040" w:rsidRPr="00266CE1" w:rsidRDefault="004B5040" w:rsidP="004B5040">
      <w:pPr>
        <w:pStyle w:val="Contenido"/>
        <w:jc w:val="both"/>
        <w:rPr>
          <w:rFonts w:asciiTheme="majorHAnsi" w:hAnsiTheme="majorHAnsi" w:cstheme="majorHAnsi"/>
          <w:b w:val="0"/>
          <w:sz w:val="22"/>
          <w:szCs w:val="22"/>
          <w:lang w:val="es-ES"/>
        </w:rPr>
      </w:pPr>
    </w:p>
    <w:p w14:paraId="4E1EEBFB" w14:textId="72858450"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674624" behindDoc="0" locked="0" layoutInCell="1" allowOverlap="1" wp14:anchorId="0DAD514E" wp14:editId="1E641006">
                <wp:simplePos x="0" y="0"/>
                <wp:positionH relativeFrom="column">
                  <wp:posOffset>3072765</wp:posOffset>
                </wp:positionH>
                <wp:positionV relativeFrom="paragraph">
                  <wp:posOffset>10795</wp:posOffset>
                </wp:positionV>
                <wp:extent cx="0" cy="247650"/>
                <wp:effectExtent l="0" t="0" r="19050" b="19050"/>
                <wp:wrapNone/>
                <wp:docPr id="1623131360" name="1623131360 Conector recto"/>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44A785D" id="1623131360 Conector recto"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95pt,.85pt" to="241.9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" strokecolor="black [3200]" strokeweight=".5pt">
                <v:stroke joinstyle="miter"/>
              </v:line>
            </w:pict>
          </mc:Fallback>
        </mc:AlternateContent>
      </w:r>
    </w:p>
    <w:p w14:paraId="134FEA08" w14:textId="2BC7A41B" w:rsidR="004B5040" w:rsidRPr="00266CE1" w:rsidRDefault="00331F7C"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822080" behindDoc="0" locked="0" layoutInCell="1" allowOverlap="1" wp14:anchorId="0428D98E" wp14:editId="36B4E023">
                <wp:simplePos x="0" y="0"/>
                <wp:positionH relativeFrom="margin">
                  <wp:posOffset>2219325</wp:posOffset>
                </wp:positionH>
                <wp:positionV relativeFrom="paragraph">
                  <wp:posOffset>8890</wp:posOffset>
                </wp:positionV>
                <wp:extent cx="1809750" cy="438150"/>
                <wp:effectExtent l="0" t="0" r="19050" b="19050"/>
                <wp:wrapNone/>
                <wp:docPr id="167355695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06C3FB82" w14:textId="77777777" w:rsidR="00331F7C" w:rsidRPr="00331F7C" w:rsidRDefault="00331F7C" w:rsidP="00331F7C">
                            <w:pPr>
                              <w:jc w:val="center"/>
                              <w:rPr>
                                <w:rFonts w:asciiTheme="majorHAnsi" w:hAnsiTheme="majorHAnsi" w:cstheme="majorHAnsi"/>
                                <w:b/>
                                <w:bCs/>
                              </w:rPr>
                            </w:pPr>
                            <w:r w:rsidRPr="00331F7C">
                              <w:rPr>
                                <w:rFonts w:asciiTheme="majorHAnsi" w:hAnsiTheme="majorHAnsi" w:cstheme="majorHAnsi"/>
                                <w:b/>
                                <w:bCs/>
                              </w:rPr>
                              <w:t>Departamento Administrativo Financiero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428D98E" id="_x0000_s1037" type="#_x0000_t202" style="position:absolute;left:0;text-align:left;margin-left:174.75pt;margin-top:.7pt;width:142.5pt;height:34.5pt;z-index:251822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" fillcolor="white [3201]" strokecolor="black [3213]" strokeweight="1pt">
                <v:textbox>
                  <w:txbxContent>
                    <w:p w14:paraId="06C3FB82" w14:textId="77777777" w:rsidR="00331F7C" w:rsidRPr="00331F7C" w:rsidRDefault="00331F7C" w:rsidP="00331F7C">
                      <w:pPr>
                        <w:jc w:val="center"/>
                        <w:rPr>
                          <w:rFonts w:asciiTheme="majorHAnsi" w:hAnsiTheme="majorHAnsi" w:cstheme="majorHAnsi"/>
                          <w:b/>
                          <w:bCs/>
                        </w:rPr>
                      </w:pPr>
                      <w:r w:rsidRPr="00331F7C">
                        <w:rPr>
                          <w:rFonts w:asciiTheme="majorHAnsi" w:hAnsiTheme="majorHAnsi" w:cstheme="majorHAnsi"/>
                          <w:b/>
                          <w:bCs/>
                        </w:rPr>
                        <w:t>Departamento Administrativo Financiero</w:t>
                      </w:r>
                    </w:p>
                  </w:txbxContent>
                </v:textbox>
                <w10:wrap anchorx="margin"/>
              </v:shape>
            </w:pict>
          </mc:Fallback>
        </mc:AlternateContent>
      </w:r>
    </w:p>
    <w:p w14:paraId="7BD1F351" w14:textId="77777777" w:rsidR="004B5040" w:rsidRPr="00266CE1" w:rsidRDefault="004B5040" w:rsidP="004B5040">
      <w:pPr>
        <w:pStyle w:val="Contenido"/>
        <w:jc w:val="both"/>
        <w:rPr>
          <w:rFonts w:asciiTheme="majorHAnsi" w:hAnsiTheme="majorHAnsi" w:cstheme="majorHAnsi"/>
          <w:b w:val="0"/>
          <w:sz w:val="22"/>
          <w:szCs w:val="22"/>
          <w:lang w:val="es-ES"/>
        </w:rPr>
      </w:pPr>
    </w:p>
    <w:p w14:paraId="40707664" w14:textId="77777777"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675648" behindDoc="1" locked="0" layoutInCell="1" allowOverlap="1" wp14:anchorId="5CDA8531" wp14:editId="063805CC">
                <wp:simplePos x="0" y="0"/>
                <wp:positionH relativeFrom="column">
                  <wp:posOffset>3084830</wp:posOffset>
                </wp:positionH>
                <wp:positionV relativeFrom="paragraph">
                  <wp:posOffset>34925</wp:posOffset>
                </wp:positionV>
                <wp:extent cx="4445" cy="321310"/>
                <wp:effectExtent l="0" t="0" r="33655" b="21590"/>
                <wp:wrapTight wrapText="bothSides">
                  <wp:wrapPolygon edited="0">
                    <wp:start x="0" y="0"/>
                    <wp:lineTo x="0" y="21771"/>
                    <wp:lineTo x="92571" y="21771"/>
                    <wp:lineTo x="92571" y="0"/>
                    <wp:lineTo x="0" y="0"/>
                  </wp:wrapPolygon>
                </wp:wrapTight>
                <wp:docPr id="1623131364" name="1623131364 Conector recto"/>
                <wp:cNvGraphicFramePr/>
                <a:graphic xmlns:a="http://schemas.openxmlformats.org/drawingml/2006/main">
                  <a:graphicData uri="http://schemas.microsoft.com/office/word/2010/wordprocessingShape">
                    <wps:wsp>
                      <wps:cNvCnPr/>
                      <wps:spPr>
                        <a:xfrm>
                          <a:off x="0" y="0"/>
                          <a:ext cx="4445" cy="3213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1E2FDBE" id="1623131364 Conector recto"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9pt,2.75pt" to="243.2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" strokecolor="black [3213]" strokeweight=".5pt">
                <v:stroke joinstyle="miter"/>
                <w10:wrap type="tight"/>
              </v:line>
            </w:pict>
          </mc:Fallback>
        </mc:AlternateContent>
      </w:r>
    </w:p>
    <w:p w14:paraId="357ABFDB" w14:textId="77777777"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677696" behindDoc="1" locked="0" layoutInCell="1" allowOverlap="1" wp14:anchorId="69CF04DE" wp14:editId="09595E79">
                <wp:simplePos x="0" y="0"/>
                <wp:positionH relativeFrom="column">
                  <wp:posOffset>753110</wp:posOffset>
                </wp:positionH>
                <wp:positionV relativeFrom="paragraph">
                  <wp:posOffset>169545</wp:posOffset>
                </wp:positionV>
                <wp:extent cx="0" cy="174625"/>
                <wp:effectExtent l="0" t="0" r="38100" b="34925"/>
                <wp:wrapTight wrapText="bothSides">
                  <wp:wrapPolygon edited="0">
                    <wp:start x="-1" y="0"/>
                    <wp:lineTo x="-1" y="23564"/>
                    <wp:lineTo x="-1" y="23564"/>
                    <wp:lineTo x="-1" y="0"/>
                    <wp:lineTo x="-1" y="0"/>
                  </wp:wrapPolygon>
                </wp:wrapTight>
                <wp:docPr id="1623131368" name="1623131368 Conector recto"/>
                <wp:cNvGraphicFramePr/>
                <a:graphic xmlns:a="http://schemas.openxmlformats.org/drawingml/2006/main">
                  <a:graphicData uri="http://schemas.microsoft.com/office/word/2010/wordprocessingShape">
                    <wps:wsp>
                      <wps:cNvCnPr/>
                      <wps:spPr>
                        <a:xfrm flipH="1">
                          <a:off x="0" y="0"/>
                          <a:ext cx="0" cy="174625"/>
                        </a:xfrm>
                        <a:prstGeom prst="line">
                          <a:avLst/>
                        </a:prstGeom>
                        <a:noFill/>
                        <a:ln w="6350" cap="flat" cmpd="sng" algn="ctr">
                          <a:solidFill>
                            <a:schemeClr val="tx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AF00C75" id="1623131368 Conector recto" o:spid="_x0000_s1026" style="position:absolute;flip:x;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3pt,13.35pt" to="59.3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" strokecolor="black [3213]" strokeweight=".5pt">
                <v:stroke joinstyle="miter"/>
                <w10:wrap type="tight"/>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82816" behindDoc="0" locked="0" layoutInCell="1" allowOverlap="1" wp14:anchorId="393FD22B" wp14:editId="6280D422">
                <wp:simplePos x="0" y="0"/>
                <wp:positionH relativeFrom="margin">
                  <wp:posOffset>3089332</wp:posOffset>
                </wp:positionH>
                <wp:positionV relativeFrom="paragraph">
                  <wp:posOffset>172280</wp:posOffset>
                </wp:positionV>
                <wp:extent cx="0" cy="170180"/>
                <wp:effectExtent l="0" t="0" r="38100" b="20320"/>
                <wp:wrapNone/>
                <wp:docPr id="1467825366" name="1623131368 Conector recto"/>
                <wp:cNvGraphicFramePr/>
                <a:graphic xmlns:a="http://schemas.openxmlformats.org/drawingml/2006/main">
                  <a:graphicData uri="http://schemas.microsoft.com/office/word/2010/wordprocessingShape">
                    <wps:wsp>
                      <wps:cNvCnPr/>
                      <wps:spPr>
                        <a:xfrm flipH="1">
                          <a:off x="0" y="0"/>
                          <a:ext cx="0" cy="170180"/>
                        </a:xfrm>
                        <a:prstGeom prst="line">
                          <a:avLst/>
                        </a:prstGeom>
                        <a:noFill/>
                        <a:ln w="6350" cap="flat" cmpd="sng" algn="ctr">
                          <a:solidFill>
                            <a:schemeClr val="tx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610C6DA" id="1623131368 Conector recto" o:spid="_x0000_s1026" style="position:absolute;flip:x;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3.25pt,13.55pt" to="243.2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" strokecolor="black [3213]" strokeweight=".5pt">
                <v:stroke joinstyle="miter"/>
                <w10:wrap anchorx="margin"/>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83840" behindDoc="0" locked="0" layoutInCell="1" allowOverlap="1" wp14:anchorId="0CDEA7C0" wp14:editId="48A8A018">
                <wp:simplePos x="0" y="0"/>
                <wp:positionH relativeFrom="column">
                  <wp:posOffset>4341363</wp:posOffset>
                </wp:positionH>
                <wp:positionV relativeFrom="paragraph">
                  <wp:posOffset>171713</wp:posOffset>
                </wp:positionV>
                <wp:extent cx="0" cy="170180"/>
                <wp:effectExtent l="0" t="0" r="38100" b="20320"/>
                <wp:wrapNone/>
                <wp:docPr id="1234121563" name="1623131368 Conector recto"/>
                <wp:cNvGraphicFramePr/>
                <a:graphic xmlns:a="http://schemas.openxmlformats.org/drawingml/2006/main">
                  <a:graphicData uri="http://schemas.microsoft.com/office/word/2010/wordprocessingShape">
                    <wps:wsp>
                      <wps:cNvCnPr/>
                      <wps:spPr>
                        <a:xfrm>
                          <a:off x="0" y="0"/>
                          <a:ext cx="0" cy="170180"/>
                        </a:xfrm>
                        <a:prstGeom prst="line">
                          <a:avLst/>
                        </a:prstGeom>
                        <a:noFill/>
                        <a:ln w="6350" cap="flat" cmpd="sng" algn="ctr">
                          <a:solidFill>
                            <a:schemeClr val="tx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36724A7" id="1623131368 Conector recto"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85pt,13.5pt" to="341.85pt,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" strokecolor="black [3213]"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84864" behindDoc="1" locked="0" layoutInCell="1" allowOverlap="1" wp14:anchorId="370D4D2C" wp14:editId="02B1CA7A">
                <wp:simplePos x="0" y="0"/>
                <wp:positionH relativeFrom="margin">
                  <wp:posOffset>5718810</wp:posOffset>
                </wp:positionH>
                <wp:positionV relativeFrom="paragraph">
                  <wp:posOffset>175895</wp:posOffset>
                </wp:positionV>
                <wp:extent cx="0" cy="247650"/>
                <wp:effectExtent l="0" t="0" r="38100" b="19050"/>
                <wp:wrapTight wrapText="bothSides">
                  <wp:wrapPolygon edited="0">
                    <wp:start x="-1" y="0"/>
                    <wp:lineTo x="-1" y="21600"/>
                    <wp:lineTo x="-1" y="21600"/>
                    <wp:lineTo x="-1" y="0"/>
                    <wp:lineTo x="-1" y="0"/>
                  </wp:wrapPolygon>
                </wp:wrapTight>
                <wp:docPr id="130465480" name="1623131368 Conector recto"/>
                <wp:cNvGraphicFramePr/>
                <a:graphic xmlns:a="http://schemas.openxmlformats.org/drawingml/2006/main">
                  <a:graphicData uri="http://schemas.microsoft.com/office/word/2010/wordprocessingShape">
                    <wps:wsp>
                      <wps:cNvCnPr/>
                      <wps:spPr>
                        <a:xfrm flipH="1">
                          <a:off x="0" y="0"/>
                          <a:ext cx="0" cy="247650"/>
                        </a:xfrm>
                        <a:prstGeom prst="line">
                          <a:avLst/>
                        </a:prstGeom>
                        <a:noFill/>
                        <a:ln w="6350" cap="flat" cmpd="sng" algn="ctr">
                          <a:solidFill>
                            <a:schemeClr val="tx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4DCF16A" id="1623131368 Conector recto" o:spid="_x0000_s1026" style="position:absolute;flip:x;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0.3pt,13.85pt" to="450.3pt,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" strokecolor="black [3213]" strokeweight=".5pt">
                <v:stroke joinstyle="miter"/>
                <w10:wrap type="tight" anchorx="margin"/>
              </v:line>
            </w:pict>
          </mc:Fallback>
        </mc:AlternateContent>
      </w:r>
    </w:p>
    <w:p w14:paraId="411F131E" w14:textId="77777777"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676672" behindDoc="0" locked="0" layoutInCell="1" allowOverlap="1" wp14:anchorId="52866FBD" wp14:editId="5E9ABA1D">
                <wp:simplePos x="0" y="0"/>
                <wp:positionH relativeFrom="column">
                  <wp:posOffset>739445</wp:posOffset>
                </wp:positionH>
                <wp:positionV relativeFrom="paragraph">
                  <wp:posOffset>12065</wp:posOffset>
                </wp:positionV>
                <wp:extent cx="4977130" cy="0"/>
                <wp:effectExtent l="0" t="0" r="0" b="0"/>
                <wp:wrapNone/>
                <wp:docPr id="1623131367" name="1623131367 Conector recto"/>
                <wp:cNvGraphicFramePr/>
                <a:graphic xmlns:a="http://schemas.openxmlformats.org/drawingml/2006/main">
                  <a:graphicData uri="http://schemas.microsoft.com/office/word/2010/wordprocessingShape">
                    <wps:wsp>
                      <wps:cNvCnPr/>
                      <wps:spPr>
                        <a:xfrm>
                          <a:off x="0" y="0"/>
                          <a:ext cx="49771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95E8C4" id="1623131367 Conector recto"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2pt,.95pt" to="450.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" strokecolor="black [3213]" strokeweight=".5pt">
                <v:stroke joinstyle="miter"/>
              </v:line>
            </w:pict>
          </mc:Fallback>
        </mc:AlternateContent>
      </w:r>
      <w:r w:rsidRPr="00266CE1">
        <w:rPr>
          <w:rFonts w:asciiTheme="majorHAnsi" w:hAnsiTheme="majorHAnsi" w:cstheme="majorHAnsi"/>
          <w:noProof/>
          <w:sz w:val="22"/>
          <w:szCs w:val="22"/>
          <w:lang w:val="en-US"/>
        </w:rPr>
        <mc:AlternateContent>
          <mc:Choice Requires="wps">
            <w:drawing>
              <wp:anchor distT="0" distB="0" distL="114300" distR="114300" simplePos="0" relativeHeight="251732992" behindDoc="0" locked="0" layoutInCell="1" allowOverlap="1" wp14:anchorId="71316DC6" wp14:editId="31C396E5">
                <wp:simplePos x="0" y="0"/>
                <wp:positionH relativeFrom="column">
                  <wp:posOffset>5303520</wp:posOffset>
                </wp:positionH>
                <wp:positionV relativeFrom="paragraph">
                  <wp:posOffset>161820</wp:posOffset>
                </wp:positionV>
                <wp:extent cx="847725" cy="480060"/>
                <wp:effectExtent l="0" t="0" r="28575" b="15240"/>
                <wp:wrapNone/>
                <wp:docPr id="72898585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48006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62BC8FE" w14:textId="77777777" w:rsidR="004B5040" w:rsidRPr="00E62241" w:rsidRDefault="004B5040" w:rsidP="004B5040">
                            <w:pPr>
                              <w:jc w:val="center"/>
                              <w:rPr>
                                <w:b/>
                                <w:sz w:val="14"/>
                                <w:szCs w:val="16"/>
                                <w:lang w:val="es-ES"/>
                              </w:rPr>
                            </w:pPr>
                            <w:r>
                              <w:rPr>
                                <w:b/>
                                <w:sz w:val="14"/>
                                <w:szCs w:val="16"/>
                                <w:lang w:val="es-ES"/>
                              </w:rPr>
                              <w:t>División de Hostelería Hospitalaria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1316DC6" id="_x0000_s1038" type="#_x0000_t202" style="position:absolute;left:0;text-align:left;margin-left:417.6pt;margin-top:12.75pt;width:66.75pt;height:37.8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" fillcolor="white [3201]" strokecolor="black [3213]" strokeweight="1pt">
                <v:textbox>
                  <w:txbxContent>
                    <w:p w14:paraId="462BC8FE" w14:textId="77777777" w:rsidR="004B5040" w:rsidRPr="00E62241" w:rsidRDefault="004B5040" w:rsidP="004B5040">
                      <w:pPr>
                        <w:jc w:val="center"/>
                        <w:rPr>
                          <w:b/>
                          <w:sz w:val="14"/>
                          <w:szCs w:val="16"/>
                          <w:lang w:val="es-ES"/>
                        </w:rPr>
                      </w:pPr>
                      <w:r>
                        <w:rPr>
                          <w:b/>
                          <w:sz w:val="14"/>
                          <w:szCs w:val="16"/>
                          <w:lang w:val="es-ES"/>
                        </w:rPr>
                        <w:t>División de Hostelería Hospitalaria</w:t>
                      </w:r>
                    </w:p>
                  </w:txbxContent>
                </v:textbox>
              </v:shap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78720" behindDoc="0" locked="0" layoutInCell="1" allowOverlap="1" wp14:anchorId="7E37088B" wp14:editId="0832C692">
                <wp:simplePos x="0" y="0"/>
                <wp:positionH relativeFrom="column">
                  <wp:posOffset>1842300</wp:posOffset>
                </wp:positionH>
                <wp:positionV relativeFrom="paragraph">
                  <wp:posOffset>14081</wp:posOffset>
                </wp:positionV>
                <wp:extent cx="0" cy="294198"/>
                <wp:effectExtent l="0" t="0" r="38100" b="29845"/>
                <wp:wrapNone/>
                <wp:docPr id="1847330692" name="1623131368 Conector recto"/>
                <wp:cNvGraphicFramePr/>
                <a:graphic xmlns:a="http://schemas.openxmlformats.org/drawingml/2006/main">
                  <a:graphicData uri="http://schemas.microsoft.com/office/word/2010/wordprocessingShape">
                    <wps:wsp>
                      <wps:cNvCnPr/>
                      <wps:spPr>
                        <a:xfrm>
                          <a:off x="0" y="0"/>
                          <a:ext cx="0" cy="294198"/>
                        </a:xfrm>
                        <a:prstGeom prst="line">
                          <a:avLst/>
                        </a:prstGeom>
                        <a:noFill/>
                        <a:ln w="6350" cap="flat" cmpd="sng" algn="ctr">
                          <a:solidFill>
                            <a:schemeClr val="tx1"/>
                          </a:solidFill>
                          <a:prstDash val="solid"/>
                          <a:miter lim="800000"/>
                        </a:ln>
                        <a:effectLst/>
                      </wps:spPr>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D8AB049" id="1623131368 Conector recto" o:spid="_x0000_s1026" style="position:absolute;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5.05pt,1.1pt" to="145.0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" strokecolor="black [3213]" strokeweight=".5pt">
                <v:stroke joinstyle="miter"/>
              </v:line>
            </w:pict>
          </mc:Fallback>
        </mc:AlternateContent>
      </w:r>
    </w:p>
    <w:p w14:paraId="602D4894" w14:textId="77777777"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680768" behindDoc="0" locked="0" layoutInCell="1" allowOverlap="1" wp14:anchorId="2FFDFA38" wp14:editId="6B15549A">
                <wp:simplePos x="0" y="0"/>
                <wp:positionH relativeFrom="page">
                  <wp:posOffset>4949720</wp:posOffset>
                </wp:positionH>
                <wp:positionV relativeFrom="paragraph">
                  <wp:posOffset>8890</wp:posOffset>
                </wp:positionV>
                <wp:extent cx="944245" cy="476885"/>
                <wp:effectExtent l="0" t="0" r="27305" b="18415"/>
                <wp:wrapNone/>
                <wp:docPr id="162313137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47688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2D34C124" w14:textId="77777777" w:rsidR="004B5040" w:rsidRPr="000970EC" w:rsidRDefault="004B5040" w:rsidP="004B5040">
                            <w:pPr>
                              <w:jc w:val="center"/>
                              <w:rPr>
                                <w:b/>
                                <w:sz w:val="14"/>
                                <w:szCs w:val="14"/>
                                <w:lang w:val="es-ES"/>
                              </w:rPr>
                            </w:pPr>
                            <w:r w:rsidRPr="000970EC">
                              <w:rPr>
                                <w:b/>
                                <w:sz w:val="14"/>
                                <w:szCs w:val="14"/>
                                <w:lang w:val="es-ES"/>
                              </w:rPr>
                              <w:t>División de Servicios Generales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FFDFA38" id="_x0000_s1039" type="#_x0000_t202" style="position:absolute;left:0;text-align:left;margin-left:389.75pt;margin-top:.7pt;width:74.35pt;height:37.5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" fillcolor="white [3201]" strokecolor="black [3213]" strokeweight="1pt">
                <v:textbox>
                  <w:txbxContent>
                    <w:p w14:paraId="2D34C124" w14:textId="77777777" w:rsidR="004B5040" w:rsidRPr="000970EC" w:rsidRDefault="004B5040" w:rsidP="004B5040">
                      <w:pPr>
                        <w:jc w:val="center"/>
                        <w:rPr>
                          <w:b/>
                          <w:sz w:val="14"/>
                          <w:szCs w:val="14"/>
                          <w:lang w:val="es-ES"/>
                        </w:rPr>
                      </w:pPr>
                      <w:r w:rsidRPr="000970EC">
                        <w:rPr>
                          <w:b/>
                          <w:sz w:val="14"/>
                          <w:szCs w:val="14"/>
                          <w:lang w:val="es-ES"/>
                        </w:rPr>
                        <w:t>División de Servicios Generales</w:t>
                      </w:r>
                    </w:p>
                  </w:txbxContent>
                </v:textbox>
                <w10:wrap anchorx="page"/>
              </v:shape>
            </w:pict>
          </mc:Fallback>
        </mc:AlternateContent>
      </w:r>
      <w:r w:rsidRPr="00266CE1">
        <w:rPr>
          <w:rFonts w:asciiTheme="majorHAnsi" w:hAnsiTheme="majorHAnsi" w:cstheme="majorHAnsi"/>
          <w:noProof/>
          <w:sz w:val="22"/>
          <w:szCs w:val="22"/>
          <w:lang w:val="en-US"/>
        </w:rPr>
        <mc:AlternateContent>
          <mc:Choice Requires="wps">
            <w:drawing>
              <wp:anchor distT="0" distB="0" distL="114300" distR="114300" simplePos="0" relativeHeight="251679744" behindDoc="1" locked="0" layoutInCell="1" allowOverlap="1" wp14:anchorId="4C686A5C" wp14:editId="3A96E06E">
                <wp:simplePos x="0" y="0"/>
                <wp:positionH relativeFrom="margin">
                  <wp:posOffset>2647210</wp:posOffset>
                </wp:positionH>
                <wp:positionV relativeFrom="paragraph">
                  <wp:posOffset>3810</wp:posOffset>
                </wp:positionV>
                <wp:extent cx="895350" cy="480060"/>
                <wp:effectExtent l="0" t="0" r="19050" b="15240"/>
                <wp:wrapTight wrapText="bothSides">
                  <wp:wrapPolygon edited="0">
                    <wp:start x="0" y="0"/>
                    <wp:lineTo x="0" y="21429"/>
                    <wp:lineTo x="21600" y="21429"/>
                    <wp:lineTo x="21600" y="0"/>
                    <wp:lineTo x="0" y="0"/>
                  </wp:wrapPolygon>
                </wp:wrapTight>
                <wp:docPr id="162313136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48006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146069E5" w14:textId="77777777" w:rsidR="004B5040" w:rsidRPr="000970EC" w:rsidRDefault="004B5040" w:rsidP="004B5040">
                            <w:pPr>
                              <w:jc w:val="center"/>
                              <w:rPr>
                                <w:b/>
                                <w:sz w:val="14"/>
                                <w:szCs w:val="14"/>
                                <w:lang w:val="es-ES"/>
                              </w:rPr>
                            </w:pPr>
                            <w:r w:rsidRPr="000970EC">
                              <w:rPr>
                                <w:b/>
                                <w:sz w:val="14"/>
                                <w:szCs w:val="14"/>
                                <w:lang w:val="es-ES"/>
                              </w:rPr>
                              <w:t>División de Facturación y Seguros Médicos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C686A5C" id="_x0000_s1040" type="#_x0000_t202" style="position:absolute;left:0;text-align:left;margin-left:208.45pt;margin-top:.3pt;width:70.5pt;height:37.8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" fillcolor="white [3201]" strokecolor="black [3213]" strokeweight="1pt">
                <v:textbox>
                  <w:txbxContent>
                    <w:p w14:paraId="146069E5" w14:textId="77777777" w:rsidR="004B5040" w:rsidRPr="000970EC" w:rsidRDefault="004B5040" w:rsidP="004B5040">
                      <w:pPr>
                        <w:jc w:val="center"/>
                        <w:rPr>
                          <w:b/>
                          <w:sz w:val="14"/>
                          <w:szCs w:val="14"/>
                          <w:lang w:val="es-ES"/>
                        </w:rPr>
                      </w:pPr>
                      <w:r w:rsidRPr="000970EC">
                        <w:rPr>
                          <w:b/>
                          <w:sz w:val="14"/>
                          <w:szCs w:val="14"/>
                          <w:lang w:val="es-ES"/>
                        </w:rPr>
                        <w:t>División de Facturación y Seguros Médicos</w:t>
                      </w:r>
                    </w:p>
                  </w:txbxContent>
                </v:textbox>
                <w10:wrap type="tight" anchorx="margin"/>
              </v:shape>
            </w:pict>
          </mc:Fallback>
        </mc:AlternateContent>
      </w:r>
      <w:r w:rsidRPr="00266CE1">
        <w:rPr>
          <w:rFonts w:asciiTheme="majorHAnsi" w:hAnsiTheme="majorHAnsi" w:cstheme="majorHAnsi"/>
          <w:noProof/>
          <w:sz w:val="22"/>
          <w:szCs w:val="22"/>
          <w:lang w:val="en-US"/>
        </w:rPr>
        <mc:AlternateContent>
          <mc:Choice Requires="wps">
            <w:drawing>
              <wp:anchor distT="0" distB="0" distL="114300" distR="114300" simplePos="0" relativeHeight="251681792" behindDoc="0" locked="0" layoutInCell="1" allowOverlap="1" wp14:anchorId="15948616" wp14:editId="13CE9729">
                <wp:simplePos x="0" y="0"/>
                <wp:positionH relativeFrom="column">
                  <wp:posOffset>1419755</wp:posOffset>
                </wp:positionH>
                <wp:positionV relativeFrom="paragraph">
                  <wp:posOffset>6350</wp:posOffset>
                </wp:positionV>
                <wp:extent cx="847725" cy="480060"/>
                <wp:effectExtent l="0" t="0" r="28575" b="15240"/>
                <wp:wrapNone/>
                <wp:docPr id="162313137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48006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8F66334" w14:textId="77777777" w:rsidR="004B5040" w:rsidRPr="000970EC" w:rsidRDefault="004B5040" w:rsidP="004B5040">
                            <w:pPr>
                              <w:jc w:val="center"/>
                              <w:rPr>
                                <w:b/>
                                <w:sz w:val="14"/>
                                <w:szCs w:val="14"/>
                                <w:lang w:val="es-ES"/>
                              </w:rPr>
                            </w:pPr>
                            <w:r w:rsidRPr="000970EC">
                              <w:rPr>
                                <w:b/>
                                <w:sz w:val="14"/>
                                <w:szCs w:val="14"/>
                                <w:lang w:val="es-ES"/>
                              </w:rPr>
                              <w:t xml:space="preserve">Sección de Compras y Contrataciones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948616" id="_x0000_s1041" type="#_x0000_t202" style="position:absolute;left:0;text-align:left;margin-left:111.8pt;margin-top:.5pt;width:66.75pt;height:37.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" fillcolor="white [3201]" strokecolor="black [3213]" strokeweight="1pt">
                <v:textbox>
                  <w:txbxContent>
                    <w:p w14:paraId="78F66334" w14:textId="77777777" w:rsidR="004B5040" w:rsidRPr="000970EC" w:rsidRDefault="004B5040" w:rsidP="004B5040">
                      <w:pPr>
                        <w:jc w:val="center"/>
                        <w:rPr>
                          <w:b/>
                          <w:sz w:val="14"/>
                          <w:szCs w:val="14"/>
                          <w:lang w:val="es-ES"/>
                        </w:rPr>
                      </w:pPr>
                      <w:r w:rsidRPr="000970EC">
                        <w:rPr>
                          <w:b/>
                          <w:sz w:val="14"/>
                          <w:szCs w:val="14"/>
                          <w:lang w:val="es-ES"/>
                        </w:rPr>
                        <w:t xml:space="preserve">Sección de Compras y Contrataciones </w:t>
                      </w:r>
                    </w:p>
                  </w:txbxContent>
                </v:textbox>
              </v:shape>
            </w:pict>
          </mc:Fallback>
        </mc:AlternateContent>
      </w:r>
      <w:r w:rsidRPr="00266CE1">
        <w:rPr>
          <w:rFonts w:asciiTheme="majorHAnsi" w:hAnsiTheme="majorHAnsi" w:cstheme="majorHAnsi"/>
          <w:noProof/>
          <w:sz w:val="22"/>
          <w:szCs w:val="22"/>
          <w:lang w:val="en-US"/>
        </w:rPr>
        <mc:AlternateContent>
          <mc:Choice Requires="wps">
            <w:drawing>
              <wp:anchor distT="0" distB="0" distL="114300" distR="114300" simplePos="0" relativeHeight="251734016" behindDoc="1" locked="0" layoutInCell="1" allowOverlap="1" wp14:anchorId="66169AF0" wp14:editId="0B0DCB73">
                <wp:simplePos x="0" y="0"/>
                <wp:positionH relativeFrom="column">
                  <wp:posOffset>310515</wp:posOffset>
                </wp:positionH>
                <wp:positionV relativeFrom="paragraph">
                  <wp:posOffset>6455</wp:posOffset>
                </wp:positionV>
                <wp:extent cx="895350" cy="480060"/>
                <wp:effectExtent l="0" t="0" r="19050" b="15240"/>
                <wp:wrapTight wrapText="bothSides">
                  <wp:wrapPolygon edited="0">
                    <wp:start x="0" y="0"/>
                    <wp:lineTo x="0" y="21429"/>
                    <wp:lineTo x="21600" y="21429"/>
                    <wp:lineTo x="21600" y="0"/>
                    <wp:lineTo x="0" y="0"/>
                  </wp:wrapPolygon>
                </wp:wrapTight>
                <wp:docPr id="12955858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48006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705908D" w14:textId="4D87A251" w:rsidR="004B5040" w:rsidRPr="00002663" w:rsidRDefault="00002663" w:rsidP="004B5040">
                            <w:pPr>
                              <w:jc w:val="center"/>
                              <w:rPr>
                                <w:b/>
                                <w:sz w:val="14"/>
                                <w:szCs w:val="14"/>
                                <w:lang w:val="es-ES"/>
                              </w:rPr>
                            </w:pPr>
                            <w:r w:rsidRPr="00002663">
                              <w:rPr>
                                <w:b/>
                                <w:sz w:val="14"/>
                                <w:szCs w:val="14"/>
                                <w:lang w:val="es-ES"/>
                              </w:rPr>
                              <w:t>Sección</w:t>
                            </w:r>
                            <w:r w:rsidR="004B5040" w:rsidRPr="00002663">
                              <w:rPr>
                                <w:b/>
                                <w:sz w:val="14"/>
                                <w:szCs w:val="14"/>
                                <w:lang w:val="es-ES"/>
                              </w:rPr>
                              <w:t xml:space="preserve"> de Contabilidad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169AF0" id="_x0000_s1042" type="#_x0000_t202" style="position:absolute;left:0;text-align:left;margin-left:24.45pt;margin-top:.5pt;width:70.5pt;height:37.8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" fillcolor="white [3201]" strokecolor="black [3213]" strokeweight="1pt">
                <v:textbox>
                  <w:txbxContent>
                    <w:p w14:paraId="4705908D" w14:textId="4D87A251" w:rsidR="004B5040" w:rsidRPr="00002663" w:rsidRDefault="00002663" w:rsidP="004B5040">
                      <w:pPr>
                        <w:jc w:val="center"/>
                        <w:rPr>
                          <w:b/>
                          <w:sz w:val="14"/>
                          <w:szCs w:val="14"/>
                          <w:lang w:val="es-ES"/>
                        </w:rPr>
                      </w:pPr>
                      <w:r w:rsidRPr="00002663">
                        <w:rPr>
                          <w:b/>
                          <w:sz w:val="14"/>
                          <w:szCs w:val="14"/>
                          <w:lang w:val="es-ES"/>
                        </w:rPr>
                        <w:t>Sección</w:t>
                      </w:r>
                      <w:r w:rsidR="004B5040" w:rsidRPr="00002663">
                        <w:rPr>
                          <w:b/>
                          <w:sz w:val="14"/>
                          <w:szCs w:val="14"/>
                          <w:lang w:val="es-ES"/>
                        </w:rPr>
                        <w:t xml:space="preserve"> de Contabilidad </w:t>
                      </w:r>
                    </w:p>
                  </w:txbxContent>
                </v:textbox>
                <w10:wrap type="tight"/>
              </v:shape>
            </w:pict>
          </mc:Fallback>
        </mc:AlternateContent>
      </w:r>
    </w:p>
    <w:p w14:paraId="44463812" w14:textId="77777777" w:rsidR="004B5040" w:rsidRPr="00266CE1" w:rsidRDefault="004B5040" w:rsidP="004B5040">
      <w:pPr>
        <w:pStyle w:val="Contenido"/>
        <w:jc w:val="both"/>
        <w:rPr>
          <w:rFonts w:asciiTheme="majorHAnsi" w:hAnsiTheme="majorHAnsi" w:cstheme="majorHAnsi"/>
          <w:b w:val="0"/>
          <w:sz w:val="22"/>
          <w:szCs w:val="22"/>
          <w:lang w:val="es-ES"/>
        </w:rPr>
      </w:pPr>
    </w:p>
    <w:p w14:paraId="54E1F05E" w14:textId="77777777"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b w:val="0"/>
          <w:sz w:val="22"/>
          <w:szCs w:val="22"/>
          <w:lang w:val="es-ES"/>
        </w:rPr>
        <w:t xml:space="preserve"> </w:t>
      </w:r>
    </w:p>
    <w:p w14:paraId="7ACF1A37" w14:textId="77777777" w:rsidR="004B5040" w:rsidRPr="00266CE1" w:rsidRDefault="004B5040" w:rsidP="004B5040">
      <w:pPr>
        <w:pStyle w:val="Contenido"/>
        <w:jc w:val="both"/>
        <w:rPr>
          <w:rFonts w:asciiTheme="majorHAnsi" w:hAnsiTheme="majorHAnsi" w:cstheme="majorHAnsi"/>
          <w:b w:val="0"/>
          <w:sz w:val="22"/>
          <w:szCs w:val="22"/>
          <w:lang w:val="es-ES"/>
        </w:rPr>
      </w:pPr>
      <w:r w:rsidRPr="00266CE1">
        <w:rPr>
          <w:rFonts w:asciiTheme="majorHAnsi" w:hAnsiTheme="majorHAnsi" w:cstheme="majorHAnsi"/>
          <w:b w:val="0"/>
          <w:sz w:val="22"/>
          <w:szCs w:val="22"/>
          <w:lang w:val="es-ES"/>
        </w:rPr>
        <w:tab/>
        <w:t xml:space="preserve"> </w:t>
      </w:r>
    </w:p>
    <w:p w14:paraId="762DA88A" w14:textId="77777777" w:rsidR="004B5040" w:rsidRPr="00266CE1" w:rsidRDefault="004B5040" w:rsidP="004B5040">
      <w:pPr>
        <w:pStyle w:val="Contenido"/>
        <w:tabs>
          <w:tab w:val="left" w:pos="3656"/>
        </w:tabs>
        <w:jc w:val="both"/>
        <w:rPr>
          <w:rFonts w:asciiTheme="majorHAnsi" w:hAnsiTheme="majorHAnsi" w:cstheme="majorHAnsi"/>
          <w:b w:val="0"/>
          <w:sz w:val="22"/>
          <w:szCs w:val="22"/>
          <w:lang w:val="es-ES"/>
        </w:rPr>
      </w:pPr>
    </w:p>
    <w:p w14:paraId="50A79A03"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48CC43E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 xml:space="preserve">Garantizar la eficiencia, transparencia y adecuado control en el uso de los recursos administrativos y financieros de la institución, de acuerdo con las normas y políticas establecidas.   </w:t>
      </w:r>
    </w:p>
    <w:p w14:paraId="5F54B998" w14:textId="77777777" w:rsidR="004B5040" w:rsidRPr="00266CE1" w:rsidRDefault="004B5040" w:rsidP="004B5040">
      <w:pPr>
        <w:pStyle w:val="Prrafodelista"/>
        <w:autoSpaceDE w:val="0"/>
        <w:autoSpaceDN w:val="0"/>
        <w:adjustRightInd w:val="0"/>
        <w:spacing w:after="0" w:line="240" w:lineRule="auto"/>
        <w:ind w:left="1004"/>
        <w:jc w:val="both"/>
        <w:rPr>
          <w:rFonts w:asciiTheme="majorHAnsi" w:hAnsiTheme="majorHAnsi" w:cstheme="majorHAnsi"/>
          <w:sz w:val="24"/>
          <w:szCs w:val="24"/>
        </w:rPr>
      </w:pPr>
      <w:r w:rsidRPr="00266CE1">
        <w:rPr>
          <w:rFonts w:asciiTheme="majorHAnsi" w:hAnsiTheme="majorHAnsi" w:cstheme="majorHAnsi"/>
          <w:sz w:val="24"/>
          <w:szCs w:val="24"/>
        </w:rPr>
        <w:t xml:space="preserve"> </w:t>
      </w:r>
    </w:p>
    <w:p w14:paraId="5060F886"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332B13A2"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Aplicar y desarrollar estrategias institucionales relacionadas con la gestión de los recursos materiales y financieros en cumplimiento con el Plan Operativo del hospital.</w:t>
      </w:r>
    </w:p>
    <w:p w14:paraId="169CF75C"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cumplimiento de las normas, políticas, valores y objetivos institucionales para el fiel cumplimiento de los procedimientos establecidos.</w:t>
      </w:r>
    </w:p>
    <w:p w14:paraId="1ECA3F2B"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Garantizar la ejecución del Plan Anual de Compras y la correcta adquisición y distribución de los bienes y servicios requeridos para el correcto desarrollo de las operaciones institucionales alineado con una </w:t>
      </w:r>
      <w:r w:rsidRPr="00266CE1">
        <w:rPr>
          <w:rFonts w:asciiTheme="majorHAnsi" w:hAnsiTheme="majorHAnsi" w:cstheme="majorHAnsi"/>
          <w:sz w:val="24"/>
          <w:szCs w:val="24"/>
        </w:rPr>
        <w:lastRenderedPageBreak/>
        <w:t>cultura de integridad, probidad, mejora continua y calidad en el marco de la normativa vigente.</w:t>
      </w:r>
    </w:p>
    <w:p w14:paraId="4FE617AE"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cumplimiento del registro y control de los bienes, muebles, inmuebles e intangibles valorables, pertenecientes al patrimonio del hospital con la finalidad de garantizar su eficiente registro contable.</w:t>
      </w:r>
    </w:p>
    <w:p w14:paraId="49275DDB"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planificación y ejecución de las actividades de mantenimiento y desarrollo de la planta física en alineación con los planes y estrategias institucionales asegurando la integridad y seguridad de esta.</w:t>
      </w:r>
    </w:p>
    <w:p w14:paraId="064866C4"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que el servicio de facturación y cobro de los seguros médicos se realice cumpliendo con las normas, tarifas establecidas.</w:t>
      </w:r>
    </w:p>
    <w:p w14:paraId="229B1644"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cumplimiento de las normas de control interno previamente establecidas en las áreas administrativas, financieras y operacionales.</w:t>
      </w:r>
    </w:p>
    <w:p w14:paraId="32B1F6DC"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la elaboración de los informes, planes de acción y estados de situación correspondientes a la gestión y ejecución presupuestaria, contable y financiera requerida por las máximas autoridades del hospital.</w:t>
      </w:r>
    </w:p>
    <w:p w14:paraId="70582CB0"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Participar en la elaboración del plan operativo y el presupuesto del hospital garantizando la proyección del gasto para el cumplimiento de este.</w:t>
      </w:r>
    </w:p>
    <w:p w14:paraId="01B742D1"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pago de todas las obligaciones contraídas por el Hospital.</w:t>
      </w:r>
    </w:p>
    <w:p w14:paraId="6E8B0E89"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Presentar informes periódicos de las funciones realizadas.</w:t>
      </w:r>
    </w:p>
    <w:p w14:paraId="67B989F7" w14:textId="77777777" w:rsidR="004B5040" w:rsidRPr="00266CE1" w:rsidRDefault="004B5040" w:rsidP="00A67D4B">
      <w:pPr>
        <w:pStyle w:val="Prrafodelista"/>
        <w:numPr>
          <w:ilvl w:val="0"/>
          <w:numId w:val="1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53EEC4BC" w14:textId="77777777" w:rsidR="004B5040" w:rsidRPr="00266CE1" w:rsidRDefault="004B5040" w:rsidP="004B5040">
      <w:pPr>
        <w:spacing w:after="0" w:line="240" w:lineRule="auto"/>
        <w:ind w:left="1418"/>
        <w:jc w:val="both"/>
        <w:rPr>
          <w:rFonts w:asciiTheme="majorHAnsi" w:hAnsiTheme="majorHAnsi" w:cstheme="majorHAnsi"/>
          <w:sz w:val="24"/>
          <w:szCs w:val="24"/>
        </w:rPr>
      </w:pPr>
    </w:p>
    <w:p w14:paraId="09FE51BE"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7C9299A5" w14:textId="77777777" w:rsidR="004B5040" w:rsidRPr="00266CE1" w:rsidRDefault="004B5040" w:rsidP="004B5040">
      <w:pPr>
        <w:tabs>
          <w:tab w:val="left" w:pos="142"/>
        </w:tabs>
        <w:ind w:left="851"/>
        <w:jc w:val="both"/>
        <w:rPr>
          <w:rFonts w:asciiTheme="majorHAnsi" w:eastAsia="Batang" w:hAnsiTheme="majorHAnsi" w:cstheme="majorHAnsi"/>
          <w:sz w:val="24"/>
          <w:szCs w:val="24"/>
          <w:lang w:val="es-DO"/>
        </w:rPr>
      </w:pPr>
    </w:p>
    <w:p w14:paraId="1F1D54EA" w14:textId="64A59411" w:rsidR="004B5040" w:rsidRPr="00266CE1" w:rsidRDefault="004B5040" w:rsidP="004B5040">
      <w:pPr>
        <w:tabs>
          <w:tab w:val="left" w:pos="142"/>
        </w:tabs>
        <w:ind w:left="851"/>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color w:val="000000" w:themeColor="text1"/>
          <w:sz w:val="24"/>
          <w:szCs w:val="24"/>
        </w:rPr>
        <w:t xml:space="preserve"> Departamento Administrativo Financiero:</w:t>
      </w:r>
    </w:p>
    <w:p w14:paraId="434F6628" w14:textId="77777777" w:rsidR="004B5040" w:rsidRPr="00266CE1" w:rsidRDefault="004B5040" w:rsidP="004B5040">
      <w:pPr>
        <w:tabs>
          <w:tab w:val="left" w:pos="709"/>
        </w:tabs>
        <w:ind w:left="993"/>
        <w:jc w:val="both"/>
        <w:rPr>
          <w:rFonts w:asciiTheme="majorHAnsi" w:eastAsia="Batang" w:hAnsiTheme="majorHAnsi" w:cstheme="majorHAnsi"/>
          <w:sz w:val="24"/>
          <w:szCs w:val="24"/>
          <w:lang w:val="es-DO"/>
        </w:rPr>
      </w:pPr>
      <w:r w:rsidRPr="00266CE1">
        <w:rPr>
          <w:rFonts w:asciiTheme="majorHAnsi" w:eastAsia="Batang" w:hAnsiTheme="majorHAnsi" w:cstheme="majorHAnsi"/>
          <w:sz w:val="24"/>
          <w:szCs w:val="24"/>
          <w:lang w:val="es-DO"/>
        </w:rPr>
        <w:t xml:space="preserve">Los demás cargos que integran esta unidad serán definidos en el Manual de Cargos, aprobado por el Ministerio de Administración Pública (MAP).  </w:t>
      </w:r>
    </w:p>
    <w:p w14:paraId="580EDB81" w14:textId="77777777" w:rsidR="004B5040" w:rsidRPr="00266CE1" w:rsidRDefault="004B5040" w:rsidP="004B5040">
      <w:pPr>
        <w:spacing w:after="0" w:line="240" w:lineRule="auto"/>
        <w:jc w:val="both"/>
        <w:rPr>
          <w:rFonts w:asciiTheme="majorHAnsi" w:hAnsiTheme="majorHAnsi" w:cstheme="majorHAnsi"/>
          <w:lang w:val="es-DO"/>
        </w:rPr>
      </w:pPr>
    </w:p>
    <w:p w14:paraId="4D07CEEF" w14:textId="77777777" w:rsidR="004B5040" w:rsidRPr="00266CE1" w:rsidRDefault="004B5040" w:rsidP="004B5040">
      <w:pPr>
        <w:spacing w:after="0" w:line="240" w:lineRule="auto"/>
        <w:ind w:left="1418"/>
        <w:jc w:val="both"/>
        <w:rPr>
          <w:rFonts w:asciiTheme="majorHAnsi" w:hAnsiTheme="majorHAnsi" w:cstheme="majorHAnsi"/>
        </w:rPr>
      </w:pPr>
    </w:p>
    <w:p w14:paraId="3F9A9651" w14:textId="77777777" w:rsidR="004B5040" w:rsidRPr="00266CE1" w:rsidRDefault="004B5040" w:rsidP="004B5040">
      <w:pPr>
        <w:spacing w:after="0" w:line="240" w:lineRule="auto"/>
        <w:ind w:left="1418"/>
        <w:jc w:val="both"/>
        <w:rPr>
          <w:rFonts w:asciiTheme="majorHAnsi" w:hAnsiTheme="majorHAnsi" w:cstheme="majorHAnsi"/>
        </w:rPr>
      </w:pPr>
    </w:p>
    <w:p w14:paraId="2885860E" w14:textId="77777777" w:rsidR="004B5040" w:rsidRPr="00266CE1" w:rsidRDefault="004B5040" w:rsidP="004B5040">
      <w:pPr>
        <w:spacing w:after="0" w:line="240" w:lineRule="auto"/>
        <w:ind w:left="1418"/>
        <w:jc w:val="both"/>
        <w:rPr>
          <w:rFonts w:asciiTheme="majorHAnsi" w:hAnsiTheme="majorHAnsi" w:cstheme="majorHAnsi"/>
        </w:rPr>
      </w:pPr>
    </w:p>
    <w:p w14:paraId="25749EC1" w14:textId="77777777" w:rsidR="004B5040" w:rsidRPr="00266CE1" w:rsidRDefault="004B5040" w:rsidP="004B5040">
      <w:pPr>
        <w:spacing w:after="0" w:line="240" w:lineRule="auto"/>
        <w:ind w:left="1418"/>
        <w:jc w:val="both"/>
        <w:rPr>
          <w:rFonts w:asciiTheme="majorHAnsi" w:hAnsiTheme="majorHAnsi" w:cstheme="majorHAnsi"/>
        </w:rPr>
      </w:pPr>
    </w:p>
    <w:p w14:paraId="05FB1986" w14:textId="77777777" w:rsidR="004B5040" w:rsidRPr="00266CE1" w:rsidRDefault="004B5040" w:rsidP="004B5040">
      <w:pPr>
        <w:spacing w:after="0" w:line="240" w:lineRule="auto"/>
        <w:ind w:left="1418"/>
        <w:jc w:val="both"/>
        <w:rPr>
          <w:rFonts w:asciiTheme="majorHAnsi" w:hAnsiTheme="majorHAnsi" w:cstheme="majorHAnsi"/>
        </w:rPr>
      </w:pPr>
    </w:p>
    <w:p w14:paraId="0D0EE121" w14:textId="77777777" w:rsidR="004B5040" w:rsidRPr="00266CE1" w:rsidRDefault="004B5040" w:rsidP="004B5040">
      <w:pPr>
        <w:spacing w:after="0" w:line="240" w:lineRule="auto"/>
        <w:ind w:left="1418"/>
        <w:jc w:val="both"/>
        <w:rPr>
          <w:rFonts w:asciiTheme="majorHAnsi" w:hAnsiTheme="majorHAnsi" w:cstheme="majorHAnsi"/>
        </w:rPr>
      </w:pPr>
    </w:p>
    <w:p w14:paraId="0EDF725A" w14:textId="77777777" w:rsidR="004B5040" w:rsidRPr="00266CE1" w:rsidRDefault="004B5040" w:rsidP="004B5040">
      <w:pPr>
        <w:spacing w:after="0" w:line="240" w:lineRule="auto"/>
        <w:ind w:left="1418"/>
        <w:jc w:val="both"/>
        <w:rPr>
          <w:rFonts w:asciiTheme="majorHAnsi" w:hAnsiTheme="majorHAnsi" w:cstheme="majorHAnsi"/>
        </w:rPr>
      </w:pPr>
    </w:p>
    <w:p w14:paraId="2D32A57D" w14:textId="77777777" w:rsidR="004B5040" w:rsidRPr="00266CE1" w:rsidRDefault="004B5040" w:rsidP="004B5040">
      <w:pPr>
        <w:spacing w:after="0" w:line="240" w:lineRule="auto"/>
        <w:ind w:left="1418"/>
        <w:jc w:val="both"/>
        <w:rPr>
          <w:rFonts w:asciiTheme="majorHAnsi" w:hAnsiTheme="majorHAnsi" w:cstheme="majorHAnsi"/>
        </w:rPr>
      </w:pPr>
    </w:p>
    <w:p w14:paraId="0B036822" w14:textId="77777777" w:rsidR="004B5040" w:rsidRPr="00266CE1" w:rsidRDefault="004B5040" w:rsidP="004B5040">
      <w:pPr>
        <w:spacing w:after="0" w:line="240" w:lineRule="auto"/>
        <w:ind w:left="1418"/>
        <w:jc w:val="both"/>
        <w:rPr>
          <w:rFonts w:asciiTheme="majorHAnsi" w:hAnsiTheme="majorHAnsi" w:cstheme="majorHAnsi"/>
        </w:rPr>
      </w:pPr>
    </w:p>
    <w:p w14:paraId="1CBE8AEA" w14:textId="77777777" w:rsidR="004B5040" w:rsidRPr="00266CE1" w:rsidRDefault="004B5040" w:rsidP="004B5040">
      <w:pPr>
        <w:spacing w:after="0" w:line="240" w:lineRule="auto"/>
        <w:ind w:left="1418"/>
        <w:jc w:val="both"/>
        <w:rPr>
          <w:rFonts w:asciiTheme="majorHAnsi" w:hAnsiTheme="majorHAnsi" w:cstheme="majorHAnsi"/>
        </w:rPr>
      </w:pPr>
    </w:p>
    <w:p w14:paraId="54E3ED14" w14:textId="77777777" w:rsidR="004B5040" w:rsidRPr="00266CE1" w:rsidRDefault="004B5040" w:rsidP="004B5040">
      <w:pPr>
        <w:spacing w:after="0" w:line="240" w:lineRule="auto"/>
        <w:ind w:left="1418"/>
        <w:jc w:val="both"/>
        <w:rPr>
          <w:rFonts w:asciiTheme="majorHAnsi" w:hAnsiTheme="majorHAnsi" w:cstheme="majorHAnsi"/>
        </w:rPr>
      </w:pPr>
    </w:p>
    <w:p w14:paraId="470AE957" w14:textId="77777777" w:rsidR="004B5040" w:rsidRPr="00266CE1" w:rsidRDefault="004B5040" w:rsidP="004B5040">
      <w:pPr>
        <w:spacing w:after="0" w:line="240" w:lineRule="auto"/>
        <w:ind w:left="1418"/>
        <w:jc w:val="both"/>
        <w:rPr>
          <w:rFonts w:asciiTheme="majorHAnsi" w:hAnsiTheme="majorHAnsi" w:cstheme="majorHAnsi"/>
        </w:rPr>
      </w:pPr>
    </w:p>
    <w:p w14:paraId="4985941D" w14:textId="77777777" w:rsidR="00466C4C" w:rsidRPr="00266CE1" w:rsidRDefault="00466C4C" w:rsidP="004B5040">
      <w:pPr>
        <w:spacing w:after="0" w:line="240" w:lineRule="auto"/>
        <w:ind w:left="1418"/>
        <w:jc w:val="both"/>
        <w:rPr>
          <w:rFonts w:asciiTheme="majorHAnsi" w:hAnsiTheme="majorHAnsi" w:cstheme="majorHAnsi"/>
        </w:rPr>
      </w:pPr>
    </w:p>
    <w:p w14:paraId="400B8825" w14:textId="77777777" w:rsidR="00466C4C" w:rsidRPr="00266CE1" w:rsidRDefault="00466C4C" w:rsidP="004B5040">
      <w:pPr>
        <w:spacing w:after="0" w:line="240" w:lineRule="auto"/>
        <w:ind w:left="1418"/>
        <w:jc w:val="both"/>
        <w:rPr>
          <w:rFonts w:asciiTheme="majorHAnsi" w:hAnsiTheme="majorHAnsi" w:cstheme="majorHAnsi"/>
        </w:rPr>
      </w:pPr>
    </w:p>
    <w:p w14:paraId="08A6769E" w14:textId="77777777" w:rsidR="004B5040" w:rsidRPr="00266CE1" w:rsidRDefault="004B5040" w:rsidP="004B5040">
      <w:pPr>
        <w:spacing w:after="0" w:line="240" w:lineRule="auto"/>
        <w:ind w:left="1418"/>
        <w:jc w:val="both"/>
        <w:rPr>
          <w:rFonts w:asciiTheme="majorHAnsi" w:hAnsiTheme="majorHAnsi" w:cstheme="majorHAnsi"/>
        </w:rPr>
      </w:pPr>
    </w:p>
    <w:p w14:paraId="75212DDD" w14:textId="77777777" w:rsidR="004B5040" w:rsidRPr="00266CE1" w:rsidRDefault="004B5040" w:rsidP="004B5040">
      <w:pPr>
        <w:spacing w:after="0" w:line="240" w:lineRule="auto"/>
        <w:ind w:left="1418"/>
        <w:jc w:val="both"/>
        <w:rPr>
          <w:rFonts w:asciiTheme="majorHAnsi" w:hAnsiTheme="majorHAnsi" w:cstheme="majorHAnsi"/>
        </w:rPr>
      </w:pPr>
    </w:p>
    <w:p w14:paraId="14E96668" w14:textId="77777777" w:rsidR="004B5040" w:rsidRPr="00266CE1" w:rsidRDefault="004B5040" w:rsidP="004B5040">
      <w:pPr>
        <w:spacing w:after="0" w:line="240" w:lineRule="auto"/>
        <w:rPr>
          <w:rFonts w:asciiTheme="majorHAnsi" w:hAnsiTheme="majorHAnsi" w:cstheme="majorHAnsi"/>
        </w:rPr>
      </w:pPr>
    </w:p>
    <w:p w14:paraId="08ABBF0F" w14:textId="77777777" w:rsidR="00002663" w:rsidRPr="00266CE1" w:rsidRDefault="00002663" w:rsidP="004B5040">
      <w:pPr>
        <w:spacing w:after="0" w:line="240" w:lineRule="auto"/>
        <w:rPr>
          <w:rFonts w:asciiTheme="majorHAnsi" w:hAnsiTheme="majorHAnsi" w:cstheme="majorHAnsi"/>
        </w:rPr>
      </w:pPr>
    </w:p>
    <w:p w14:paraId="590A65A4" w14:textId="77777777" w:rsidR="004B5040" w:rsidRPr="00266CE1" w:rsidRDefault="004B5040" w:rsidP="004B5040">
      <w:pPr>
        <w:pStyle w:val="Sinespaciado"/>
        <w:rPr>
          <w:rFonts w:asciiTheme="majorHAnsi" w:hAnsiTheme="majorHAnsi"/>
        </w:rPr>
      </w:pPr>
    </w:p>
    <w:p w14:paraId="7A6C34B3" w14:textId="77777777" w:rsidR="004B5040" w:rsidRPr="00266CE1" w:rsidRDefault="004B5040" w:rsidP="004B5040">
      <w:pPr>
        <w:spacing w:after="0" w:line="240" w:lineRule="auto"/>
        <w:rPr>
          <w:rFonts w:asciiTheme="majorHAnsi" w:hAnsiTheme="majorHAnsi" w:cstheme="majorHAnsi"/>
        </w:rPr>
      </w:pPr>
    </w:p>
    <w:p w14:paraId="6FCFB99C" w14:textId="77777777" w:rsidR="00466C4C" w:rsidRPr="00266CE1" w:rsidRDefault="00466C4C" w:rsidP="004B5040">
      <w:pPr>
        <w:spacing w:after="0" w:line="240" w:lineRule="auto"/>
        <w:rPr>
          <w:rFonts w:asciiTheme="majorHAnsi" w:hAnsiTheme="majorHAnsi" w:cstheme="majorHAnsi"/>
        </w:rPr>
      </w:pPr>
    </w:p>
    <w:p w14:paraId="0A1BE682" w14:textId="77777777" w:rsidR="00466C4C" w:rsidRPr="00266CE1" w:rsidRDefault="00466C4C" w:rsidP="004B5040">
      <w:pPr>
        <w:spacing w:after="0" w:line="240" w:lineRule="auto"/>
        <w:rPr>
          <w:rFonts w:asciiTheme="majorHAnsi" w:hAnsiTheme="majorHAnsi" w:cstheme="majorHAnsi"/>
        </w:rPr>
      </w:pPr>
    </w:p>
    <w:p w14:paraId="242EA6E6" w14:textId="77777777" w:rsidR="004B5040" w:rsidRPr="00266CE1" w:rsidRDefault="004B5040" w:rsidP="004B5040">
      <w:pPr>
        <w:spacing w:after="0" w:line="240" w:lineRule="auto"/>
        <w:rPr>
          <w:rFonts w:asciiTheme="majorHAnsi" w:hAnsiTheme="majorHAnsi" w:cstheme="majorHAnsi"/>
        </w:rPr>
      </w:pPr>
    </w:p>
    <w:p w14:paraId="671F0BB5" w14:textId="77777777" w:rsidR="001B6F26" w:rsidRPr="00266CE1" w:rsidRDefault="001B6F26" w:rsidP="004B5040">
      <w:pPr>
        <w:spacing w:after="0" w:line="240" w:lineRule="auto"/>
        <w:rPr>
          <w:rFonts w:asciiTheme="majorHAnsi" w:hAnsiTheme="majorHAnsi" w:cstheme="majorHAnsi"/>
        </w:rPr>
      </w:pPr>
    </w:p>
    <w:p w14:paraId="040B981F" w14:textId="77777777" w:rsidR="001B6F26" w:rsidRPr="00266CE1" w:rsidRDefault="001B6F26" w:rsidP="004B5040">
      <w:pPr>
        <w:spacing w:after="0" w:line="240" w:lineRule="auto"/>
        <w:rPr>
          <w:rFonts w:asciiTheme="majorHAnsi"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998"/>
        <w:gridCol w:w="5530"/>
      </w:tblGrid>
      <w:tr w:rsidR="001B6F26" w:rsidRPr="00266CE1" w14:paraId="64ABE511" w14:textId="77777777" w:rsidTr="00C20E86">
        <w:tc>
          <w:tcPr>
            <w:tcW w:w="2998" w:type="dxa"/>
            <w:shd w:val="clear" w:color="auto" w:fill="F2F2F2" w:themeFill="background1" w:themeFillShade="F2"/>
          </w:tcPr>
          <w:p w14:paraId="48D5D6AB"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color w:val="FF0000"/>
              </w:rPr>
              <w:br w:type="page"/>
            </w:r>
            <w:r w:rsidRPr="00266CE1">
              <w:rPr>
                <w:rFonts w:asciiTheme="majorHAnsi" w:hAnsiTheme="majorHAnsi" w:cstheme="majorHAnsi"/>
                <w:b/>
                <w:bCs/>
                <w:lang w:val="es-ES"/>
              </w:rPr>
              <w:t>Título de la Unidad</w:t>
            </w:r>
          </w:p>
        </w:tc>
        <w:tc>
          <w:tcPr>
            <w:tcW w:w="5530" w:type="dxa"/>
          </w:tcPr>
          <w:p w14:paraId="4E99284D" w14:textId="77777777" w:rsidR="001B6F26" w:rsidRPr="00266CE1" w:rsidRDefault="001B6F26" w:rsidP="00C20E86">
            <w:pPr>
              <w:pStyle w:val="Ttulo3"/>
              <w:spacing w:after="0"/>
              <w:rPr>
                <w:rFonts w:asciiTheme="majorHAnsi" w:hAnsiTheme="majorHAnsi" w:cstheme="majorHAnsi"/>
                <w:b/>
                <w:bCs/>
                <w:color w:val="auto"/>
                <w:sz w:val="24"/>
                <w:szCs w:val="24"/>
              </w:rPr>
            </w:pPr>
            <w:bookmarkStart w:id="52" w:name="_Toc181977314"/>
            <w:r w:rsidRPr="00266CE1">
              <w:rPr>
                <w:rFonts w:asciiTheme="majorHAnsi" w:hAnsiTheme="majorHAnsi" w:cstheme="majorHAnsi"/>
                <w:b/>
                <w:bCs/>
                <w:color w:val="auto"/>
                <w:sz w:val="24"/>
                <w:szCs w:val="24"/>
              </w:rPr>
              <w:t>1.3.1. 1.   División de Hostelería Hospitalaria</w:t>
            </w:r>
            <w:bookmarkEnd w:id="52"/>
          </w:p>
        </w:tc>
      </w:tr>
      <w:tr w:rsidR="001B6F26" w:rsidRPr="00266CE1" w14:paraId="115F246B" w14:textId="77777777" w:rsidTr="00C20E86">
        <w:tc>
          <w:tcPr>
            <w:tcW w:w="2998" w:type="dxa"/>
            <w:shd w:val="clear" w:color="auto" w:fill="F2F2F2" w:themeFill="background1" w:themeFillShade="F2"/>
          </w:tcPr>
          <w:p w14:paraId="317FA7E0"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t>Naturaleza de la Unidad</w:t>
            </w:r>
          </w:p>
        </w:tc>
        <w:tc>
          <w:tcPr>
            <w:tcW w:w="5530" w:type="dxa"/>
          </w:tcPr>
          <w:p w14:paraId="09580908"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Auxiliar o Apoyo</w:t>
            </w:r>
          </w:p>
        </w:tc>
      </w:tr>
      <w:tr w:rsidR="001B6F26" w:rsidRPr="00266CE1" w14:paraId="2DFA81A9" w14:textId="77777777" w:rsidTr="00C20E86">
        <w:tc>
          <w:tcPr>
            <w:tcW w:w="2998" w:type="dxa"/>
            <w:shd w:val="clear" w:color="auto" w:fill="F2F2F2" w:themeFill="background1" w:themeFillShade="F2"/>
          </w:tcPr>
          <w:p w14:paraId="0A04CC4E"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t>Estructura Orgánica</w:t>
            </w:r>
          </w:p>
        </w:tc>
        <w:tc>
          <w:tcPr>
            <w:tcW w:w="5530" w:type="dxa"/>
          </w:tcPr>
          <w:p w14:paraId="751E7EFC" w14:textId="77777777" w:rsidR="001B6F26" w:rsidRPr="00266CE1" w:rsidRDefault="001B6F26" w:rsidP="00C20E86">
            <w:pPr>
              <w:spacing w:after="0" w:line="240" w:lineRule="auto"/>
              <w:jc w:val="both"/>
              <w:rPr>
                <w:rFonts w:asciiTheme="majorHAnsi" w:hAnsiTheme="majorHAnsi" w:cstheme="majorHAnsi"/>
                <w:sz w:val="24"/>
                <w:szCs w:val="24"/>
                <w:lang w:val="es"/>
              </w:rPr>
            </w:pPr>
            <w:r w:rsidRPr="00266CE1">
              <w:rPr>
                <w:rFonts w:asciiTheme="majorHAnsi" w:hAnsiTheme="majorHAnsi" w:cstheme="majorHAnsi"/>
                <w:sz w:val="24"/>
                <w:szCs w:val="24"/>
                <w:lang w:val="es"/>
              </w:rPr>
              <w:t>El personal que lo integra</w:t>
            </w:r>
          </w:p>
        </w:tc>
      </w:tr>
      <w:tr w:rsidR="001B6F26" w:rsidRPr="00266CE1" w14:paraId="0B04807F" w14:textId="77777777" w:rsidTr="00C20E86">
        <w:tc>
          <w:tcPr>
            <w:tcW w:w="2998" w:type="dxa"/>
            <w:shd w:val="clear" w:color="auto" w:fill="F2F2F2" w:themeFill="background1" w:themeFillShade="F2"/>
          </w:tcPr>
          <w:p w14:paraId="7E4CEA76"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t>Relación de Dependencia</w:t>
            </w:r>
          </w:p>
        </w:tc>
        <w:tc>
          <w:tcPr>
            <w:tcW w:w="5530" w:type="dxa"/>
          </w:tcPr>
          <w:p w14:paraId="67CBA84D"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Administrativo Financiero</w:t>
            </w:r>
          </w:p>
        </w:tc>
      </w:tr>
      <w:tr w:rsidR="001B6F26" w:rsidRPr="00266CE1" w14:paraId="2C344EA1" w14:textId="77777777" w:rsidTr="00C20E86">
        <w:trPr>
          <w:trHeight w:val="193"/>
        </w:trPr>
        <w:tc>
          <w:tcPr>
            <w:tcW w:w="2998" w:type="dxa"/>
            <w:shd w:val="clear" w:color="auto" w:fill="F2F2F2" w:themeFill="background1" w:themeFillShade="F2"/>
          </w:tcPr>
          <w:p w14:paraId="46C2388A" w14:textId="77777777" w:rsidR="001B6F26" w:rsidRPr="00266CE1" w:rsidRDefault="001B6F26" w:rsidP="00C20E86">
            <w:pPr>
              <w:spacing w:after="0" w:line="240" w:lineRule="auto"/>
              <w:jc w:val="both"/>
              <w:rPr>
                <w:rFonts w:asciiTheme="majorHAnsi" w:hAnsiTheme="majorHAnsi" w:cstheme="majorHAnsi"/>
                <w:b/>
                <w:bCs/>
                <w:lang w:val="es-ES"/>
              </w:rPr>
            </w:pPr>
            <w:r w:rsidRPr="00266CE1">
              <w:rPr>
                <w:rFonts w:asciiTheme="majorHAnsi" w:hAnsiTheme="majorHAnsi" w:cstheme="majorHAnsi"/>
                <w:b/>
                <w:bCs/>
                <w:lang w:val="es-ES"/>
              </w:rPr>
              <w:t>Coordinación</w:t>
            </w:r>
          </w:p>
        </w:tc>
        <w:tc>
          <w:tcPr>
            <w:tcW w:w="5530" w:type="dxa"/>
          </w:tcPr>
          <w:p w14:paraId="23FFED03"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w:t>
            </w:r>
          </w:p>
        </w:tc>
      </w:tr>
    </w:tbl>
    <w:p w14:paraId="6DB9355A"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bookmarkStart w:id="53" w:name="_Hlk156394090"/>
    </w:p>
    <w:p w14:paraId="7540A6BE" w14:textId="77777777" w:rsidR="001B6F26" w:rsidRPr="00266CE1" w:rsidRDefault="001B6F26" w:rsidP="001B6F26">
      <w:pPr>
        <w:pStyle w:val="Prrafodelista"/>
        <w:autoSpaceDE w:val="0"/>
        <w:autoSpaceDN w:val="0"/>
        <w:adjustRightInd w:val="0"/>
        <w:spacing w:after="0" w:line="240" w:lineRule="auto"/>
        <w:ind w:left="142"/>
        <w:jc w:val="both"/>
        <w:rPr>
          <w:rFonts w:asciiTheme="majorHAnsi" w:hAnsiTheme="majorHAnsi" w:cstheme="majorHAnsi"/>
          <w:b/>
          <w:bCs/>
        </w:rPr>
      </w:pPr>
      <w:r w:rsidRPr="00266CE1">
        <w:rPr>
          <w:rFonts w:asciiTheme="majorHAnsi" w:hAnsiTheme="majorHAnsi" w:cstheme="majorHAnsi"/>
          <w:noProof/>
          <w:lang w:val="en-US"/>
        </w:rPr>
        <mc:AlternateContent>
          <mc:Choice Requires="wps">
            <w:drawing>
              <wp:anchor distT="0" distB="0" distL="114300" distR="114300" simplePos="0" relativeHeight="251840512" behindDoc="0" locked="0" layoutInCell="1" allowOverlap="1" wp14:anchorId="5C18F4A2" wp14:editId="446DC3F1">
                <wp:simplePos x="0" y="0"/>
                <wp:positionH relativeFrom="margin">
                  <wp:posOffset>2482215</wp:posOffset>
                </wp:positionH>
                <wp:positionV relativeFrom="paragraph">
                  <wp:posOffset>31115</wp:posOffset>
                </wp:positionV>
                <wp:extent cx="1809750" cy="438150"/>
                <wp:effectExtent l="0" t="0" r="19050" b="19050"/>
                <wp:wrapNone/>
                <wp:docPr id="68137819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32412E02" w14:textId="77777777" w:rsidR="001B6F26" w:rsidRPr="0028239F" w:rsidRDefault="001B6F26" w:rsidP="001B6F26">
                            <w:pPr>
                              <w:jc w:val="center"/>
                              <w:rPr>
                                <w:rFonts w:asciiTheme="majorHAnsi" w:hAnsiTheme="majorHAnsi" w:cstheme="majorHAnsi"/>
                              </w:rPr>
                            </w:pPr>
                            <w:r w:rsidRPr="0028239F">
                              <w:rPr>
                                <w:rFonts w:asciiTheme="majorHAnsi" w:hAnsiTheme="majorHAnsi" w:cstheme="majorHAnsi"/>
                              </w:rPr>
                              <w:t>Departamento Administrativo Financiero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C18F4A2" id="_x0000_s1043" type="#_x0000_t202" style="position:absolute;left:0;text-align:left;margin-left:195.45pt;margin-top:2.45pt;width:142.5pt;height:34.5pt;z-index:251840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" fillcolor="window" strokecolor="windowText" strokeweight="1pt">
                <v:textbox>
                  <w:txbxContent>
                    <w:p w14:paraId="32412E02" w14:textId="77777777" w:rsidR="001B6F26" w:rsidRPr="0028239F" w:rsidRDefault="001B6F26" w:rsidP="001B6F26">
                      <w:pPr>
                        <w:jc w:val="center"/>
                        <w:rPr>
                          <w:rFonts w:asciiTheme="majorHAnsi" w:hAnsiTheme="majorHAnsi" w:cstheme="majorHAnsi"/>
                        </w:rPr>
                      </w:pPr>
                      <w:r w:rsidRPr="0028239F">
                        <w:rPr>
                          <w:rFonts w:asciiTheme="majorHAnsi" w:hAnsiTheme="majorHAnsi" w:cstheme="majorHAnsi"/>
                        </w:rPr>
                        <w:t>Departamento Administrativo Financiero</w:t>
                      </w:r>
                    </w:p>
                  </w:txbxContent>
                </v:textbox>
                <w10:wrap anchorx="margin"/>
              </v:shape>
            </w:pict>
          </mc:Fallback>
        </mc:AlternateContent>
      </w:r>
    </w:p>
    <w:p w14:paraId="4C49BA56"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437E6410" w14:textId="77777777" w:rsidR="001B6F26" w:rsidRPr="00266CE1" w:rsidRDefault="001B6F26" w:rsidP="001B6F26">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839488" behindDoc="0" locked="0" layoutInCell="1" allowOverlap="1" wp14:anchorId="4202CD44" wp14:editId="008985F2">
                <wp:simplePos x="0" y="0"/>
                <wp:positionH relativeFrom="margin">
                  <wp:posOffset>3253105</wp:posOffset>
                </wp:positionH>
                <wp:positionV relativeFrom="paragraph">
                  <wp:posOffset>108585</wp:posOffset>
                </wp:positionV>
                <wp:extent cx="9525" cy="333375"/>
                <wp:effectExtent l="0" t="0" r="28575" b="28575"/>
                <wp:wrapNone/>
                <wp:docPr id="5" name="Conector recto 5"/>
                <wp:cNvGraphicFramePr/>
                <a:graphic xmlns:a="http://schemas.openxmlformats.org/drawingml/2006/main">
                  <a:graphicData uri="http://schemas.microsoft.com/office/word/2010/wordprocessingShape">
                    <wps:wsp>
                      <wps:cNvCnPr/>
                      <wps:spPr>
                        <a:xfrm>
                          <a:off x="0" y="0"/>
                          <a:ext cx="9525" cy="33337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013E6D6" id="Conector recto 5" o:spid="_x0000_s1026" style="position:absolute;z-index:251839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6.15pt,8.55pt" to="256.9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" strokecolor="windowText" strokeweight=".5pt">
                <v:stroke joinstyle="miter"/>
                <w10:wrap anchorx="margin"/>
              </v:line>
            </w:pict>
          </mc:Fallback>
        </mc:AlternateContent>
      </w:r>
    </w:p>
    <w:p w14:paraId="62D18616" w14:textId="77777777" w:rsidR="001B6F26" w:rsidRPr="00266CE1" w:rsidRDefault="001B6F26" w:rsidP="001B6F26">
      <w:pPr>
        <w:pStyle w:val="Contenido"/>
        <w:tabs>
          <w:tab w:val="left" w:pos="3750"/>
        </w:tabs>
        <w:jc w:val="both"/>
        <w:rPr>
          <w:rFonts w:asciiTheme="majorHAnsi" w:hAnsiTheme="majorHAnsi" w:cstheme="majorHAnsi"/>
          <w:b w:val="0"/>
          <w:bCs/>
          <w:sz w:val="22"/>
          <w:szCs w:val="22"/>
          <w:lang w:val="es-ES"/>
        </w:rPr>
      </w:pPr>
      <w:r w:rsidRPr="00266CE1">
        <w:rPr>
          <w:rFonts w:asciiTheme="majorHAnsi" w:hAnsiTheme="majorHAnsi" w:cstheme="majorHAnsi"/>
          <w:b w:val="0"/>
          <w:bCs/>
          <w:sz w:val="22"/>
          <w:szCs w:val="22"/>
          <w:lang w:val="es-ES"/>
        </w:rPr>
        <w:tab/>
      </w:r>
    </w:p>
    <w:p w14:paraId="1B11F6C0" w14:textId="77777777" w:rsidR="001B6F26" w:rsidRPr="00266CE1" w:rsidRDefault="001B6F26" w:rsidP="001B6F26">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841536" behindDoc="0" locked="0" layoutInCell="1" allowOverlap="1" wp14:anchorId="36E43908" wp14:editId="6C6CB083">
                <wp:simplePos x="0" y="0"/>
                <wp:positionH relativeFrom="margin">
                  <wp:posOffset>2424430</wp:posOffset>
                </wp:positionH>
                <wp:positionV relativeFrom="paragraph">
                  <wp:posOffset>6350</wp:posOffset>
                </wp:positionV>
                <wp:extent cx="1857375" cy="571500"/>
                <wp:effectExtent l="0" t="0" r="28575" b="19050"/>
                <wp:wrapNone/>
                <wp:docPr id="9774352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57150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98EDD8B" w14:textId="77777777" w:rsidR="001B6F26" w:rsidRPr="0028239F" w:rsidRDefault="001B6F26" w:rsidP="001B6F26">
                            <w:pPr>
                              <w:jc w:val="center"/>
                              <w:rPr>
                                <w:b/>
                                <w:lang w:val="es-ES"/>
                              </w:rPr>
                            </w:pPr>
                            <w:r w:rsidRPr="0028239F">
                              <w:rPr>
                                <w:rFonts w:asciiTheme="majorHAnsi" w:hAnsiTheme="majorHAnsi" w:cstheme="majorHAnsi"/>
                                <w:b/>
                                <w:bCs/>
                              </w:rPr>
                              <w:t>División de Hostelería Hospitalaria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6E43908" id="_x0000_s1044" type="#_x0000_t202" style="position:absolute;left:0;text-align:left;margin-left:190.9pt;margin-top:.5pt;width:146.25pt;height:45pt;z-index:251841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" fillcolor="window" strokecolor="windowText" strokeweight="1pt">
                <v:textbox>
                  <w:txbxContent>
                    <w:p w14:paraId="098EDD8B" w14:textId="77777777" w:rsidR="001B6F26" w:rsidRPr="0028239F" w:rsidRDefault="001B6F26" w:rsidP="001B6F26">
                      <w:pPr>
                        <w:jc w:val="center"/>
                        <w:rPr>
                          <w:b/>
                          <w:lang w:val="es-ES"/>
                        </w:rPr>
                      </w:pPr>
                      <w:r w:rsidRPr="0028239F">
                        <w:rPr>
                          <w:rFonts w:asciiTheme="majorHAnsi" w:hAnsiTheme="majorHAnsi" w:cstheme="majorHAnsi"/>
                          <w:b/>
                          <w:bCs/>
                        </w:rPr>
                        <w:t>División de Hostelería Hospitalaria</w:t>
                      </w:r>
                    </w:p>
                  </w:txbxContent>
                </v:textbox>
                <w10:wrap anchorx="margin"/>
              </v:shape>
            </w:pict>
          </mc:Fallback>
        </mc:AlternateContent>
      </w:r>
    </w:p>
    <w:p w14:paraId="1B33E7CA"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314FE12A" w14:textId="77777777" w:rsidR="001B6F26" w:rsidRPr="00266CE1" w:rsidRDefault="001B6F26" w:rsidP="001B6F26">
      <w:pPr>
        <w:pStyle w:val="Contenido"/>
        <w:jc w:val="both"/>
        <w:rPr>
          <w:rFonts w:asciiTheme="majorHAnsi" w:hAnsiTheme="majorHAnsi" w:cstheme="majorHAnsi"/>
          <w:b w:val="0"/>
          <w:bCs/>
          <w:sz w:val="22"/>
          <w:szCs w:val="22"/>
          <w:lang w:val="es-ES"/>
        </w:rPr>
      </w:pPr>
    </w:p>
    <w:bookmarkEnd w:id="53"/>
    <w:p w14:paraId="607DC53F"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5404FC8B"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5E594799" w14:textId="77777777" w:rsidR="001B6F26" w:rsidRPr="00266CE1" w:rsidRDefault="001B6F26" w:rsidP="001B6F2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Gestionar, coordinar y supervisar las actividades de lavandería, ropería y mayordomía del centro hospitalario, así como las labores de alimentación del personal y usuarios hospitalizados según las instrucciones dadas por los nutricionistas</w:t>
      </w:r>
      <w:r w:rsidRPr="00266CE1">
        <w:rPr>
          <w:rFonts w:asciiTheme="majorHAnsi" w:hAnsiTheme="majorHAnsi" w:cstheme="majorHAnsi"/>
          <w:color w:val="000000" w:themeColor="text1"/>
          <w:sz w:val="24"/>
          <w:szCs w:val="24"/>
        </w:rPr>
        <w:t xml:space="preserve">, </w:t>
      </w:r>
      <w:r w:rsidRPr="00266CE1">
        <w:rPr>
          <w:rFonts w:asciiTheme="majorHAnsi" w:hAnsiTheme="majorHAnsi" w:cstheme="majorHAnsi"/>
          <w:color w:val="000000" w:themeColor="text1"/>
          <w:sz w:val="24"/>
          <w:szCs w:val="24"/>
          <w:lang w:val="es-ES"/>
        </w:rPr>
        <w:t xml:space="preserve">enfocada a la calidad en la prestación de servicios y el confort para satisfacción del usuario. </w:t>
      </w:r>
    </w:p>
    <w:p w14:paraId="221C9007" w14:textId="77777777" w:rsidR="001B6F26" w:rsidRPr="00266CE1" w:rsidRDefault="001B6F26" w:rsidP="001B6F26">
      <w:pPr>
        <w:spacing w:after="0" w:line="240" w:lineRule="auto"/>
        <w:jc w:val="both"/>
        <w:rPr>
          <w:rFonts w:asciiTheme="majorHAnsi" w:hAnsiTheme="majorHAnsi" w:cstheme="majorHAnsi"/>
          <w:sz w:val="24"/>
          <w:szCs w:val="24"/>
        </w:rPr>
      </w:pPr>
    </w:p>
    <w:p w14:paraId="3CCE0F0C"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4824032B"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y gestionar con el nutricionista los diferentes menús a preparar con las especificaciones requeridas, según la dieta asignada a los usuarios, así como el tipo de alimentación a preparar y suministrar al personal médico y de apoyo del centro hospitalario.</w:t>
      </w:r>
    </w:p>
    <w:p w14:paraId="289A7139"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la limpieza y aseo de las habitaciones, consultorios, salones y áreas en general del centro hospitalario, verificando el uso adecuado de accesorios y materiales de limpieza.</w:t>
      </w:r>
    </w:p>
    <w:p w14:paraId="47F66110"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en conjunto con el área de epidemiologia la ruta de desechos hospitalarios.</w:t>
      </w:r>
    </w:p>
    <w:p w14:paraId="51F675FB"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y supervisar las labores de la lavandería, el uso adecuado de las lavadoras y secadoras, verificando que utilicen los materiales adecuados y recomendados en cada caso.</w:t>
      </w:r>
    </w:p>
    <w:p w14:paraId="77190FD9"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la confección y/o reparación de los uniformes, batas y accesorios utilizados por el personal médico, sabanas, fundas de almohadas, toallas, cortinas requeridas para las habitaciones y camillas del centro hospitalario.</w:t>
      </w:r>
    </w:p>
    <w:p w14:paraId="1781E6BB"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Preparar el presupuesto y gestionar la adquisición de los materiales y productos requeridos para cumplir con las labores asignadas.</w:t>
      </w:r>
    </w:p>
    <w:p w14:paraId="6D7D40D0" w14:textId="77777777" w:rsidR="001B6F26" w:rsidRPr="00266CE1" w:rsidRDefault="001B6F26" w:rsidP="00A67D4B">
      <w:pPr>
        <w:pStyle w:val="Prrafodelista"/>
        <w:numPr>
          <w:ilvl w:val="0"/>
          <w:numId w:val="1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792C6432" w14:textId="77777777" w:rsidR="001B6F26" w:rsidRPr="00266CE1" w:rsidRDefault="001B6F26" w:rsidP="001B6F26">
      <w:pPr>
        <w:jc w:val="both"/>
        <w:rPr>
          <w:rFonts w:asciiTheme="majorHAnsi" w:hAnsiTheme="majorHAnsi" w:cstheme="majorHAnsi"/>
          <w:sz w:val="24"/>
          <w:szCs w:val="24"/>
        </w:rPr>
      </w:pPr>
    </w:p>
    <w:p w14:paraId="370CBD16" w14:textId="77777777" w:rsidR="001B6F26" w:rsidRPr="00266CE1" w:rsidRDefault="001B6F26" w:rsidP="001B6F26">
      <w:pPr>
        <w:jc w:val="both"/>
        <w:rPr>
          <w:rFonts w:asciiTheme="majorHAnsi" w:hAnsiTheme="majorHAnsi" w:cstheme="majorHAnsi"/>
          <w:sz w:val="24"/>
          <w:szCs w:val="24"/>
        </w:rPr>
      </w:pPr>
    </w:p>
    <w:p w14:paraId="7EBED69F" w14:textId="77777777" w:rsidR="001B6F26" w:rsidRPr="00266CE1" w:rsidRDefault="001B6F26" w:rsidP="001B6F26">
      <w:pPr>
        <w:jc w:val="both"/>
        <w:rPr>
          <w:rFonts w:asciiTheme="majorHAnsi" w:hAnsiTheme="majorHAnsi" w:cstheme="majorHAnsi"/>
          <w:sz w:val="24"/>
          <w:szCs w:val="24"/>
        </w:rPr>
      </w:pPr>
    </w:p>
    <w:p w14:paraId="7A3C8599" w14:textId="77777777" w:rsidR="001B6F26" w:rsidRPr="00266CE1" w:rsidRDefault="001B6F26"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7EDE37E3" w14:textId="77777777" w:rsidR="001B6F26" w:rsidRPr="00266CE1" w:rsidRDefault="001B6F26" w:rsidP="001B6F26">
      <w:pPr>
        <w:tabs>
          <w:tab w:val="left" w:pos="142"/>
        </w:tabs>
        <w:ind w:left="851"/>
        <w:jc w:val="both"/>
        <w:rPr>
          <w:rFonts w:asciiTheme="majorHAnsi" w:eastAsia="Batang" w:hAnsiTheme="majorHAnsi" w:cstheme="majorHAnsi"/>
          <w:sz w:val="16"/>
          <w:szCs w:val="16"/>
          <w:lang w:val="es-DO"/>
        </w:rPr>
      </w:pPr>
    </w:p>
    <w:p w14:paraId="2E1302AA" w14:textId="5446DD78" w:rsidR="001B6F26" w:rsidRPr="00266CE1" w:rsidRDefault="001B6F26" w:rsidP="001B6F26">
      <w:pPr>
        <w:tabs>
          <w:tab w:val="left" w:pos="142"/>
        </w:tabs>
        <w:ind w:left="851"/>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color w:val="000000" w:themeColor="text1"/>
          <w:sz w:val="24"/>
          <w:szCs w:val="24"/>
        </w:rPr>
        <w:t>División</w:t>
      </w:r>
      <w:r w:rsidRPr="00266CE1">
        <w:rPr>
          <w:rFonts w:asciiTheme="majorHAnsi" w:eastAsia="Batang" w:hAnsiTheme="majorHAnsi" w:cstheme="majorHAnsi"/>
          <w:b/>
          <w:bCs/>
          <w:sz w:val="24"/>
          <w:szCs w:val="24"/>
          <w:lang w:val="es-DO"/>
        </w:rPr>
        <w:t xml:space="preserve"> de Hostelería Hospitalaria</w:t>
      </w:r>
      <w:r w:rsidRPr="00266CE1">
        <w:rPr>
          <w:rFonts w:asciiTheme="majorHAnsi" w:hAnsiTheme="majorHAnsi" w:cstheme="majorHAnsi"/>
          <w:b/>
          <w:bCs/>
          <w:color w:val="000000" w:themeColor="text1"/>
          <w:sz w:val="24"/>
          <w:szCs w:val="24"/>
        </w:rPr>
        <w:t>:</w:t>
      </w:r>
    </w:p>
    <w:p w14:paraId="2A5A0FB2" w14:textId="77777777" w:rsidR="001B6F26" w:rsidRPr="00266CE1" w:rsidRDefault="001B6F26" w:rsidP="001B6F26">
      <w:pPr>
        <w:tabs>
          <w:tab w:val="left" w:pos="709"/>
        </w:tabs>
        <w:ind w:left="993"/>
        <w:jc w:val="both"/>
        <w:rPr>
          <w:rFonts w:asciiTheme="majorHAnsi" w:eastAsia="Batang" w:hAnsiTheme="majorHAnsi" w:cstheme="majorHAnsi"/>
          <w:sz w:val="24"/>
          <w:szCs w:val="24"/>
          <w:lang w:val="es-DO"/>
        </w:rPr>
      </w:pPr>
      <w:r w:rsidRPr="00266CE1">
        <w:rPr>
          <w:rFonts w:asciiTheme="majorHAnsi" w:eastAsia="Batang" w:hAnsiTheme="majorHAnsi" w:cstheme="majorHAnsi"/>
          <w:sz w:val="24"/>
          <w:szCs w:val="24"/>
          <w:lang w:val="es-DO"/>
        </w:rPr>
        <w:t xml:space="preserve">Los demás cargos que integran esta unidad serán definidos en el Manual de Cargos, aprobado por el Ministerio de Administración Pública (MAP).  </w:t>
      </w:r>
    </w:p>
    <w:p w14:paraId="26DE5F96" w14:textId="77777777" w:rsidR="001B6F26" w:rsidRPr="00266CE1" w:rsidRDefault="001B6F26" w:rsidP="004B5040">
      <w:pPr>
        <w:spacing w:after="0" w:line="240" w:lineRule="auto"/>
        <w:rPr>
          <w:rFonts w:asciiTheme="majorHAnsi" w:hAnsiTheme="majorHAnsi" w:cstheme="majorHAnsi"/>
          <w:lang w:val="es-DO"/>
        </w:rPr>
      </w:pPr>
    </w:p>
    <w:p w14:paraId="79385845" w14:textId="77777777" w:rsidR="001B6F26" w:rsidRPr="00266CE1" w:rsidRDefault="001B6F26" w:rsidP="004B5040">
      <w:pPr>
        <w:spacing w:after="0" w:line="240" w:lineRule="auto"/>
        <w:rPr>
          <w:rFonts w:asciiTheme="majorHAnsi" w:hAnsiTheme="majorHAnsi" w:cstheme="majorHAnsi"/>
          <w:lang w:val="es-DO"/>
        </w:rPr>
      </w:pPr>
    </w:p>
    <w:p w14:paraId="58D32EAD" w14:textId="77777777" w:rsidR="001B6F26" w:rsidRPr="00266CE1" w:rsidRDefault="001B6F26" w:rsidP="004B5040">
      <w:pPr>
        <w:spacing w:after="0" w:line="240" w:lineRule="auto"/>
        <w:rPr>
          <w:rFonts w:asciiTheme="majorHAnsi" w:hAnsiTheme="majorHAnsi" w:cstheme="majorHAnsi"/>
          <w:lang w:val="es-DO"/>
        </w:rPr>
      </w:pPr>
    </w:p>
    <w:p w14:paraId="33325FE4" w14:textId="77777777" w:rsidR="001B6F26" w:rsidRPr="00266CE1" w:rsidRDefault="001B6F26" w:rsidP="004B5040">
      <w:pPr>
        <w:spacing w:after="0" w:line="240" w:lineRule="auto"/>
        <w:rPr>
          <w:rFonts w:asciiTheme="majorHAnsi" w:hAnsiTheme="majorHAnsi" w:cstheme="majorHAnsi"/>
          <w:lang w:val="es-DO"/>
        </w:rPr>
      </w:pPr>
    </w:p>
    <w:p w14:paraId="3A62B2B5" w14:textId="77777777" w:rsidR="001B6F26" w:rsidRPr="00266CE1" w:rsidRDefault="001B6F26" w:rsidP="004B5040">
      <w:pPr>
        <w:spacing w:after="0" w:line="240" w:lineRule="auto"/>
        <w:rPr>
          <w:rFonts w:asciiTheme="majorHAnsi" w:hAnsiTheme="majorHAnsi" w:cstheme="majorHAnsi"/>
          <w:lang w:val="es-DO"/>
        </w:rPr>
      </w:pPr>
    </w:p>
    <w:p w14:paraId="6AA6E3E1" w14:textId="77777777" w:rsidR="001B6F26" w:rsidRPr="00266CE1" w:rsidRDefault="001B6F26" w:rsidP="004B5040">
      <w:pPr>
        <w:spacing w:after="0" w:line="240" w:lineRule="auto"/>
        <w:rPr>
          <w:rFonts w:asciiTheme="majorHAnsi" w:hAnsiTheme="majorHAnsi" w:cstheme="majorHAnsi"/>
          <w:lang w:val="es-DO"/>
        </w:rPr>
      </w:pPr>
    </w:p>
    <w:p w14:paraId="37C21E71" w14:textId="77777777" w:rsidR="001B6F26" w:rsidRPr="00266CE1" w:rsidRDefault="001B6F26" w:rsidP="004B5040">
      <w:pPr>
        <w:spacing w:after="0" w:line="240" w:lineRule="auto"/>
        <w:rPr>
          <w:rFonts w:asciiTheme="majorHAnsi" w:hAnsiTheme="majorHAnsi" w:cstheme="majorHAnsi"/>
          <w:lang w:val="es-DO"/>
        </w:rPr>
      </w:pPr>
    </w:p>
    <w:p w14:paraId="59E156C4" w14:textId="77777777" w:rsidR="001B6F26" w:rsidRPr="00266CE1" w:rsidRDefault="001B6F26" w:rsidP="004B5040">
      <w:pPr>
        <w:spacing w:after="0" w:line="240" w:lineRule="auto"/>
        <w:rPr>
          <w:rFonts w:asciiTheme="majorHAnsi" w:hAnsiTheme="majorHAnsi" w:cstheme="majorHAnsi"/>
          <w:lang w:val="es-DO"/>
        </w:rPr>
      </w:pPr>
    </w:p>
    <w:p w14:paraId="59566F5C" w14:textId="77777777" w:rsidR="001B6F26" w:rsidRPr="00266CE1" w:rsidRDefault="001B6F26" w:rsidP="004B5040">
      <w:pPr>
        <w:spacing w:after="0" w:line="240" w:lineRule="auto"/>
        <w:rPr>
          <w:rFonts w:asciiTheme="majorHAnsi" w:hAnsiTheme="majorHAnsi" w:cstheme="majorHAnsi"/>
          <w:lang w:val="es-DO"/>
        </w:rPr>
      </w:pPr>
    </w:p>
    <w:p w14:paraId="3194AE2C" w14:textId="77777777" w:rsidR="001B6F26" w:rsidRPr="00266CE1" w:rsidRDefault="001B6F26" w:rsidP="004B5040">
      <w:pPr>
        <w:spacing w:after="0" w:line="240" w:lineRule="auto"/>
        <w:rPr>
          <w:rFonts w:asciiTheme="majorHAnsi" w:hAnsiTheme="majorHAnsi" w:cstheme="majorHAnsi"/>
          <w:lang w:val="es-DO"/>
        </w:rPr>
      </w:pPr>
    </w:p>
    <w:p w14:paraId="55BF97A5" w14:textId="77777777" w:rsidR="001B6F26" w:rsidRPr="00266CE1" w:rsidRDefault="001B6F26" w:rsidP="004B5040">
      <w:pPr>
        <w:spacing w:after="0" w:line="240" w:lineRule="auto"/>
        <w:rPr>
          <w:rFonts w:asciiTheme="majorHAnsi" w:hAnsiTheme="majorHAnsi" w:cstheme="majorHAnsi"/>
          <w:lang w:val="es-DO"/>
        </w:rPr>
      </w:pPr>
    </w:p>
    <w:p w14:paraId="7D7FBE50" w14:textId="77777777" w:rsidR="001B6F26" w:rsidRPr="00266CE1" w:rsidRDefault="001B6F26" w:rsidP="004B5040">
      <w:pPr>
        <w:spacing w:after="0" w:line="240" w:lineRule="auto"/>
        <w:rPr>
          <w:rFonts w:asciiTheme="majorHAnsi" w:hAnsiTheme="majorHAnsi" w:cstheme="majorHAnsi"/>
          <w:lang w:val="es-DO"/>
        </w:rPr>
      </w:pPr>
    </w:p>
    <w:p w14:paraId="41C70AD6" w14:textId="77777777" w:rsidR="001B6F26" w:rsidRPr="00266CE1" w:rsidRDefault="001B6F26" w:rsidP="004B5040">
      <w:pPr>
        <w:spacing w:after="0" w:line="240" w:lineRule="auto"/>
        <w:rPr>
          <w:rFonts w:asciiTheme="majorHAnsi" w:hAnsiTheme="majorHAnsi" w:cstheme="majorHAnsi"/>
          <w:lang w:val="es-DO"/>
        </w:rPr>
      </w:pPr>
    </w:p>
    <w:p w14:paraId="3011208E" w14:textId="77777777" w:rsidR="001B6F26" w:rsidRPr="00266CE1" w:rsidRDefault="001B6F26" w:rsidP="004B5040">
      <w:pPr>
        <w:spacing w:after="0" w:line="240" w:lineRule="auto"/>
        <w:rPr>
          <w:rFonts w:asciiTheme="majorHAnsi" w:hAnsiTheme="majorHAnsi" w:cstheme="majorHAnsi"/>
          <w:lang w:val="es-DO"/>
        </w:rPr>
      </w:pPr>
    </w:p>
    <w:p w14:paraId="49A0A297" w14:textId="77777777" w:rsidR="001B6F26" w:rsidRPr="00266CE1" w:rsidRDefault="001B6F26" w:rsidP="004B5040">
      <w:pPr>
        <w:spacing w:after="0" w:line="240" w:lineRule="auto"/>
        <w:rPr>
          <w:rFonts w:asciiTheme="majorHAnsi" w:hAnsiTheme="majorHAnsi" w:cstheme="majorHAnsi"/>
          <w:lang w:val="es-DO"/>
        </w:rPr>
      </w:pPr>
    </w:p>
    <w:p w14:paraId="7D873D5D" w14:textId="77777777" w:rsidR="001B6F26" w:rsidRPr="00266CE1" w:rsidRDefault="001B6F26" w:rsidP="004B5040">
      <w:pPr>
        <w:spacing w:after="0" w:line="240" w:lineRule="auto"/>
        <w:rPr>
          <w:rFonts w:asciiTheme="majorHAnsi" w:hAnsiTheme="majorHAnsi" w:cstheme="majorHAnsi"/>
          <w:lang w:val="es-DO"/>
        </w:rPr>
      </w:pPr>
    </w:p>
    <w:p w14:paraId="5A7478B2" w14:textId="77777777" w:rsidR="001B6F26" w:rsidRPr="00266CE1" w:rsidRDefault="001B6F26" w:rsidP="004B5040">
      <w:pPr>
        <w:spacing w:after="0" w:line="240" w:lineRule="auto"/>
        <w:rPr>
          <w:rFonts w:asciiTheme="majorHAnsi" w:hAnsiTheme="majorHAnsi" w:cstheme="majorHAnsi"/>
          <w:lang w:val="es-DO"/>
        </w:rPr>
      </w:pPr>
    </w:p>
    <w:p w14:paraId="651E7658" w14:textId="77777777" w:rsidR="001B6F26" w:rsidRPr="00266CE1" w:rsidRDefault="001B6F26" w:rsidP="004B5040">
      <w:pPr>
        <w:spacing w:after="0" w:line="240" w:lineRule="auto"/>
        <w:rPr>
          <w:rFonts w:asciiTheme="majorHAnsi" w:hAnsiTheme="majorHAnsi" w:cstheme="majorHAnsi"/>
          <w:lang w:val="es-DO"/>
        </w:rPr>
      </w:pPr>
    </w:p>
    <w:p w14:paraId="429FE114" w14:textId="77777777" w:rsidR="001B6F26" w:rsidRPr="00266CE1" w:rsidRDefault="001B6F26" w:rsidP="004B5040">
      <w:pPr>
        <w:spacing w:after="0" w:line="240" w:lineRule="auto"/>
        <w:rPr>
          <w:rFonts w:asciiTheme="majorHAnsi" w:hAnsiTheme="majorHAnsi" w:cstheme="majorHAnsi"/>
          <w:lang w:val="es-DO"/>
        </w:rPr>
      </w:pPr>
    </w:p>
    <w:p w14:paraId="02A7703C" w14:textId="77777777" w:rsidR="001B6F26" w:rsidRPr="00266CE1" w:rsidRDefault="001B6F26" w:rsidP="004B5040">
      <w:pPr>
        <w:spacing w:after="0" w:line="240" w:lineRule="auto"/>
        <w:rPr>
          <w:rFonts w:asciiTheme="majorHAnsi" w:hAnsiTheme="majorHAnsi" w:cstheme="majorHAnsi"/>
          <w:lang w:val="es-DO"/>
        </w:rPr>
      </w:pPr>
    </w:p>
    <w:p w14:paraId="6B5783C5" w14:textId="77777777" w:rsidR="001B6F26" w:rsidRPr="00266CE1" w:rsidRDefault="001B6F26" w:rsidP="004B5040">
      <w:pPr>
        <w:spacing w:after="0" w:line="240" w:lineRule="auto"/>
        <w:rPr>
          <w:rFonts w:asciiTheme="majorHAnsi" w:hAnsiTheme="majorHAnsi" w:cstheme="majorHAnsi"/>
          <w:lang w:val="es-DO"/>
        </w:rPr>
      </w:pPr>
    </w:p>
    <w:p w14:paraId="6571F53B" w14:textId="77777777" w:rsidR="001B6F26" w:rsidRPr="00266CE1" w:rsidRDefault="001B6F26" w:rsidP="004B5040">
      <w:pPr>
        <w:spacing w:after="0" w:line="240" w:lineRule="auto"/>
        <w:rPr>
          <w:rFonts w:asciiTheme="majorHAnsi" w:hAnsiTheme="majorHAnsi" w:cstheme="majorHAnsi"/>
          <w:lang w:val="es-DO"/>
        </w:rPr>
      </w:pPr>
    </w:p>
    <w:p w14:paraId="413F2F12" w14:textId="77777777" w:rsidR="001B6F26" w:rsidRPr="00266CE1" w:rsidRDefault="001B6F26" w:rsidP="004B5040">
      <w:pPr>
        <w:spacing w:after="0" w:line="240" w:lineRule="auto"/>
        <w:rPr>
          <w:rFonts w:asciiTheme="majorHAnsi" w:hAnsiTheme="majorHAnsi" w:cstheme="majorHAnsi"/>
          <w:lang w:val="es-DO"/>
        </w:rPr>
      </w:pPr>
    </w:p>
    <w:p w14:paraId="304838DE" w14:textId="77777777" w:rsidR="001B6F26" w:rsidRPr="00266CE1" w:rsidRDefault="001B6F26" w:rsidP="004B5040">
      <w:pPr>
        <w:spacing w:after="0" w:line="240" w:lineRule="auto"/>
        <w:rPr>
          <w:rFonts w:asciiTheme="majorHAnsi" w:hAnsiTheme="majorHAnsi" w:cstheme="majorHAnsi"/>
          <w:lang w:val="es-DO"/>
        </w:rPr>
      </w:pPr>
    </w:p>
    <w:p w14:paraId="54385867" w14:textId="77777777" w:rsidR="001B6F26" w:rsidRPr="00266CE1" w:rsidRDefault="001B6F26" w:rsidP="004B5040">
      <w:pPr>
        <w:spacing w:after="0" w:line="240" w:lineRule="auto"/>
        <w:rPr>
          <w:rFonts w:asciiTheme="majorHAnsi" w:hAnsiTheme="majorHAnsi" w:cstheme="majorHAnsi"/>
          <w:lang w:val="es-DO"/>
        </w:rPr>
      </w:pPr>
    </w:p>
    <w:p w14:paraId="08B5EF29" w14:textId="77777777" w:rsidR="001B6F26" w:rsidRPr="00266CE1" w:rsidRDefault="001B6F26" w:rsidP="004B5040">
      <w:pPr>
        <w:spacing w:after="0" w:line="240" w:lineRule="auto"/>
        <w:rPr>
          <w:rFonts w:asciiTheme="majorHAnsi" w:hAnsiTheme="majorHAnsi" w:cstheme="majorHAnsi"/>
          <w:lang w:val="es-DO"/>
        </w:rPr>
      </w:pPr>
    </w:p>
    <w:p w14:paraId="36D0875D" w14:textId="77777777" w:rsidR="001B6F26" w:rsidRPr="00266CE1" w:rsidRDefault="001B6F26" w:rsidP="004B5040">
      <w:pPr>
        <w:spacing w:after="0" w:line="240" w:lineRule="auto"/>
        <w:rPr>
          <w:rFonts w:asciiTheme="majorHAnsi" w:hAnsiTheme="majorHAnsi" w:cstheme="majorHAnsi"/>
          <w:lang w:val="es-DO"/>
        </w:rPr>
      </w:pPr>
    </w:p>
    <w:p w14:paraId="24FDE595" w14:textId="77777777" w:rsidR="001B6F26" w:rsidRPr="00266CE1" w:rsidRDefault="001B6F26" w:rsidP="004B5040">
      <w:pPr>
        <w:spacing w:after="0" w:line="240" w:lineRule="auto"/>
        <w:rPr>
          <w:rFonts w:asciiTheme="majorHAnsi" w:hAnsiTheme="majorHAnsi" w:cstheme="majorHAnsi"/>
          <w:lang w:val="es-DO"/>
        </w:rPr>
      </w:pPr>
    </w:p>
    <w:p w14:paraId="0537029E" w14:textId="77777777" w:rsidR="001B6F26" w:rsidRPr="00266CE1" w:rsidRDefault="001B6F26" w:rsidP="004B5040">
      <w:pPr>
        <w:spacing w:after="0" w:line="240" w:lineRule="auto"/>
        <w:rPr>
          <w:rFonts w:asciiTheme="majorHAnsi" w:hAnsiTheme="majorHAnsi" w:cstheme="majorHAnsi"/>
          <w:lang w:val="es-DO"/>
        </w:rPr>
      </w:pPr>
    </w:p>
    <w:p w14:paraId="11E242F2" w14:textId="77777777" w:rsidR="001B6F26" w:rsidRPr="00266CE1" w:rsidRDefault="001B6F26" w:rsidP="004B5040">
      <w:pPr>
        <w:spacing w:after="0" w:line="240" w:lineRule="auto"/>
        <w:rPr>
          <w:rFonts w:asciiTheme="majorHAnsi" w:hAnsiTheme="majorHAnsi" w:cstheme="majorHAnsi"/>
          <w:lang w:val="es-DO"/>
        </w:rPr>
      </w:pPr>
    </w:p>
    <w:p w14:paraId="13A49E5E" w14:textId="77777777" w:rsidR="001B6F26" w:rsidRPr="00266CE1" w:rsidRDefault="001B6F26" w:rsidP="004B5040">
      <w:pPr>
        <w:spacing w:after="0" w:line="240" w:lineRule="auto"/>
        <w:rPr>
          <w:rFonts w:asciiTheme="majorHAnsi" w:hAnsiTheme="majorHAnsi" w:cstheme="majorHAnsi"/>
          <w:lang w:val="es-DO"/>
        </w:rPr>
      </w:pPr>
    </w:p>
    <w:p w14:paraId="6847E9C1" w14:textId="77777777" w:rsidR="001B6F26" w:rsidRPr="00266CE1" w:rsidRDefault="001B6F26" w:rsidP="004B5040">
      <w:pPr>
        <w:spacing w:after="0" w:line="240" w:lineRule="auto"/>
        <w:rPr>
          <w:rFonts w:asciiTheme="majorHAnsi" w:hAnsiTheme="majorHAnsi" w:cstheme="majorHAnsi"/>
          <w:lang w:val="es-DO"/>
        </w:rPr>
      </w:pPr>
    </w:p>
    <w:p w14:paraId="7DD444C1" w14:textId="77777777" w:rsidR="001B6F26" w:rsidRPr="00266CE1" w:rsidRDefault="001B6F26" w:rsidP="004B5040">
      <w:pPr>
        <w:spacing w:after="0" w:line="240" w:lineRule="auto"/>
        <w:rPr>
          <w:rFonts w:asciiTheme="majorHAnsi" w:hAnsiTheme="majorHAnsi" w:cstheme="majorHAnsi"/>
          <w:lang w:val="es-DO"/>
        </w:rPr>
      </w:pPr>
    </w:p>
    <w:p w14:paraId="6EF163EA" w14:textId="77777777" w:rsidR="001B6F26" w:rsidRPr="00266CE1" w:rsidRDefault="001B6F26" w:rsidP="004B5040">
      <w:pPr>
        <w:spacing w:after="0" w:line="240" w:lineRule="auto"/>
        <w:rPr>
          <w:rFonts w:asciiTheme="majorHAnsi" w:hAnsiTheme="majorHAnsi" w:cstheme="majorHAnsi"/>
          <w:lang w:val="es-DO"/>
        </w:rPr>
      </w:pPr>
    </w:p>
    <w:p w14:paraId="495357F5" w14:textId="77777777" w:rsidR="001B6F26" w:rsidRPr="00266CE1" w:rsidRDefault="001B6F26" w:rsidP="004B5040">
      <w:pPr>
        <w:spacing w:after="0" w:line="240" w:lineRule="auto"/>
        <w:rPr>
          <w:rFonts w:asciiTheme="majorHAnsi" w:hAnsiTheme="majorHAnsi" w:cstheme="majorHAnsi"/>
          <w:lang w:val="es-DO"/>
        </w:rPr>
      </w:pPr>
    </w:p>
    <w:p w14:paraId="5AD6E807" w14:textId="77777777" w:rsidR="001B6F26" w:rsidRPr="00266CE1" w:rsidRDefault="001B6F26" w:rsidP="004B5040">
      <w:pPr>
        <w:spacing w:after="0" w:line="240" w:lineRule="auto"/>
        <w:rPr>
          <w:rFonts w:asciiTheme="majorHAnsi" w:hAnsiTheme="majorHAnsi" w:cstheme="majorHAnsi"/>
          <w:lang w:val="es-DO"/>
        </w:rPr>
      </w:pPr>
    </w:p>
    <w:p w14:paraId="13C611F9" w14:textId="77777777" w:rsidR="001B6F26" w:rsidRPr="00266CE1" w:rsidRDefault="001B6F26" w:rsidP="004B5040">
      <w:pPr>
        <w:spacing w:after="0" w:line="240" w:lineRule="auto"/>
        <w:rPr>
          <w:rFonts w:asciiTheme="majorHAnsi" w:hAnsiTheme="majorHAnsi" w:cstheme="majorHAnsi"/>
          <w:lang w:val="es-DO"/>
        </w:rPr>
      </w:pPr>
    </w:p>
    <w:p w14:paraId="5C399754" w14:textId="77777777" w:rsidR="001B6F26" w:rsidRPr="00266CE1" w:rsidRDefault="001B6F26" w:rsidP="004B5040">
      <w:pPr>
        <w:spacing w:after="0" w:line="240" w:lineRule="auto"/>
        <w:rPr>
          <w:rFonts w:asciiTheme="majorHAnsi" w:hAnsiTheme="majorHAnsi" w:cstheme="majorHAnsi"/>
          <w:lang w:val="es-DO"/>
        </w:rPr>
      </w:pPr>
    </w:p>
    <w:p w14:paraId="521C1313" w14:textId="77777777" w:rsidR="001B6F26" w:rsidRPr="00266CE1" w:rsidRDefault="001B6F26" w:rsidP="004B5040">
      <w:pPr>
        <w:spacing w:after="0" w:line="240" w:lineRule="auto"/>
        <w:rPr>
          <w:rFonts w:asciiTheme="majorHAnsi" w:hAnsiTheme="majorHAnsi" w:cstheme="majorHAnsi"/>
          <w:lang w:val="es-DO"/>
        </w:rPr>
      </w:pPr>
    </w:p>
    <w:p w14:paraId="23E4D97D" w14:textId="77777777" w:rsidR="001B6F26" w:rsidRPr="00266CE1" w:rsidRDefault="001B6F26" w:rsidP="004B5040">
      <w:pPr>
        <w:spacing w:after="0" w:line="240" w:lineRule="auto"/>
        <w:rPr>
          <w:rFonts w:asciiTheme="majorHAnsi" w:hAnsiTheme="majorHAnsi" w:cstheme="majorHAnsi"/>
          <w:lang w:val="es-DO"/>
        </w:rPr>
      </w:pPr>
    </w:p>
    <w:p w14:paraId="2E99B60C" w14:textId="77777777" w:rsidR="001B6F26" w:rsidRPr="00266CE1" w:rsidRDefault="001B6F26" w:rsidP="004B5040">
      <w:pPr>
        <w:spacing w:after="0" w:line="240" w:lineRule="auto"/>
        <w:rPr>
          <w:rFonts w:asciiTheme="majorHAnsi" w:hAnsiTheme="majorHAnsi" w:cstheme="majorHAnsi"/>
          <w:lang w:val="es-DO"/>
        </w:rPr>
      </w:pPr>
    </w:p>
    <w:p w14:paraId="73A65D69" w14:textId="77777777" w:rsidR="001B6F26" w:rsidRPr="00266CE1" w:rsidRDefault="001B6F26" w:rsidP="004B5040">
      <w:pPr>
        <w:spacing w:after="0" w:line="240" w:lineRule="auto"/>
        <w:rPr>
          <w:rFonts w:asciiTheme="majorHAnsi" w:hAnsiTheme="majorHAnsi" w:cstheme="majorHAnsi"/>
          <w:lang w:val="es-DO"/>
        </w:rPr>
      </w:pPr>
    </w:p>
    <w:p w14:paraId="3902D860" w14:textId="77777777" w:rsidR="001B6F26" w:rsidRPr="00266CE1" w:rsidRDefault="001B6F26" w:rsidP="004B5040">
      <w:pPr>
        <w:spacing w:after="0" w:line="240" w:lineRule="auto"/>
        <w:rPr>
          <w:rFonts w:asciiTheme="majorHAnsi" w:hAnsiTheme="majorHAnsi" w:cstheme="majorHAnsi"/>
          <w:lang w:val="es-DO"/>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998"/>
        <w:gridCol w:w="5530"/>
      </w:tblGrid>
      <w:tr w:rsidR="004B5040" w:rsidRPr="00266CE1" w14:paraId="73280570" w14:textId="77777777" w:rsidTr="00424309">
        <w:tc>
          <w:tcPr>
            <w:tcW w:w="2998" w:type="dxa"/>
            <w:shd w:val="clear" w:color="auto" w:fill="F2F2F2" w:themeFill="background1" w:themeFillShade="F2"/>
          </w:tcPr>
          <w:p w14:paraId="2CC58060"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530" w:type="dxa"/>
          </w:tcPr>
          <w:p w14:paraId="2FDAACE8" w14:textId="429D60F3" w:rsidR="004B5040" w:rsidRPr="00266CE1" w:rsidRDefault="00466C4C" w:rsidP="00424309">
            <w:pPr>
              <w:pStyle w:val="Ttulo3"/>
              <w:rPr>
                <w:rFonts w:asciiTheme="majorHAnsi" w:hAnsiTheme="majorHAnsi" w:cstheme="majorHAnsi"/>
                <w:b/>
                <w:bCs/>
                <w:color w:val="auto"/>
                <w:sz w:val="24"/>
                <w:szCs w:val="24"/>
              </w:rPr>
            </w:pPr>
            <w:bookmarkStart w:id="54" w:name="_Toc181977315"/>
            <w:r w:rsidRPr="00266CE1">
              <w:rPr>
                <w:rFonts w:asciiTheme="majorHAnsi" w:hAnsiTheme="majorHAnsi" w:cstheme="majorHAnsi"/>
                <w:b/>
                <w:bCs/>
                <w:color w:val="auto"/>
                <w:sz w:val="24"/>
                <w:szCs w:val="24"/>
              </w:rPr>
              <w:t xml:space="preserve">1.3.1. </w:t>
            </w:r>
            <w:r w:rsidR="001B6F26" w:rsidRPr="00266CE1">
              <w:rPr>
                <w:rFonts w:asciiTheme="majorHAnsi" w:hAnsiTheme="majorHAnsi" w:cstheme="majorHAnsi"/>
                <w:b/>
                <w:bCs/>
                <w:color w:val="auto"/>
                <w:sz w:val="24"/>
                <w:szCs w:val="24"/>
              </w:rPr>
              <w:t>2</w:t>
            </w:r>
            <w:r w:rsidRPr="00266CE1">
              <w:rPr>
                <w:rFonts w:asciiTheme="majorHAnsi" w:hAnsiTheme="majorHAnsi" w:cstheme="majorHAnsi"/>
                <w:b/>
                <w:bCs/>
                <w:color w:val="auto"/>
                <w:sz w:val="24"/>
                <w:szCs w:val="24"/>
              </w:rPr>
              <w:t xml:space="preserve">. </w:t>
            </w:r>
            <w:r w:rsidR="004B5040" w:rsidRPr="00266CE1">
              <w:rPr>
                <w:rFonts w:asciiTheme="majorHAnsi" w:hAnsiTheme="majorHAnsi" w:cstheme="majorHAnsi"/>
                <w:b/>
                <w:bCs/>
                <w:color w:val="auto"/>
                <w:sz w:val="24"/>
                <w:szCs w:val="24"/>
              </w:rPr>
              <w:t>División de Facturación y Seguros Médicos</w:t>
            </w:r>
            <w:bookmarkEnd w:id="54"/>
          </w:p>
        </w:tc>
      </w:tr>
      <w:tr w:rsidR="004B5040" w:rsidRPr="00266CE1" w14:paraId="57AA3DFB" w14:textId="77777777" w:rsidTr="00424309">
        <w:tc>
          <w:tcPr>
            <w:tcW w:w="2998" w:type="dxa"/>
            <w:shd w:val="clear" w:color="auto" w:fill="F2F2F2" w:themeFill="background1" w:themeFillShade="F2"/>
          </w:tcPr>
          <w:p w14:paraId="61658CA0"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530" w:type="dxa"/>
          </w:tcPr>
          <w:p w14:paraId="0FD0C88B"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Auxiliar o Apoyo</w:t>
            </w:r>
          </w:p>
        </w:tc>
      </w:tr>
      <w:tr w:rsidR="004B5040" w:rsidRPr="00266CE1" w14:paraId="20F44962" w14:textId="77777777" w:rsidTr="00424309">
        <w:tc>
          <w:tcPr>
            <w:tcW w:w="2998" w:type="dxa"/>
            <w:shd w:val="clear" w:color="auto" w:fill="F2F2F2" w:themeFill="background1" w:themeFillShade="F2"/>
          </w:tcPr>
          <w:p w14:paraId="3918BCF2"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530" w:type="dxa"/>
          </w:tcPr>
          <w:p w14:paraId="051565F0" w14:textId="77777777" w:rsidR="004B5040" w:rsidRPr="00266CE1" w:rsidRDefault="004B5040" w:rsidP="00424309">
            <w:pPr>
              <w:spacing w:after="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El personal que lo integra</w:t>
            </w:r>
          </w:p>
        </w:tc>
      </w:tr>
      <w:tr w:rsidR="004B5040" w:rsidRPr="00266CE1" w14:paraId="42F16472" w14:textId="77777777" w:rsidTr="00424309">
        <w:tc>
          <w:tcPr>
            <w:tcW w:w="2998" w:type="dxa"/>
            <w:shd w:val="clear" w:color="auto" w:fill="F2F2F2" w:themeFill="background1" w:themeFillShade="F2"/>
          </w:tcPr>
          <w:p w14:paraId="56AFF9FC"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530" w:type="dxa"/>
          </w:tcPr>
          <w:p w14:paraId="38161A08"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Administrativo Financiero</w:t>
            </w:r>
          </w:p>
        </w:tc>
      </w:tr>
      <w:tr w:rsidR="004B5040" w:rsidRPr="00266CE1" w14:paraId="35B4F629" w14:textId="77777777" w:rsidTr="00424309">
        <w:trPr>
          <w:trHeight w:val="422"/>
        </w:trPr>
        <w:tc>
          <w:tcPr>
            <w:tcW w:w="2998" w:type="dxa"/>
            <w:shd w:val="clear" w:color="auto" w:fill="F2F2F2" w:themeFill="background1" w:themeFillShade="F2"/>
          </w:tcPr>
          <w:p w14:paraId="41A74474" w14:textId="77777777" w:rsidR="004B5040" w:rsidRPr="00266CE1" w:rsidRDefault="004B5040" w:rsidP="00424309">
            <w:pPr>
              <w:spacing w:after="0"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530" w:type="dxa"/>
          </w:tcPr>
          <w:p w14:paraId="48F9E437"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w:t>
            </w:r>
          </w:p>
        </w:tc>
      </w:tr>
    </w:tbl>
    <w:p w14:paraId="109ED3AC" w14:textId="0B1D2111" w:rsidR="004B5040" w:rsidRPr="00266CE1" w:rsidRDefault="00331F7C"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noProof/>
          <w:lang w:val="en-US"/>
        </w:rPr>
        <mc:AlternateContent>
          <mc:Choice Requires="wps">
            <w:drawing>
              <wp:anchor distT="0" distB="0" distL="114300" distR="114300" simplePos="0" relativeHeight="251820032" behindDoc="0" locked="0" layoutInCell="1" allowOverlap="1" wp14:anchorId="62F45FCD" wp14:editId="778A2CD7">
                <wp:simplePos x="0" y="0"/>
                <wp:positionH relativeFrom="margin">
                  <wp:align>center</wp:align>
                </wp:positionH>
                <wp:positionV relativeFrom="paragraph">
                  <wp:posOffset>186055</wp:posOffset>
                </wp:positionV>
                <wp:extent cx="1809750" cy="438150"/>
                <wp:effectExtent l="0" t="0" r="19050" b="19050"/>
                <wp:wrapNone/>
                <wp:docPr id="11280414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167179DA" w14:textId="77777777" w:rsidR="00331F7C" w:rsidRPr="0028239F" w:rsidRDefault="00331F7C" w:rsidP="00331F7C">
                            <w:pPr>
                              <w:jc w:val="center"/>
                              <w:rPr>
                                <w:rFonts w:asciiTheme="majorHAnsi" w:hAnsiTheme="majorHAnsi" w:cstheme="majorHAnsi"/>
                              </w:rPr>
                            </w:pPr>
                            <w:r w:rsidRPr="0028239F">
                              <w:rPr>
                                <w:rFonts w:asciiTheme="majorHAnsi" w:hAnsiTheme="majorHAnsi" w:cstheme="majorHAnsi"/>
                              </w:rPr>
                              <w:t>Departamento Administrativo Financiero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2F45FCD" id="_x0000_s1045" type="#_x0000_t202" style="position:absolute;left:0;text-align:left;margin-left:0;margin-top:14.65pt;width:142.5pt;height:34.5pt;z-index:2518200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" fillcolor="white [3201]" strokecolor="black [3213]" strokeweight="1pt">
                <v:textbox>
                  <w:txbxContent>
                    <w:p w14:paraId="167179DA" w14:textId="77777777" w:rsidR="00331F7C" w:rsidRPr="0028239F" w:rsidRDefault="00331F7C" w:rsidP="00331F7C">
                      <w:pPr>
                        <w:jc w:val="center"/>
                        <w:rPr>
                          <w:rFonts w:asciiTheme="majorHAnsi" w:hAnsiTheme="majorHAnsi" w:cstheme="majorHAnsi"/>
                        </w:rPr>
                      </w:pPr>
                      <w:r w:rsidRPr="0028239F">
                        <w:rPr>
                          <w:rFonts w:asciiTheme="majorHAnsi" w:hAnsiTheme="majorHAnsi" w:cstheme="majorHAnsi"/>
                        </w:rPr>
                        <w:t>Departamento Administrativo Financiero</w:t>
                      </w:r>
                    </w:p>
                  </w:txbxContent>
                </v:textbox>
                <w10:wrap anchorx="margin"/>
              </v:shape>
            </w:pict>
          </mc:Fallback>
        </mc:AlternateContent>
      </w:r>
      <w:r w:rsidR="004B5040" w:rsidRPr="00266CE1">
        <w:rPr>
          <w:rFonts w:asciiTheme="majorHAnsi" w:hAnsiTheme="majorHAnsi" w:cstheme="majorHAnsi"/>
          <w:b/>
          <w:bCs/>
          <w:sz w:val="24"/>
          <w:szCs w:val="24"/>
        </w:rPr>
        <w:t xml:space="preserve">Organigrama: </w:t>
      </w:r>
    </w:p>
    <w:p w14:paraId="382B22C2" w14:textId="5E735F55" w:rsidR="004B5040" w:rsidRPr="00266CE1" w:rsidRDefault="004B5040" w:rsidP="004B5040">
      <w:pPr>
        <w:pStyle w:val="Contenido"/>
        <w:jc w:val="both"/>
        <w:rPr>
          <w:rFonts w:asciiTheme="majorHAnsi" w:hAnsiTheme="majorHAnsi" w:cstheme="majorHAnsi"/>
          <w:b w:val="0"/>
          <w:bCs/>
          <w:sz w:val="22"/>
          <w:szCs w:val="22"/>
          <w:lang w:val="es-ES"/>
        </w:rPr>
      </w:pPr>
    </w:p>
    <w:p w14:paraId="69E14BEF" w14:textId="296D5597" w:rsidR="004B5040" w:rsidRPr="00266CE1" w:rsidRDefault="004B5040" w:rsidP="004B5040">
      <w:pPr>
        <w:pStyle w:val="Contenido"/>
        <w:jc w:val="center"/>
        <w:rPr>
          <w:rFonts w:asciiTheme="majorHAnsi" w:hAnsiTheme="majorHAnsi" w:cstheme="majorHAnsi"/>
          <w:b w:val="0"/>
          <w:bCs/>
          <w:sz w:val="22"/>
          <w:szCs w:val="22"/>
          <w:lang w:val="es-ES"/>
        </w:rPr>
      </w:pPr>
    </w:p>
    <w:p w14:paraId="032AF967"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767808" behindDoc="1" locked="0" layoutInCell="1" allowOverlap="1" wp14:anchorId="6DD68B08" wp14:editId="063ABD01">
                <wp:simplePos x="0" y="0"/>
                <wp:positionH relativeFrom="margin">
                  <wp:align>center</wp:align>
                </wp:positionH>
                <wp:positionV relativeFrom="paragraph">
                  <wp:posOffset>83820</wp:posOffset>
                </wp:positionV>
                <wp:extent cx="3810" cy="309245"/>
                <wp:effectExtent l="0" t="0" r="34290" b="33655"/>
                <wp:wrapTight wrapText="bothSides">
                  <wp:wrapPolygon edited="0">
                    <wp:start x="0" y="0"/>
                    <wp:lineTo x="0" y="22620"/>
                    <wp:lineTo x="108000" y="22620"/>
                    <wp:lineTo x="108000" y="0"/>
                    <wp:lineTo x="0" y="0"/>
                  </wp:wrapPolygon>
                </wp:wrapTight>
                <wp:docPr id="1112949407" name="1623131364 Conector recto"/>
                <wp:cNvGraphicFramePr/>
                <a:graphic xmlns:a="http://schemas.openxmlformats.org/drawingml/2006/main">
                  <a:graphicData uri="http://schemas.microsoft.com/office/word/2010/wordprocessingShape">
                    <wps:wsp>
                      <wps:cNvCnPr/>
                      <wps:spPr>
                        <a:xfrm flipH="1">
                          <a:off x="0" y="0"/>
                          <a:ext cx="3810" cy="3092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C46660" id="1623131364 Conector recto" o:spid="_x0000_s1026" style="position:absolute;flip:x;z-index:-25154867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 from="0,6.6pt" to=".3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" strokecolor="black [3213]" strokeweight=".5pt">
                <v:stroke joinstyle="miter"/>
                <w10:wrap type="tight" anchorx="margin"/>
              </v:line>
            </w:pict>
          </mc:Fallback>
        </mc:AlternateContent>
      </w:r>
    </w:p>
    <w:p w14:paraId="22AE9546"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68832" behindDoc="0" locked="0" layoutInCell="1" allowOverlap="1" wp14:anchorId="5FBE666F" wp14:editId="042E7ED2">
                <wp:simplePos x="0" y="0"/>
                <wp:positionH relativeFrom="margin">
                  <wp:posOffset>1539240</wp:posOffset>
                </wp:positionH>
                <wp:positionV relativeFrom="paragraph">
                  <wp:posOffset>159385</wp:posOffset>
                </wp:positionV>
                <wp:extent cx="2686050" cy="456713"/>
                <wp:effectExtent l="0" t="0" r="19050" b="19685"/>
                <wp:wrapNone/>
                <wp:docPr id="3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456713"/>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5AB65C2F" w14:textId="77777777" w:rsidR="004B5040" w:rsidRPr="00331F7C" w:rsidRDefault="004B5040" w:rsidP="004B5040">
                            <w:pPr>
                              <w:jc w:val="center"/>
                              <w:rPr>
                                <w:b/>
                                <w:lang w:val="es-ES"/>
                              </w:rPr>
                            </w:pPr>
                            <w:r w:rsidRPr="00331F7C">
                              <w:rPr>
                                <w:b/>
                                <w:lang w:val="es-ES"/>
                              </w:rPr>
                              <w:t>División de Facturación y Seguros Médicos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BE666F" id="_x0000_s1046" type="#_x0000_t202" style="position:absolute;left:0;text-align:left;margin-left:121.2pt;margin-top:12.55pt;width:211.5pt;height:35.95pt;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" fillcolor="white [3201]" strokecolor="black [3213]" strokeweight="1pt">
                <v:textbox>
                  <w:txbxContent>
                    <w:p w14:paraId="5AB65C2F" w14:textId="77777777" w:rsidR="004B5040" w:rsidRPr="00331F7C" w:rsidRDefault="004B5040" w:rsidP="004B5040">
                      <w:pPr>
                        <w:jc w:val="center"/>
                        <w:rPr>
                          <w:b/>
                          <w:lang w:val="es-ES"/>
                        </w:rPr>
                      </w:pPr>
                      <w:r w:rsidRPr="00331F7C">
                        <w:rPr>
                          <w:b/>
                          <w:lang w:val="es-ES"/>
                        </w:rPr>
                        <w:t>División de Facturación y Seguros Médicos</w:t>
                      </w:r>
                    </w:p>
                  </w:txbxContent>
                </v:textbox>
                <w10:wrap anchorx="margin"/>
              </v:shape>
            </w:pict>
          </mc:Fallback>
        </mc:AlternateContent>
      </w:r>
    </w:p>
    <w:p w14:paraId="1EA16265"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30487D81"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68039C45"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6D8EFE2C"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21B9C889"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6F4EEEA2"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4225A5E7"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sz w:val="24"/>
          <w:szCs w:val="24"/>
        </w:rPr>
      </w:pPr>
      <w:r w:rsidRPr="00266CE1">
        <w:rPr>
          <w:rFonts w:asciiTheme="majorHAnsi" w:hAnsiTheme="majorHAnsi" w:cstheme="majorHAnsi"/>
          <w:sz w:val="24"/>
          <w:szCs w:val="24"/>
        </w:rPr>
        <w:t>Asegurar y controlar la facturación de los servicios hospitalarios, la gestión con las Administradoras de Seguros Médicos de las facturas generadas por los asegurados, cumpliendo con los tiempos establecidos y garantizando los ingresos que corresponda al hospital, en virtud de las disposiciones legales.</w:t>
      </w:r>
    </w:p>
    <w:p w14:paraId="395A5BDF"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sz w:val="24"/>
          <w:szCs w:val="24"/>
        </w:rPr>
      </w:pPr>
    </w:p>
    <w:p w14:paraId="5A834264"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7896E1FF"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Dirigir, supervisar y controlar las gestiones y procedimientos de facturación y cobros por los diferentes servicios hospitalarios a los usuarios con seguros médicos.</w:t>
      </w:r>
    </w:p>
    <w:p w14:paraId="4F68F483"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Obtener y mantener actualizada la información definida en el sistema de base de datos del Hospital juntamente con las áreas de: archivo de expedientes, admisión, emergencia, hospitalización, ambulatorios, laboratorios e imágenes, entre otros, para generar la facturación al usuario.</w:t>
      </w:r>
    </w:p>
    <w:p w14:paraId="08792F9E"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las diferentes áreas del hospital la aplicación de las normas, tarifas y facturación del servicio requerido por el usuario.</w:t>
      </w:r>
    </w:p>
    <w:p w14:paraId="2C2474B3"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Verificar que los expedientes de los usuarios dados de alta contengan los documentos soporte, tarifas, según las normas establecidas, para la gestión ante el ARS correspondiente. </w:t>
      </w:r>
    </w:p>
    <w:p w14:paraId="0D9DC8A1"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Preparar los expedientes y facturar de acuerdo con la periodicidad establecida, el cobro de los diferentes servicios médicos a las Administradoras de Seguros Médicos- ARS, quienes deberán pagar por cheque o transferencia al hospital.</w:t>
      </w:r>
    </w:p>
    <w:p w14:paraId="7926748B"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Participar en conjunto con las autoridades correspondientes en la preparación del proyecto de presupuesto y de los proyectos de reestimación de ingresos a ser presentados a la Dirección del Hospital. </w:t>
      </w:r>
    </w:p>
    <w:p w14:paraId="5351F134"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Preparar y presentar informe mensual para el área Administrativa Financiera de las cuentas por cobrar y pagadas de las diferentes ARS.</w:t>
      </w:r>
    </w:p>
    <w:p w14:paraId="099F49B6"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Mantener organizado y archivado los documentos del área.</w:t>
      </w:r>
    </w:p>
    <w:p w14:paraId="3EDB7B39" w14:textId="77777777" w:rsidR="004B5040" w:rsidRPr="00266CE1" w:rsidRDefault="004B5040" w:rsidP="00A67D4B">
      <w:pPr>
        <w:pStyle w:val="Prrafodelista"/>
        <w:numPr>
          <w:ilvl w:val="0"/>
          <w:numId w:val="1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051304B7"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45A88D23"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6E3B5B71"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762FF52F"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28DE0516"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6875DDF4" w14:textId="1D6256FF"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color w:val="000000" w:themeColor="text1"/>
          <w:sz w:val="24"/>
          <w:szCs w:val="24"/>
        </w:rPr>
        <w:t xml:space="preserve"> División de Facturación y Seguros Médicos:</w:t>
      </w:r>
    </w:p>
    <w:p w14:paraId="0CD0C5FE"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4048476A"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FE87271" w14:textId="77777777" w:rsidR="004B5040" w:rsidRPr="00266CE1" w:rsidRDefault="004B5040" w:rsidP="004B5040">
      <w:pPr>
        <w:spacing w:after="0" w:line="240" w:lineRule="auto"/>
        <w:jc w:val="both"/>
        <w:rPr>
          <w:rFonts w:asciiTheme="majorHAnsi" w:hAnsiTheme="majorHAnsi" w:cstheme="majorHAnsi"/>
          <w:lang w:val="es-DO"/>
        </w:rPr>
      </w:pPr>
    </w:p>
    <w:p w14:paraId="037B3717" w14:textId="77777777" w:rsidR="004B5040" w:rsidRPr="00266CE1" w:rsidRDefault="004B5040" w:rsidP="004B5040">
      <w:pPr>
        <w:spacing w:after="0" w:line="240" w:lineRule="auto"/>
        <w:jc w:val="both"/>
        <w:rPr>
          <w:rFonts w:asciiTheme="majorHAnsi" w:hAnsiTheme="majorHAnsi" w:cstheme="majorHAnsi"/>
          <w:lang w:val="es-DO"/>
        </w:rPr>
      </w:pPr>
    </w:p>
    <w:p w14:paraId="28FD1F42" w14:textId="77777777" w:rsidR="004B5040" w:rsidRPr="00266CE1" w:rsidRDefault="004B5040" w:rsidP="004B5040">
      <w:pPr>
        <w:spacing w:after="0" w:line="240" w:lineRule="auto"/>
        <w:jc w:val="both"/>
        <w:rPr>
          <w:rFonts w:asciiTheme="majorHAnsi" w:hAnsiTheme="majorHAnsi" w:cstheme="majorHAnsi"/>
          <w:lang w:val="es-DO"/>
        </w:rPr>
      </w:pPr>
    </w:p>
    <w:p w14:paraId="11A4FFC5" w14:textId="77777777" w:rsidR="004B5040" w:rsidRPr="00266CE1" w:rsidRDefault="004B5040" w:rsidP="004B5040">
      <w:pPr>
        <w:spacing w:after="0" w:line="240" w:lineRule="auto"/>
        <w:jc w:val="both"/>
        <w:rPr>
          <w:rFonts w:asciiTheme="majorHAnsi" w:hAnsiTheme="majorHAnsi" w:cstheme="majorHAnsi"/>
          <w:lang w:val="es-DO"/>
        </w:rPr>
      </w:pPr>
    </w:p>
    <w:p w14:paraId="01F4E56A" w14:textId="77777777" w:rsidR="004B5040" w:rsidRPr="00266CE1" w:rsidRDefault="004B5040" w:rsidP="004B5040">
      <w:pPr>
        <w:spacing w:after="0" w:line="240" w:lineRule="auto"/>
        <w:jc w:val="both"/>
        <w:rPr>
          <w:rFonts w:asciiTheme="majorHAnsi" w:hAnsiTheme="majorHAnsi" w:cstheme="majorHAnsi"/>
          <w:lang w:val="es-DO"/>
        </w:rPr>
      </w:pPr>
    </w:p>
    <w:p w14:paraId="2B11B381" w14:textId="77777777" w:rsidR="004B5040" w:rsidRPr="00266CE1" w:rsidRDefault="004B5040" w:rsidP="004B5040">
      <w:pPr>
        <w:spacing w:after="0" w:line="240" w:lineRule="auto"/>
        <w:jc w:val="both"/>
        <w:rPr>
          <w:rFonts w:asciiTheme="majorHAnsi" w:hAnsiTheme="majorHAnsi" w:cstheme="majorHAnsi"/>
          <w:lang w:val="es-DO"/>
        </w:rPr>
      </w:pPr>
    </w:p>
    <w:p w14:paraId="612024D8" w14:textId="77777777" w:rsidR="004B5040" w:rsidRPr="00266CE1" w:rsidRDefault="004B5040" w:rsidP="004B5040">
      <w:pPr>
        <w:spacing w:after="0" w:line="240" w:lineRule="auto"/>
        <w:jc w:val="both"/>
        <w:rPr>
          <w:rFonts w:asciiTheme="majorHAnsi" w:hAnsiTheme="majorHAnsi" w:cstheme="majorHAnsi"/>
          <w:lang w:val="es-DO"/>
        </w:rPr>
      </w:pPr>
    </w:p>
    <w:p w14:paraId="2932602A" w14:textId="77777777" w:rsidR="004B5040" w:rsidRPr="00266CE1" w:rsidRDefault="004B5040" w:rsidP="004B5040">
      <w:pPr>
        <w:spacing w:after="0" w:line="240" w:lineRule="auto"/>
        <w:jc w:val="both"/>
        <w:rPr>
          <w:rFonts w:asciiTheme="majorHAnsi" w:hAnsiTheme="majorHAnsi" w:cstheme="majorHAnsi"/>
          <w:lang w:val="es-DO"/>
        </w:rPr>
      </w:pPr>
    </w:p>
    <w:p w14:paraId="0CA0021A" w14:textId="77777777" w:rsidR="004B5040" w:rsidRPr="00266CE1" w:rsidRDefault="004B5040" w:rsidP="004B5040">
      <w:pPr>
        <w:spacing w:after="0" w:line="240" w:lineRule="auto"/>
        <w:jc w:val="both"/>
        <w:rPr>
          <w:rFonts w:asciiTheme="majorHAnsi" w:hAnsiTheme="majorHAnsi" w:cstheme="majorHAnsi"/>
          <w:lang w:val="es-DO"/>
        </w:rPr>
      </w:pPr>
    </w:p>
    <w:p w14:paraId="717D66ED" w14:textId="77777777" w:rsidR="004B5040" w:rsidRPr="00266CE1" w:rsidRDefault="004B5040" w:rsidP="004B5040">
      <w:pPr>
        <w:spacing w:after="0" w:line="240" w:lineRule="auto"/>
        <w:jc w:val="both"/>
        <w:rPr>
          <w:rFonts w:asciiTheme="majorHAnsi" w:hAnsiTheme="majorHAnsi" w:cstheme="majorHAnsi"/>
          <w:lang w:val="es-DO"/>
        </w:rPr>
      </w:pPr>
    </w:p>
    <w:p w14:paraId="72E276E0" w14:textId="77777777" w:rsidR="004B5040" w:rsidRPr="00266CE1" w:rsidRDefault="004B5040" w:rsidP="004B5040">
      <w:pPr>
        <w:spacing w:after="0" w:line="240" w:lineRule="auto"/>
        <w:jc w:val="both"/>
        <w:rPr>
          <w:rFonts w:asciiTheme="majorHAnsi" w:hAnsiTheme="majorHAnsi" w:cstheme="majorHAnsi"/>
          <w:lang w:val="es-DO"/>
        </w:rPr>
      </w:pPr>
    </w:p>
    <w:p w14:paraId="74F7550D" w14:textId="77777777" w:rsidR="004B5040" w:rsidRPr="00266CE1" w:rsidRDefault="004B5040" w:rsidP="004B5040">
      <w:pPr>
        <w:spacing w:after="0" w:line="240" w:lineRule="auto"/>
        <w:jc w:val="both"/>
        <w:rPr>
          <w:rFonts w:asciiTheme="majorHAnsi" w:hAnsiTheme="majorHAnsi" w:cstheme="majorHAnsi"/>
          <w:lang w:val="es-DO"/>
        </w:rPr>
      </w:pPr>
    </w:p>
    <w:p w14:paraId="4F86C04B" w14:textId="77777777" w:rsidR="004B5040" w:rsidRPr="00266CE1" w:rsidRDefault="004B5040" w:rsidP="004B5040">
      <w:pPr>
        <w:spacing w:after="0" w:line="240" w:lineRule="auto"/>
        <w:jc w:val="both"/>
        <w:rPr>
          <w:rFonts w:asciiTheme="majorHAnsi" w:hAnsiTheme="majorHAnsi" w:cstheme="majorHAnsi"/>
          <w:lang w:val="es-DO"/>
        </w:rPr>
      </w:pPr>
    </w:p>
    <w:p w14:paraId="7F8BDEB9" w14:textId="77777777" w:rsidR="004B5040" w:rsidRPr="00266CE1" w:rsidRDefault="004B5040" w:rsidP="004B5040">
      <w:pPr>
        <w:spacing w:after="0" w:line="240" w:lineRule="auto"/>
        <w:jc w:val="both"/>
        <w:rPr>
          <w:rFonts w:asciiTheme="majorHAnsi" w:hAnsiTheme="majorHAnsi" w:cstheme="majorHAnsi"/>
          <w:lang w:val="es-DO"/>
        </w:rPr>
      </w:pPr>
    </w:p>
    <w:p w14:paraId="33EC6B79" w14:textId="77777777" w:rsidR="004B5040" w:rsidRPr="00266CE1" w:rsidRDefault="004B5040" w:rsidP="004B5040">
      <w:pPr>
        <w:spacing w:after="0" w:line="240" w:lineRule="auto"/>
        <w:jc w:val="both"/>
        <w:rPr>
          <w:rFonts w:asciiTheme="majorHAnsi" w:hAnsiTheme="majorHAnsi" w:cstheme="majorHAnsi"/>
          <w:lang w:val="es-DO"/>
        </w:rPr>
      </w:pPr>
    </w:p>
    <w:p w14:paraId="0FE3DC00" w14:textId="77777777" w:rsidR="004B5040" w:rsidRPr="00266CE1" w:rsidRDefault="004B5040" w:rsidP="004B5040">
      <w:pPr>
        <w:spacing w:after="0" w:line="240" w:lineRule="auto"/>
        <w:jc w:val="both"/>
        <w:rPr>
          <w:rFonts w:asciiTheme="majorHAnsi" w:hAnsiTheme="majorHAnsi" w:cstheme="majorHAnsi"/>
          <w:lang w:val="es-DO"/>
        </w:rPr>
      </w:pPr>
    </w:p>
    <w:p w14:paraId="337B93B7" w14:textId="77777777" w:rsidR="004B5040" w:rsidRPr="00266CE1" w:rsidRDefault="004B5040" w:rsidP="004B5040">
      <w:pPr>
        <w:spacing w:after="0" w:line="240" w:lineRule="auto"/>
        <w:jc w:val="both"/>
        <w:rPr>
          <w:rFonts w:asciiTheme="majorHAnsi" w:hAnsiTheme="majorHAnsi" w:cstheme="majorHAnsi"/>
          <w:lang w:val="es-DO"/>
        </w:rPr>
      </w:pPr>
    </w:p>
    <w:p w14:paraId="26DE914C" w14:textId="77777777" w:rsidR="004B5040" w:rsidRPr="00266CE1" w:rsidRDefault="004B5040" w:rsidP="004B5040">
      <w:pPr>
        <w:spacing w:after="0" w:line="240" w:lineRule="auto"/>
        <w:jc w:val="both"/>
        <w:rPr>
          <w:rFonts w:asciiTheme="majorHAnsi" w:hAnsiTheme="majorHAnsi" w:cstheme="majorHAnsi"/>
          <w:lang w:val="es-DO"/>
        </w:rPr>
      </w:pPr>
    </w:p>
    <w:p w14:paraId="4378E4D4" w14:textId="77777777" w:rsidR="004B5040" w:rsidRPr="00266CE1" w:rsidRDefault="004B5040" w:rsidP="004B5040">
      <w:pPr>
        <w:spacing w:after="0" w:line="240" w:lineRule="auto"/>
        <w:jc w:val="both"/>
        <w:rPr>
          <w:rFonts w:asciiTheme="majorHAnsi" w:hAnsiTheme="majorHAnsi" w:cstheme="majorHAnsi"/>
          <w:lang w:val="es-DO"/>
        </w:rPr>
      </w:pPr>
    </w:p>
    <w:p w14:paraId="0FEF7927" w14:textId="77777777" w:rsidR="004B5040" w:rsidRPr="00266CE1" w:rsidRDefault="004B5040" w:rsidP="004B5040">
      <w:pPr>
        <w:spacing w:after="0" w:line="240" w:lineRule="auto"/>
        <w:jc w:val="both"/>
        <w:rPr>
          <w:rFonts w:asciiTheme="majorHAnsi" w:hAnsiTheme="majorHAnsi" w:cstheme="majorHAnsi"/>
          <w:lang w:val="es-DO"/>
        </w:rPr>
      </w:pPr>
    </w:p>
    <w:p w14:paraId="7107825D" w14:textId="77777777" w:rsidR="004B5040" w:rsidRPr="00266CE1" w:rsidRDefault="004B5040" w:rsidP="004B5040">
      <w:pPr>
        <w:spacing w:after="0" w:line="240" w:lineRule="auto"/>
        <w:jc w:val="both"/>
        <w:rPr>
          <w:rFonts w:asciiTheme="majorHAnsi" w:hAnsiTheme="majorHAnsi" w:cstheme="majorHAnsi"/>
          <w:lang w:val="es-DO"/>
        </w:rPr>
      </w:pPr>
    </w:p>
    <w:p w14:paraId="482128A3" w14:textId="77777777" w:rsidR="004B5040" w:rsidRPr="00266CE1" w:rsidRDefault="004B5040" w:rsidP="004B5040">
      <w:pPr>
        <w:spacing w:after="0" w:line="240" w:lineRule="auto"/>
        <w:jc w:val="both"/>
        <w:rPr>
          <w:rFonts w:asciiTheme="majorHAnsi" w:hAnsiTheme="majorHAnsi" w:cstheme="majorHAnsi"/>
          <w:lang w:val="es-DO"/>
        </w:rPr>
      </w:pPr>
    </w:p>
    <w:p w14:paraId="3B20E2FC" w14:textId="77777777" w:rsidR="004B5040" w:rsidRPr="00266CE1" w:rsidRDefault="004B5040" w:rsidP="004B5040">
      <w:pPr>
        <w:spacing w:after="0" w:line="240" w:lineRule="auto"/>
        <w:jc w:val="both"/>
        <w:rPr>
          <w:rFonts w:asciiTheme="majorHAnsi" w:hAnsiTheme="majorHAnsi" w:cstheme="majorHAnsi"/>
          <w:lang w:val="es-DO"/>
        </w:rPr>
      </w:pPr>
    </w:p>
    <w:p w14:paraId="77B0BB5B" w14:textId="77777777" w:rsidR="004B5040" w:rsidRPr="00266CE1" w:rsidRDefault="004B5040" w:rsidP="004B5040">
      <w:pPr>
        <w:spacing w:after="0" w:line="240" w:lineRule="auto"/>
        <w:jc w:val="both"/>
        <w:rPr>
          <w:rFonts w:asciiTheme="majorHAnsi" w:hAnsiTheme="majorHAnsi" w:cstheme="majorHAnsi"/>
          <w:lang w:val="es-DO"/>
        </w:rPr>
      </w:pPr>
    </w:p>
    <w:p w14:paraId="52107BC8" w14:textId="77777777" w:rsidR="004B5040" w:rsidRPr="00266CE1" w:rsidRDefault="004B5040" w:rsidP="004B5040">
      <w:pPr>
        <w:spacing w:after="0" w:line="240" w:lineRule="auto"/>
        <w:jc w:val="both"/>
        <w:rPr>
          <w:rFonts w:asciiTheme="majorHAnsi" w:hAnsiTheme="majorHAnsi" w:cstheme="majorHAnsi"/>
          <w:lang w:val="es-DO"/>
        </w:rPr>
      </w:pPr>
    </w:p>
    <w:p w14:paraId="5D698CE2" w14:textId="77777777" w:rsidR="004B5040" w:rsidRPr="00266CE1" w:rsidRDefault="004B5040" w:rsidP="004B5040">
      <w:pPr>
        <w:spacing w:after="0" w:line="240" w:lineRule="auto"/>
        <w:jc w:val="both"/>
        <w:rPr>
          <w:rFonts w:asciiTheme="majorHAnsi" w:hAnsiTheme="majorHAnsi" w:cstheme="majorHAnsi"/>
          <w:lang w:val="es-DO"/>
        </w:rPr>
      </w:pPr>
    </w:p>
    <w:p w14:paraId="354EA327" w14:textId="77777777" w:rsidR="004B5040" w:rsidRPr="00266CE1" w:rsidRDefault="004B5040" w:rsidP="004B5040">
      <w:pPr>
        <w:pStyle w:val="Sinespaciado"/>
        <w:rPr>
          <w:rFonts w:asciiTheme="majorHAnsi" w:hAnsiTheme="majorHAnsi"/>
        </w:rPr>
      </w:pPr>
    </w:p>
    <w:p w14:paraId="24D5DBF9" w14:textId="77777777" w:rsidR="004B5040" w:rsidRPr="00266CE1" w:rsidRDefault="004B5040" w:rsidP="004B5040">
      <w:pPr>
        <w:pStyle w:val="Sinespaciado"/>
        <w:rPr>
          <w:rFonts w:asciiTheme="majorHAnsi" w:hAnsiTheme="majorHAnsi"/>
        </w:rPr>
      </w:pPr>
    </w:p>
    <w:p w14:paraId="3B6499E7" w14:textId="77777777" w:rsidR="004B5040" w:rsidRPr="00266CE1" w:rsidRDefault="004B5040" w:rsidP="004B5040">
      <w:pPr>
        <w:pStyle w:val="Sinespaciado"/>
        <w:rPr>
          <w:rFonts w:asciiTheme="majorHAnsi" w:hAnsiTheme="majorHAnsi"/>
        </w:rPr>
      </w:pPr>
    </w:p>
    <w:p w14:paraId="1D710079" w14:textId="77777777" w:rsidR="004B5040" w:rsidRPr="00266CE1" w:rsidRDefault="004B5040" w:rsidP="004B5040">
      <w:pPr>
        <w:pStyle w:val="Sinespaciado"/>
        <w:rPr>
          <w:rFonts w:asciiTheme="majorHAnsi" w:hAnsiTheme="majorHAnsi"/>
        </w:rPr>
      </w:pPr>
    </w:p>
    <w:p w14:paraId="13A4F521" w14:textId="77777777" w:rsidR="004B5040" w:rsidRPr="00266CE1" w:rsidRDefault="004B5040" w:rsidP="004B5040">
      <w:pPr>
        <w:pStyle w:val="Sinespaciado"/>
        <w:rPr>
          <w:rFonts w:asciiTheme="majorHAnsi" w:hAnsiTheme="majorHAnsi"/>
        </w:rPr>
      </w:pPr>
    </w:p>
    <w:p w14:paraId="06B34E30" w14:textId="77777777" w:rsidR="00466C4C" w:rsidRPr="00266CE1" w:rsidRDefault="00466C4C" w:rsidP="004B5040">
      <w:pPr>
        <w:pStyle w:val="Sinespaciado"/>
        <w:rPr>
          <w:rFonts w:asciiTheme="majorHAnsi" w:hAnsiTheme="majorHAnsi"/>
        </w:rPr>
      </w:pPr>
    </w:p>
    <w:p w14:paraId="3A387956" w14:textId="77777777" w:rsidR="00466C4C" w:rsidRPr="00266CE1" w:rsidRDefault="00466C4C" w:rsidP="004B5040">
      <w:pPr>
        <w:pStyle w:val="Sinespaciado"/>
        <w:rPr>
          <w:rFonts w:asciiTheme="majorHAnsi" w:hAnsiTheme="majorHAnsi"/>
        </w:rPr>
      </w:pPr>
    </w:p>
    <w:p w14:paraId="734EEADE" w14:textId="77777777" w:rsidR="00466C4C" w:rsidRPr="00266CE1" w:rsidRDefault="00466C4C" w:rsidP="004B5040">
      <w:pPr>
        <w:pStyle w:val="Sinespaciado"/>
        <w:rPr>
          <w:rFonts w:asciiTheme="majorHAnsi" w:hAnsiTheme="majorHAnsi"/>
        </w:rPr>
      </w:pPr>
    </w:p>
    <w:p w14:paraId="3A6FEF15" w14:textId="77777777" w:rsidR="00466C4C" w:rsidRPr="00266CE1" w:rsidRDefault="00466C4C" w:rsidP="004B5040">
      <w:pPr>
        <w:pStyle w:val="Sinespaciado"/>
        <w:rPr>
          <w:rFonts w:asciiTheme="majorHAnsi" w:hAnsiTheme="majorHAnsi"/>
        </w:rPr>
      </w:pPr>
    </w:p>
    <w:p w14:paraId="23DC5143" w14:textId="77777777" w:rsidR="00466C4C" w:rsidRPr="00266CE1" w:rsidRDefault="00466C4C" w:rsidP="004B5040">
      <w:pPr>
        <w:pStyle w:val="Sinespaciado"/>
        <w:rPr>
          <w:rFonts w:asciiTheme="majorHAnsi" w:hAnsiTheme="majorHAnsi"/>
        </w:rPr>
      </w:pPr>
    </w:p>
    <w:p w14:paraId="04A241A8" w14:textId="77777777" w:rsidR="004B5040" w:rsidRPr="00266CE1" w:rsidRDefault="004B5040" w:rsidP="004B5040">
      <w:pPr>
        <w:spacing w:after="0" w:line="240" w:lineRule="auto"/>
        <w:ind w:left="1418"/>
        <w:jc w:val="both"/>
        <w:rPr>
          <w:rFonts w:asciiTheme="majorHAnsi" w:hAnsiTheme="majorHAnsi" w:cstheme="majorHAnsi"/>
        </w:rPr>
      </w:pPr>
    </w:p>
    <w:p w14:paraId="43068885" w14:textId="77777777" w:rsidR="00466C4C" w:rsidRPr="00266CE1" w:rsidRDefault="00466C4C" w:rsidP="004B5040">
      <w:pPr>
        <w:pStyle w:val="Sinespaciado"/>
        <w:rPr>
          <w:rFonts w:asciiTheme="majorHAnsi" w:hAnsiTheme="majorHAnsi"/>
        </w:rPr>
      </w:pPr>
    </w:p>
    <w:p w14:paraId="3B5C3697"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02"/>
        <w:gridCol w:w="5526"/>
      </w:tblGrid>
      <w:tr w:rsidR="001B6F26" w:rsidRPr="00266CE1" w14:paraId="37ECE083" w14:textId="77777777" w:rsidTr="00C20E86">
        <w:tc>
          <w:tcPr>
            <w:tcW w:w="3002" w:type="dxa"/>
            <w:shd w:val="clear" w:color="auto" w:fill="F2F2F2" w:themeFill="background1" w:themeFillShade="F2"/>
          </w:tcPr>
          <w:p w14:paraId="5BA70596" w14:textId="77777777" w:rsidR="001B6F26" w:rsidRPr="00266CE1" w:rsidRDefault="001B6F26" w:rsidP="00C20E86">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526" w:type="dxa"/>
          </w:tcPr>
          <w:p w14:paraId="318E3751" w14:textId="77777777" w:rsidR="001B6F26" w:rsidRPr="00266CE1" w:rsidRDefault="001B6F26" w:rsidP="00C20E86">
            <w:pPr>
              <w:pStyle w:val="Ttulo3"/>
              <w:spacing w:after="0"/>
              <w:rPr>
                <w:rFonts w:asciiTheme="majorHAnsi" w:hAnsiTheme="majorHAnsi" w:cstheme="majorHAnsi"/>
                <w:b/>
                <w:bCs/>
                <w:color w:val="auto"/>
                <w:sz w:val="24"/>
                <w:szCs w:val="24"/>
              </w:rPr>
            </w:pPr>
            <w:bookmarkStart w:id="55" w:name="_Toc181977316"/>
            <w:r w:rsidRPr="00266CE1">
              <w:rPr>
                <w:rFonts w:asciiTheme="majorHAnsi" w:hAnsiTheme="majorHAnsi" w:cstheme="majorHAnsi"/>
                <w:b/>
                <w:bCs/>
                <w:color w:val="auto"/>
                <w:sz w:val="24"/>
                <w:szCs w:val="24"/>
              </w:rPr>
              <w:t>1.3.1. 3.   División de Servicios Generales</w:t>
            </w:r>
            <w:bookmarkEnd w:id="55"/>
          </w:p>
        </w:tc>
      </w:tr>
      <w:tr w:rsidR="001B6F26" w:rsidRPr="00266CE1" w14:paraId="4A4FE4A7" w14:textId="77777777" w:rsidTr="00C20E86">
        <w:tc>
          <w:tcPr>
            <w:tcW w:w="3002" w:type="dxa"/>
            <w:shd w:val="clear" w:color="auto" w:fill="F2F2F2" w:themeFill="background1" w:themeFillShade="F2"/>
          </w:tcPr>
          <w:p w14:paraId="156DE360" w14:textId="77777777" w:rsidR="001B6F26" w:rsidRPr="00266CE1" w:rsidRDefault="001B6F26" w:rsidP="00C20E86">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526" w:type="dxa"/>
          </w:tcPr>
          <w:p w14:paraId="33B88EED"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Auxiliar o Apoyo</w:t>
            </w:r>
          </w:p>
        </w:tc>
      </w:tr>
      <w:tr w:rsidR="001B6F26" w:rsidRPr="00266CE1" w14:paraId="6E5095FF" w14:textId="77777777" w:rsidTr="00C20E86">
        <w:tc>
          <w:tcPr>
            <w:tcW w:w="3002" w:type="dxa"/>
            <w:shd w:val="clear" w:color="auto" w:fill="F2F2F2" w:themeFill="background1" w:themeFillShade="F2"/>
          </w:tcPr>
          <w:p w14:paraId="7603AA3D" w14:textId="77777777" w:rsidR="001B6F26" w:rsidRPr="00266CE1" w:rsidRDefault="001B6F26" w:rsidP="00C20E86">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526" w:type="dxa"/>
          </w:tcPr>
          <w:p w14:paraId="05A6E29F" w14:textId="77777777" w:rsidR="001B6F26" w:rsidRPr="00266CE1" w:rsidRDefault="001B6F26" w:rsidP="00C20E86">
            <w:pPr>
              <w:spacing w:after="0" w:line="240" w:lineRule="auto"/>
              <w:jc w:val="both"/>
              <w:rPr>
                <w:rFonts w:asciiTheme="majorHAnsi" w:hAnsiTheme="majorHAnsi" w:cstheme="majorHAnsi"/>
                <w:sz w:val="24"/>
                <w:szCs w:val="24"/>
                <w:lang w:val="es"/>
              </w:rPr>
            </w:pPr>
            <w:r w:rsidRPr="00266CE1">
              <w:rPr>
                <w:rFonts w:asciiTheme="majorHAnsi" w:hAnsiTheme="majorHAnsi" w:cstheme="majorHAnsi"/>
                <w:sz w:val="24"/>
                <w:szCs w:val="24"/>
                <w:lang w:val="es"/>
              </w:rPr>
              <w:t>Con el personal que lo integra.</w:t>
            </w:r>
          </w:p>
        </w:tc>
      </w:tr>
      <w:tr w:rsidR="001B6F26" w:rsidRPr="00266CE1" w14:paraId="4E480B60" w14:textId="77777777" w:rsidTr="00C20E86">
        <w:tc>
          <w:tcPr>
            <w:tcW w:w="3002" w:type="dxa"/>
            <w:shd w:val="clear" w:color="auto" w:fill="F2F2F2" w:themeFill="background1" w:themeFillShade="F2"/>
          </w:tcPr>
          <w:p w14:paraId="2497463C" w14:textId="77777777" w:rsidR="001B6F26" w:rsidRPr="00266CE1" w:rsidRDefault="001B6F26" w:rsidP="00C20E86">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526" w:type="dxa"/>
          </w:tcPr>
          <w:p w14:paraId="5A6E232B"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Administrativo Financiero</w:t>
            </w:r>
          </w:p>
        </w:tc>
      </w:tr>
      <w:tr w:rsidR="001B6F26" w:rsidRPr="00266CE1" w14:paraId="373CC009" w14:textId="77777777" w:rsidTr="00C20E86">
        <w:trPr>
          <w:trHeight w:val="422"/>
        </w:trPr>
        <w:tc>
          <w:tcPr>
            <w:tcW w:w="3002" w:type="dxa"/>
            <w:shd w:val="clear" w:color="auto" w:fill="F2F2F2" w:themeFill="background1" w:themeFillShade="F2"/>
          </w:tcPr>
          <w:p w14:paraId="3CE94B26" w14:textId="77777777" w:rsidR="001B6F26" w:rsidRPr="00266CE1" w:rsidRDefault="001B6F26" w:rsidP="00C20E86">
            <w:pPr>
              <w:spacing w:after="0"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526" w:type="dxa"/>
          </w:tcPr>
          <w:p w14:paraId="5CF4D282"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w:t>
            </w:r>
          </w:p>
        </w:tc>
      </w:tr>
    </w:tbl>
    <w:p w14:paraId="309FE7F2"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0191FE1E" w14:textId="77777777" w:rsidR="001B6F26" w:rsidRPr="00266CE1" w:rsidRDefault="001B6F26" w:rsidP="001B6F26">
      <w:pPr>
        <w:spacing w:after="0" w:line="240" w:lineRule="auto"/>
        <w:jc w:val="both"/>
        <w:rPr>
          <w:rFonts w:asciiTheme="majorHAnsi" w:hAnsiTheme="majorHAnsi" w:cstheme="majorHAnsi"/>
        </w:rPr>
      </w:pPr>
    </w:p>
    <w:p w14:paraId="58CE7826" w14:textId="77777777" w:rsidR="001B6F26" w:rsidRPr="00266CE1" w:rsidRDefault="001B6F26" w:rsidP="001B6F26">
      <w:pPr>
        <w:spacing w:after="0" w:line="240" w:lineRule="auto"/>
        <w:jc w:val="both"/>
        <w:rPr>
          <w:rFonts w:asciiTheme="majorHAnsi" w:hAnsiTheme="majorHAnsi" w:cstheme="majorHAnsi"/>
        </w:rPr>
      </w:pPr>
    </w:p>
    <w:p w14:paraId="03E42CF1" w14:textId="77777777" w:rsidR="001B6F26" w:rsidRPr="00266CE1" w:rsidRDefault="001B6F26" w:rsidP="001B6F26">
      <w:pPr>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49728" behindDoc="0" locked="0" layoutInCell="1" allowOverlap="1" wp14:anchorId="70FD31A8" wp14:editId="3C66EB2C">
                <wp:simplePos x="0" y="0"/>
                <wp:positionH relativeFrom="margin">
                  <wp:posOffset>2095500</wp:posOffset>
                </wp:positionH>
                <wp:positionV relativeFrom="paragraph">
                  <wp:posOffset>8890</wp:posOffset>
                </wp:positionV>
                <wp:extent cx="1809750" cy="438150"/>
                <wp:effectExtent l="0" t="0" r="19050" b="19050"/>
                <wp:wrapNone/>
                <wp:docPr id="207885330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446A950" w14:textId="77777777" w:rsidR="001B6F26" w:rsidRPr="0028239F" w:rsidRDefault="001B6F26" w:rsidP="001B6F26">
                            <w:pPr>
                              <w:jc w:val="center"/>
                              <w:rPr>
                                <w:rFonts w:asciiTheme="majorHAnsi" w:hAnsiTheme="majorHAnsi" w:cstheme="majorHAnsi"/>
                              </w:rPr>
                            </w:pPr>
                            <w:r w:rsidRPr="0028239F">
                              <w:rPr>
                                <w:rFonts w:asciiTheme="majorHAnsi" w:hAnsiTheme="majorHAnsi" w:cstheme="majorHAnsi"/>
                              </w:rPr>
                              <w:t>Departamento Administrativo Financiero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FD31A8" id="_x0000_s1047" type="#_x0000_t202" style="position:absolute;left:0;text-align:left;margin-left:165pt;margin-top:.7pt;width:142.5pt;height:34.5pt;z-index:251849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" fillcolor="window" strokecolor="windowText" strokeweight="1pt">
                <v:textbox>
                  <w:txbxContent>
                    <w:p w14:paraId="0446A950" w14:textId="77777777" w:rsidR="001B6F26" w:rsidRPr="0028239F" w:rsidRDefault="001B6F26" w:rsidP="001B6F26">
                      <w:pPr>
                        <w:jc w:val="center"/>
                        <w:rPr>
                          <w:rFonts w:asciiTheme="majorHAnsi" w:hAnsiTheme="majorHAnsi" w:cstheme="majorHAnsi"/>
                        </w:rPr>
                      </w:pPr>
                      <w:r w:rsidRPr="0028239F">
                        <w:rPr>
                          <w:rFonts w:asciiTheme="majorHAnsi" w:hAnsiTheme="majorHAnsi" w:cstheme="majorHAnsi"/>
                        </w:rPr>
                        <w:t>Departamento Administrativo Financiero</w:t>
                      </w:r>
                    </w:p>
                  </w:txbxContent>
                </v:textbox>
                <w10:wrap anchorx="margin"/>
              </v:shape>
            </w:pict>
          </mc:Fallback>
        </mc:AlternateContent>
      </w:r>
    </w:p>
    <w:p w14:paraId="639CBE0A" w14:textId="77777777" w:rsidR="001B6F26" w:rsidRPr="00266CE1" w:rsidRDefault="001B6F26" w:rsidP="001B6F26">
      <w:pPr>
        <w:spacing w:after="0" w:line="240" w:lineRule="auto"/>
        <w:jc w:val="both"/>
        <w:rPr>
          <w:rFonts w:asciiTheme="majorHAnsi" w:hAnsiTheme="majorHAnsi" w:cstheme="majorHAnsi"/>
        </w:rPr>
      </w:pPr>
    </w:p>
    <w:p w14:paraId="0F337115" w14:textId="77777777" w:rsidR="001B6F26" w:rsidRPr="00266CE1" w:rsidRDefault="001B6F26" w:rsidP="001B6F26">
      <w:pPr>
        <w:spacing w:after="0" w:line="240" w:lineRule="auto"/>
        <w:jc w:val="both"/>
        <w:rPr>
          <w:rFonts w:asciiTheme="majorHAnsi" w:hAnsiTheme="majorHAnsi" w:cstheme="majorHAnsi"/>
        </w:rPr>
      </w:pPr>
      <w:r w:rsidRPr="00266CE1">
        <w:rPr>
          <w:rFonts w:asciiTheme="majorHAnsi" w:hAnsiTheme="majorHAnsi" w:cstheme="majorHAnsi"/>
          <w:noProof/>
          <w:color w:val="000000" w:themeColor="text1"/>
          <w:lang w:val="en-US"/>
        </w:rPr>
        <mc:AlternateContent>
          <mc:Choice Requires="wps">
            <w:drawing>
              <wp:anchor distT="0" distB="0" distL="114300" distR="114300" simplePos="0" relativeHeight="251847680" behindDoc="0" locked="0" layoutInCell="1" allowOverlap="1" wp14:anchorId="5358DB9D" wp14:editId="12EDEDB4">
                <wp:simplePos x="0" y="0"/>
                <wp:positionH relativeFrom="column">
                  <wp:posOffset>2844165</wp:posOffset>
                </wp:positionH>
                <wp:positionV relativeFrom="paragraph">
                  <wp:posOffset>112395</wp:posOffset>
                </wp:positionV>
                <wp:extent cx="0" cy="152400"/>
                <wp:effectExtent l="0" t="0" r="38100" b="19050"/>
                <wp:wrapNone/>
                <wp:docPr id="1796026769" name="Conector recto 1796026769"/>
                <wp:cNvGraphicFramePr/>
                <a:graphic xmlns:a="http://schemas.openxmlformats.org/drawingml/2006/main">
                  <a:graphicData uri="http://schemas.microsoft.com/office/word/2010/wordprocessingShape">
                    <wps:wsp>
                      <wps:cNvCnPr/>
                      <wps:spPr>
                        <a:xfrm flipH="1">
                          <a:off x="0" y="0"/>
                          <a:ext cx="0" cy="1524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D682F91" id="Conector recto 1796026769" o:spid="_x0000_s1026" style="position:absolute;flip:x;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95pt,8.85pt" to="223.9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" strokecolor="windowText" strokeweight=".5pt">
                <v:stroke joinstyle="miter"/>
              </v:line>
            </w:pict>
          </mc:Fallback>
        </mc:AlternateContent>
      </w:r>
    </w:p>
    <w:p w14:paraId="4385F83D" w14:textId="77777777" w:rsidR="001B6F26" w:rsidRPr="00266CE1" w:rsidRDefault="001B6F26" w:rsidP="001B6F26">
      <w:pPr>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48704" behindDoc="0" locked="0" layoutInCell="1" allowOverlap="1" wp14:anchorId="4CC4D9CC" wp14:editId="36E444EC">
                <wp:simplePos x="0" y="0"/>
                <wp:positionH relativeFrom="margin">
                  <wp:posOffset>1663065</wp:posOffset>
                </wp:positionH>
                <wp:positionV relativeFrom="paragraph">
                  <wp:posOffset>95885</wp:posOffset>
                </wp:positionV>
                <wp:extent cx="2457450" cy="352425"/>
                <wp:effectExtent l="0" t="0" r="19050" b="28575"/>
                <wp:wrapNone/>
                <wp:docPr id="200802996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352425"/>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25DA1B76" w14:textId="77777777" w:rsidR="001B6F26" w:rsidRPr="006A7007" w:rsidRDefault="001B6F26" w:rsidP="001B6F26">
                            <w:pPr>
                              <w:jc w:val="center"/>
                              <w:rPr>
                                <w:b/>
                                <w:lang w:val="es-ES"/>
                              </w:rPr>
                            </w:pPr>
                            <w:r w:rsidRPr="006A7007">
                              <w:rPr>
                                <w:rFonts w:cstheme="minorHAnsi"/>
                                <w:b/>
                                <w:lang w:val="es-ES"/>
                              </w:rPr>
                              <w:t>División de Servicios Generales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CC4D9CC" id="_x0000_s1048" type="#_x0000_t202" style="position:absolute;left:0;text-align:left;margin-left:130.95pt;margin-top:7.55pt;width:193.5pt;height:27.75pt;z-index:251848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" fillcolor="window" strokecolor="windowText" strokeweight="1pt">
                <v:textbox>
                  <w:txbxContent>
                    <w:p w14:paraId="25DA1B76" w14:textId="77777777" w:rsidR="001B6F26" w:rsidRPr="006A7007" w:rsidRDefault="001B6F26" w:rsidP="001B6F26">
                      <w:pPr>
                        <w:jc w:val="center"/>
                        <w:rPr>
                          <w:b/>
                          <w:lang w:val="es-ES"/>
                        </w:rPr>
                      </w:pPr>
                      <w:r w:rsidRPr="006A7007">
                        <w:rPr>
                          <w:rFonts w:cstheme="minorHAnsi"/>
                          <w:b/>
                          <w:lang w:val="es-ES"/>
                        </w:rPr>
                        <w:t>División de Servicios Generales</w:t>
                      </w:r>
                    </w:p>
                  </w:txbxContent>
                </v:textbox>
                <w10:wrap anchorx="margin"/>
              </v:shape>
            </w:pict>
          </mc:Fallback>
        </mc:AlternateContent>
      </w:r>
    </w:p>
    <w:p w14:paraId="05910C30" w14:textId="77777777" w:rsidR="001B6F26" w:rsidRPr="00266CE1" w:rsidRDefault="001B6F26" w:rsidP="001B6F26">
      <w:pPr>
        <w:spacing w:after="0" w:line="240" w:lineRule="auto"/>
        <w:jc w:val="both"/>
        <w:rPr>
          <w:rFonts w:asciiTheme="majorHAnsi" w:hAnsiTheme="majorHAnsi" w:cstheme="majorHAnsi"/>
        </w:rPr>
      </w:pPr>
    </w:p>
    <w:p w14:paraId="288D409E" w14:textId="77777777" w:rsidR="001B6F26" w:rsidRPr="00266CE1" w:rsidRDefault="001B6F26" w:rsidP="001B6F26">
      <w:pPr>
        <w:spacing w:after="0" w:line="240" w:lineRule="auto"/>
        <w:jc w:val="both"/>
        <w:rPr>
          <w:rFonts w:asciiTheme="majorHAnsi" w:hAnsiTheme="majorHAnsi" w:cstheme="majorHAnsi"/>
        </w:rPr>
      </w:pPr>
    </w:p>
    <w:p w14:paraId="4DF4A332" w14:textId="77777777" w:rsidR="001B6F26" w:rsidRPr="00266CE1" w:rsidRDefault="001B6F26" w:rsidP="001B6F26">
      <w:pPr>
        <w:spacing w:after="0" w:line="240" w:lineRule="auto"/>
        <w:jc w:val="both"/>
        <w:rPr>
          <w:rFonts w:asciiTheme="majorHAnsi" w:hAnsiTheme="majorHAnsi" w:cstheme="majorHAnsi"/>
        </w:rPr>
      </w:pPr>
    </w:p>
    <w:p w14:paraId="3D259F0A"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67530F5B" w14:textId="77777777" w:rsidR="001B6F26" w:rsidRPr="00266CE1" w:rsidRDefault="001B6F26" w:rsidP="001B6F2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Coordinar y supervisar las actividades de mantenimiento y reparación del edificio, áreas verdes, locales, parqueos velando porque la recepción y despacho de los materiales en el almacén cumpla con los procesos establecidos, así como la reparación y mantenimiento de los equipos médicos del hospital.</w:t>
      </w:r>
    </w:p>
    <w:p w14:paraId="78811642" w14:textId="77777777" w:rsidR="001B6F26" w:rsidRPr="00266CE1" w:rsidRDefault="001B6F26" w:rsidP="001B6F26">
      <w:pPr>
        <w:spacing w:after="0" w:line="240" w:lineRule="auto"/>
        <w:jc w:val="both"/>
        <w:rPr>
          <w:rFonts w:asciiTheme="majorHAnsi" w:hAnsiTheme="majorHAnsi" w:cstheme="majorHAnsi"/>
          <w:color w:val="FF0000"/>
          <w:sz w:val="16"/>
          <w:szCs w:val="16"/>
        </w:rPr>
      </w:pPr>
    </w:p>
    <w:p w14:paraId="0B3FDA04"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2B9B7EA1"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y coordinar las labores de mantenimiento y reparación de la planta física, locales, áreas verdes, y parqueos de la institución.</w:t>
      </w:r>
    </w:p>
    <w:p w14:paraId="0755C2A7"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los trabajos de carpintería, plomería, electricidad, aires acondicionados y mobiliarios que se realicen en la institución.</w:t>
      </w:r>
    </w:p>
    <w:p w14:paraId="0019442F"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la asignación adecuada de los productos requerido por las áreas para cumplir con sus actividades.</w:t>
      </w:r>
    </w:p>
    <w:p w14:paraId="64596570"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revisar y tramitar las solicitudes de reparación y mantenimiento de la flotilla de vehículos, así como tramitar las solicitudes de combustible, placas, matriculas, revistas y piezas de estos.</w:t>
      </w:r>
    </w:p>
    <w:p w14:paraId="54955387"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el adecuado estado físico de los almacenes generales y de medicamentos de la institución, para la protección del material gastable, equipos, mobiliario de oficina, habitaciones, lavandería, laboratorios, entre otros.</w:t>
      </w:r>
    </w:p>
    <w:p w14:paraId="7FB24159"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y elaborar el presupuesto de los trabajos relativos a la reparación y mantenimiento de mobiliarios y equipos en general a ser realizados, gestionando la aprobación correspondiente.</w:t>
      </w:r>
    </w:p>
    <w:p w14:paraId="7481F554"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Asegurar el mantenimiento preventivo y correctivo de los diferentes equipos médicos para garantizar el adecuado funcionamiento de los mismos. </w:t>
      </w:r>
    </w:p>
    <w:p w14:paraId="38AD9D6A" w14:textId="77777777" w:rsidR="001B6F26" w:rsidRPr="00266CE1" w:rsidRDefault="001B6F26" w:rsidP="00A67D4B">
      <w:pPr>
        <w:pStyle w:val="Prrafodelista"/>
        <w:numPr>
          <w:ilvl w:val="0"/>
          <w:numId w:val="11"/>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777CB5C2"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16"/>
          <w:szCs w:val="16"/>
        </w:rPr>
      </w:pPr>
    </w:p>
    <w:p w14:paraId="0655D3E8"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16"/>
          <w:szCs w:val="16"/>
        </w:rPr>
      </w:pPr>
    </w:p>
    <w:p w14:paraId="25AF2BA6"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16"/>
          <w:szCs w:val="16"/>
        </w:rPr>
      </w:pPr>
    </w:p>
    <w:p w14:paraId="4C2A33E7"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16"/>
          <w:szCs w:val="16"/>
        </w:rPr>
      </w:pPr>
    </w:p>
    <w:p w14:paraId="0A161264"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16"/>
          <w:szCs w:val="16"/>
        </w:rPr>
      </w:pPr>
    </w:p>
    <w:p w14:paraId="0BCC4845" w14:textId="77777777" w:rsidR="001B6F26" w:rsidRPr="00266CE1" w:rsidRDefault="001B6F26"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36FD2C8C" w14:textId="77777777" w:rsidR="001B6F26" w:rsidRPr="00266CE1" w:rsidRDefault="001B6F26" w:rsidP="001B6F26">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29A2DA84" w14:textId="4F4CA275" w:rsidR="001B6F26" w:rsidRPr="00266CE1" w:rsidRDefault="001B6F26" w:rsidP="001B6F26">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color w:val="000000" w:themeColor="text1"/>
          <w:sz w:val="24"/>
          <w:szCs w:val="24"/>
        </w:rPr>
        <w:t>División de Servicios Generales:</w:t>
      </w:r>
    </w:p>
    <w:p w14:paraId="67A5C3C1"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5D53C018"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E88A41A"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32D589D7"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6F295302"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1F8D5D35"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0A64FC90"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4A7007AE"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1D461A0"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7D495D4"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7AA49E8A"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D1E2CD5"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72DAE3B"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78A93910"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6C79F1A9"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A82F9F4"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914FEE7"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4955D5AF"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2338D302"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69319985"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34DBA7CD"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3514FAD7"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58A2694C"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61123DC6"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7F52F815"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15D650CA"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6861D7EE"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4A4FEDF6" w14:textId="028D9218" w:rsidR="001B6F26" w:rsidRPr="00266CE1" w:rsidRDefault="001B6F26" w:rsidP="001B6F26">
      <w:pPr>
        <w:tabs>
          <w:tab w:val="left" w:pos="709"/>
        </w:tabs>
        <w:jc w:val="both"/>
        <w:rPr>
          <w:rFonts w:asciiTheme="majorHAnsi" w:hAnsiTheme="majorHAnsi" w:cstheme="majorHAnsi"/>
          <w:sz w:val="24"/>
          <w:szCs w:val="24"/>
        </w:rPr>
      </w:pPr>
    </w:p>
    <w:p w14:paraId="57DD81E5" w14:textId="77777777" w:rsidR="001B6F26" w:rsidRPr="00266CE1" w:rsidRDefault="001B6F26" w:rsidP="001B6F26">
      <w:pPr>
        <w:tabs>
          <w:tab w:val="left" w:pos="709"/>
        </w:tabs>
        <w:jc w:val="both"/>
        <w:rPr>
          <w:rFonts w:asciiTheme="majorHAnsi" w:hAnsiTheme="majorHAnsi" w:cstheme="majorHAnsi"/>
          <w:sz w:val="24"/>
          <w:szCs w:val="24"/>
        </w:rPr>
      </w:pPr>
    </w:p>
    <w:p w14:paraId="3EBA1817" w14:textId="77777777" w:rsidR="001B6F26" w:rsidRPr="00266CE1" w:rsidRDefault="001B6F26" w:rsidP="001B6F26">
      <w:pPr>
        <w:tabs>
          <w:tab w:val="left" w:pos="709"/>
        </w:tabs>
        <w:jc w:val="both"/>
        <w:rPr>
          <w:rFonts w:asciiTheme="majorHAnsi" w:hAnsiTheme="majorHAnsi" w:cstheme="majorHAnsi"/>
          <w:sz w:val="24"/>
          <w:szCs w:val="24"/>
        </w:rPr>
      </w:pPr>
    </w:p>
    <w:p w14:paraId="6484C1B5" w14:textId="77777777" w:rsidR="001B6F26" w:rsidRPr="00266CE1" w:rsidRDefault="001B6F26" w:rsidP="001B6F26">
      <w:pPr>
        <w:tabs>
          <w:tab w:val="left" w:pos="709"/>
        </w:tabs>
        <w:jc w:val="both"/>
        <w:rPr>
          <w:rFonts w:asciiTheme="majorHAnsi" w:hAnsiTheme="majorHAnsi" w:cstheme="majorHAnsi"/>
          <w:sz w:val="24"/>
          <w:szCs w:val="24"/>
        </w:rPr>
      </w:pPr>
    </w:p>
    <w:p w14:paraId="59F501BD" w14:textId="77777777" w:rsidR="001B6F26" w:rsidRPr="00266CE1" w:rsidRDefault="001B6F26" w:rsidP="001B6F26">
      <w:pPr>
        <w:tabs>
          <w:tab w:val="left" w:pos="709"/>
        </w:tabs>
        <w:jc w:val="both"/>
        <w:rPr>
          <w:rFonts w:asciiTheme="majorHAnsi" w:hAnsiTheme="majorHAnsi" w:cstheme="majorHAnsi"/>
          <w:sz w:val="24"/>
          <w:szCs w:val="24"/>
        </w:rPr>
      </w:pPr>
    </w:p>
    <w:p w14:paraId="35CFDE3D" w14:textId="77777777" w:rsidR="001B6F26" w:rsidRPr="00266CE1" w:rsidRDefault="001B6F26" w:rsidP="001B6F26">
      <w:pPr>
        <w:pStyle w:val="Prrafodelista"/>
        <w:tabs>
          <w:tab w:val="left" w:pos="709"/>
        </w:tabs>
        <w:ind w:left="851"/>
        <w:jc w:val="both"/>
        <w:rPr>
          <w:rFonts w:asciiTheme="majorHAnsi" w:hAnsiTheme="majorHAnsi" w:cstheme="majorHAnsi"/>
          <w:sz w:val="24"/>
          <w:szCs w:val="24"/>
        </w:rPr>
      </w:pPr>
    </w:p>
    <w:p w14:paraId="08492C9C" w14:textId="77777777" w:rsidR="001B6F26" w:rsidRPr="00266CE1" w:rsidRDefault="001B6F26" w:rsidP="004B5040">
      <w:pPr>
        <w:pStyle w:val="Sinespaciado"/>
        <w:rPr>
          <w:rFonts w:asciiTheme="majorHAnsi" w:hAnsiTheme="majorHAnsi"/>
          <w:lang w:val="es-MX"/>
        </w:rPr>
      </w:pPr>
    </w:p>
    <w:p w14:paraId="2FB31558" w14:textId="77777777" w:rsidR="001B6F26" w:rsidRPr="00266CE1" w:rsidRDefault="001B6F26" w:rsidP="004B5040">
      <w:pPr>
        <w:pStyle w:val="Sinespaciado"/>
        <w:rPr>
          <w:rFonts w:asciiTheme="majorHAnsi" w:hAnsiTheme="majorHAnsi"/>
        </w:rPr>
      </w:pPr>
    </w:p>
    <w:tbl>
      <w:tblPr>
        <w:tblW w:w="873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68"/>
        <w:gridCol w:w="5668"/>
      </w:tblGrid>
      <w:tr w:rsidR="004B5040" w:rsidRPr="00266CE1" w14:paraId="69CFD8A1" w14:textId="77777777" w:rsidTr="00424309">
        <w:trPr>
          <w:trHeight w:val="529"/>
        </w:trPr>
        <w:tc>
          <w:tcPr>
            <w:tcW w:w="3068" w:type="dxa"/>
            <w:shd w:val="clear" w:color="auto" w:fill="F2F2F2" w:themeFill="background1" w:themeFillShade="F2"/>
          </w:tcPr>
          <w:p w14:paraId="13995F04"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lastRenderedPageBreak/>
              <w:t>Título de la Unidad</w:t>
            </w:r>
          </w:p>
        </w:tc>
        <w:tc>
          <w:tcPr>
            <w:tcW w:w="5668" w:type="dxa"/>
          </w:tcPr>
          <w:p w14:paraId="7DDEDCF7" w14:textId="6C0067BA" w:rsidR="004B5040" w:rsidRPr="00266CE1" w:rsidRDefault="00466C4C" w:rsidP="00424309">
            <w:pPr>
              <w:pStyle w:val="Ttulo3"/>
              <w:rPr>
                <w:rFonts w:asciiTheme="majorHAnsi" w:eastAsiaTheme="minorEastAsia" w:hAnsiTheme="majorHAnsi" w:cstheme="majorHAnsi"/>
                <w:b/>
                <w:bCs/>
                <w:color w:val="auto"/>
                <w:sz w:val="24"/>
                <w:szCs w:val="24"/>
              </w:rPr>
            </w:pPr>
            <w:bookmarkStart w:id="56" w:name="_Toc181977317"/>
            <w:r w:rsidRPr="00266CE1">
              <w:rPr>
                <w:rFonts w:asciiTheme="majorHAnsi" w:hAnsiTheme="majorHAnsi" w:cstheme="majorHAnsi"/>
                <w:b/>
                <w:bCs/>
                <w:color w:val="auto"/>
                <w:sz w:val="24"/>
                <w:szCs w:val="24"/>
              </w:rPr>
              <w:t xml:space="preserve">1.3.1. </w:t>
            </w:r>
            <w:r w:rsidR="001B6F26" w:rsidRPr="00266CE1">
              <w:rPr>
                <w:rFonts w:asciiTheme="majorHAnsi" w:hAnsiTheme="majorHAnsi" w:cstheme="majorHAnsi"/>
                <w:b/>
                <w:bCs/>
                <w:color w:val="auto"/>
                <w:sz w:val="24"/>
                <w:szCs w:val="24"/>
              </w:rPr>
              <w:t>4</w:t>
            </w:r>
            <w:r w:rsidRPr="00266CE1">
              <w:rPr>
                <w:rFonts w:asciiTheme="majorHAnsi" w:hAnsiTheme="majorHAnsi" w:cstheme="majorHAnsi"/>
                <w:b/>
                <w:bCs/>
                <w:color w:val="auto"/>
                <w:sz w:val="24"/>
                <w:szCs w:val="24"/>
              </w:rPr>
              <w:t xml:space="preserve">.  </w:t>
            </w:r>
            <w:r w:rsidR="001C6BD8" w:rsidRPr="00266CE1">
              <w:rPr>
                <w:rFonts w:asciiTheme="majorHAnsi" w:hAnsiTheme="majorHAnsi" w:cstheme="majorHAnsi"/>
                <w:b/>
                <w:bCs/>
                <w:color w:val="auto"/>
                <w:sz w:val="24"/>
                <w:szCs w:val="24"/>
              </w:rPr>
              <w:t>Sección</w:t>
            </w:r>
            <w:r w:rsidR="004B5040" w:rsidRPr="00266CE1">
              <w:rPr>
                <w:rFonts w:asciiTheme="majorHAnsi" w:hAnsiTheme="majorHAnsi" w:cstheme="majorHAnsi"/>
                <w:b/>
                <w:bCs/>
                <w:color w:val="auto"/>
                <w:sz w:val="24"/>
                <w:szCs w:val="24"/>
              </w:rPr>
              <w:t xml:space="preserve"> de Contabilidad</w:t>
            </w:r>
            <w:bookmarkEnd w:id="56"/>
            <w:r w:rsidR="004B5040" w:rsidRPr="00266CE1">
              <w:rPr>
                <w:rFonts w:asciiTheme="majorHAnsi" w:hAnsiTheme="majorHAnsi" w:cstheme="majorHAnsi"/>
                <w:b/>
                <w:bCs/>
                <w:color w:val="auto"/>
                <w:sz w:val="24"/>
                <w:szCs w:val="24"/>
              </w:rPr>
              <w:t xml:space="preserve">  </w:t>
            </w:r>
          </w:p>
        </w:tc>
      </w:tr>
      <w:tr w:rsidR="004B5040" w:rsidRPr="00266CE1" w14:paraId="4EF73435" w14:textId="77777777" w:rsidTr="00424309">
        <w:trPr>
          <w:trHeight w:val="529"/>
        </w:trPr>
        <w:tc>
          <w:tcPr>
            <w:tcW w:w="3068" w:type="dxa"/>
            <w:shd w:val="clear" w:color="auto" w:fill="F2F2F2" w:themeFill="background1" w:themeFillShade="F2"/>
          </w:tcPr>
          <w:p w14:paraId="65B67DB7"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668" w:type="dxa"/>
          </w:tcPr>
          <w:p w14:paraId="2501BE88"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Auxiliar o Apoyo</w:t>
            </w:r>
          </w:p>
        </w:tc>
      </w:tr>
      <w:tr w:rsidR="004B5040" w:rsidRPr="00266CE1" w14:paraId="090936A1" w14:textId="77777777" w:rsidTr="00424309">
        <w:trPr>
          <w:trHeight w:val="549"/>
        </w:trPr>
        <w:tc>
          <w:tcPr>
            <w:tcW w:w="3068" w:type="dxa"/>
            <w:shd w:val="clear" w:color="auto" w:fill="F2F2F2" w:themeFill="background1" w:themeFillShade="F2"/>
          </w:tcPr>
          <w:p w14:paraId="7C9AB60F"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668" w:type="dxa"/>
          </w:tcPr>
          <w:p w14:paraId="5647515D" w14:textId="77777777" w:rsidR="004B5040" w:rsidRPr="00266CE1" w:rsidRDefault="004B5040" w:rsidP="00424309">
            <w:pPr>
              <w:spacing w:after="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El personal que lo integra</w:t>
            </w:r>
          </w:p>
        </w:tc>
      </w:tr>
      <w:tr w:rsidR="004B5040" w:rsidRPr="00266CE1" w14:paraId="3BE84CBA" w14:textId="77777777" w:rsidTr="00424309">
        <w:trPr>
          <w:trHeight w:val="529"/>
        </w:trPr>
        <w:tc>
          <w:tcPr>
            <w:tcW w:w="3068" w:type="dxa"/>
            <w:shd w:val="clear" w:color="auto" w:fill="F2F2F2" w:themeFill="background1" w:themeFillShade="F2"/>
          </w:tcPr>
          <w:p w14:paraId="418169CC"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668" w:type="dxa"/>
          </w:tcPr>
          <w:p w14:paraId="1CC49080"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Administrativo Financiero</w:t>
            </w:r>
          </w:p>
        </w:tc>
      </w:tr>
      <w:tr w:rsidR="004B5040" w:rsidRPr="00266CE1" w14:paraId="6B3B5DDE" w14:textId="77777777" w:rsidTr="00424309">
        <w:trPr>
          <w:trHeight w:val="407"/>
        </w:trPr>
        <w:tc>
          <w:tcPr>
            <w:tcW w:w="3068" w:type="dxa"/>
            <w:shd w:val="clear" w:color="auto" w:fill="F2F2F2" w:themeFill="background1" w:themeFillShade="F2"/>
          </w:tcPr>
          <w:p w14:paraId="59D44752" w14:textId="77777777" w:rsidR="004B5040" w:rsidRPr="00266CE1" w:rsidRDefault="004B5040" w:rsidP="00424309">
            <w:pPr>
              <w:spacing w:after="0"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668" w:type="dxa"/>
          </w:tcPr>
          <w:p w14:paraId="3FC10721"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w:t>
            </w:r>
          </w:p>
        </w:tc>
      </w:tr>
    </w:tbl>
    <w:p w14:paraId="408D1F0D" w14:textId="56D3845C"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10D9F843" w14:textId="3E8AB9E8" w:rsidR="00F71A1D" w:rsidRPr="00266CE1" w:rsidRDefault="00F71A1D" w:rsidP="004B5040">
      <w:pPr>
        <w:pStyle w:val="Contenido"/>
        <w:jc w:val="both"/>
        <w:rPr>
          <w:rFonts w:asciiTheme="majorHAnsi" w:hAnsiTheme="majorHAnsi" w:cstheme="majorHAnsi"/>
          <w:b w:val="0"/>
          <w:bCs/>
          <w:sz w:val="22"/>
          <w:szCs w:val="22"/>
          <w:lang w:val="es-ES"/>
        </w:rPr>
      </w:pPr>
    </w:p>
    <w:p w14:paraId="1F449277" w14:textId="6B0AE1BB" w:rsidR="004B5040" w:rsidRPr="00266CE1" w:rsidRDefault="00F71A1D"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815936" behindDoc="0" locked="0" layoutInCell="1" allowOverlap="1" wp14:anchorId="2E54EE40" wp14:editId="3A19AA55">
                <wp:simplePos x="0" y="0"/>
                <wp:positionH relativeFrom="margin">
                  <wp:posOffset>1976120</wp:posOffset>
                </wp:positionH>
                <wp:positionV relativeFrom="paragraph">
                  <wp:posOffset>9525</wp:posOffset>
                </wp:positionV>
                <wp:extent cx="1809750" cy="438150"/>
                <wp:effectExtent l="0" t="0" r="19050" b="19050"/>
                <wp:wrapNone/>
                <wp:docPr id="17093657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1515D4EB" w14:textId="77777777" w:rsidR="00F71A1D" w:rsidRPr="0028239F" w:rsidRDefault="00F71A1D" w:rsidP="00F71A1D">
                            <w:pPr>
                              <w:jc w:val="center"/>
                              <w:rPr>
                                <w:rFonts w:asciiTheme="majorHAnsi" w:hAnsiTheme="majorHAnsi" w:cstheme="majorHAnsi"/>
                              </w:rPr>
                            </w:pPr>
                            <w:r w:rsidRPr="0028239F">
                              <w:rPr>
                                <w:rFonts w:asciiTheme="majorHAnsi" w:hAnsiTheme="majorHAnsi" w:cstheme="majorHAnsi"/>
                              </w:rPr>
                              <w:t>Departamento Administrativo Financiero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4EE40" id="_x0000_s1049" type="#_x0000_t202" style="position:absolute;left:0;text-align:left;margin-left:155.6pt;margin-top:.75pt;width:142.5pt;height:34.5pt;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" fillcolor="white [3201]" strokecolor="black [3213]" strokeweight="1pt">
                <v:textbox>
                  <w:txbxContent>
                    <w:p w14:paraId="1515D4EB" w14:textId="77777777" w:rsidR="00F71A1D" w:rsidRPr="0028239F" w:rsidRDefault="00F71A1D" w:rsidP="00F71A1D">
                      <w:pPr>
                        <w:jc w:val="center"/>
                        <w:rPr>
                          <w:rFonts w:asciiTheme="majorHAnsi" w:hAnsiTheme="majorHAnsi" w:cstheme="majorHAnsi"/>
                        </w:rPr>
                      </w:pPr>
                      <w:r w:rsidRPr="0028239F">
                        <w:rPr>
                          <w:rFonts w:asciiTheme="majorHAnsi" w:hAnsiTheme="majorHAnsi" w:cstheme="majorHAnsi"/>
                        </w:rPr>
                        <w:t>Departamento Administrativo Financiero</w:t>
                      </w:r>
                    </w:p>
                  </w:txbxContent>
                </v:textbox>
                <w10:wrap anchorx="margin"/>
              </v:shape>
            </w:pict>
          </mc:Fallback>
        </mc:AlternateContent>
      </w:r>
    </w:p>
    <w:p w14:paraId="24B3987B"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18ED5CF9"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59616" behindDoc="0" locked="0" layoutInCell="1" allowOverlap="1" wp14:anchorId="39182E51" wp14:editId="181E2E3A">
                <wp:simplePos x="0" y="0"/>
                <wp:positionH relativeFrom="margin">
                  <wp:posOffset>2811381</wp:posOffset>
                </wp:positionH>
                <wp:positionV relativeFrom="paragraph">
                  <wp:posOffset>79892</wp:posOffset>
                </wp:positionV>
                <wp:extent cx="0" cy="276240"/>
                <wp:effectExtent l="0" t="0" r="38100" b="28575"/>
                <wp:wrapNone/>
                <wp:docPr id="1796026754" name="Conector recto 1796026754"/>
                <wp:cNvGraphicFramePr/>
                <a:graphic xmlns:a="http://schemas.openxmlformats.org/drawingml/2006/main">
                  <a:graphicData uri="http://schemas.microsoft.com/office/word/2010/wordprocessingShape">
                    <wps:wsp>
                      <wps:cNvCnPr/>
                      <wps:spPr>
                        <a:xfrm flipH="1">
                          <a:off x="0" y="0"/>
                          <a:ext cx="0" cy="2762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060AAE9" id="Conector recto 1796026754" o:spid="_x0000_s1026" style="position:absolute;flip:x;z-index:251759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1.35pt,6.3pt" to="221.3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" strokecolor="black [3213]" strokeweight=".5pt">
                <v:stroke joinstyle="miter"/>
                <w10:wrap anchorx="margin"/>
              </v:line>
            </w:pict>
          </mc:Fallback>
        </mc:AlternateContent>
      </w:r>
    </w:p>
    <w:p w14:paraId="651473B7"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5CA81EF7"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58592" behindDoc="1" locked="0" layoutInCell="1" allowOverlap="1" wp14:anchorId="293AC2E9" wp14:editId="74D57662">
                <wp:simplePos x="0" y="0"/>
                <wp:positionH relativeFrom="margin">
                  <wp:posOffset>1692275</wp:posOffset>
                </wp:positionH>
                <wp:positionV relativeFrom="paragraph">
                  <wp:posOffset>6350</wp:posOffset>
                </wp:positionV>
                <wp:extent cx="2247265" cy="255905"/>
                <wp:effectExtent l="0" t="0" r="19685" b="10795"/>
                <wp:wrapTight wrapText="bothSides">
                  <wp:wrapPolygon edited="0">
                    <wp:start x="0" y="0"/>
                    <wp:lineTo x="0" y="20903"/>
                    <wp:lineTo x="21606" y="20903"/>
                    <wp:lineTo x="21606" y="0"/>
                    <wp:lineTo x="0" y="0"/>
                  </wp:wrapPolygon>
                </wp:wrapTight>
                <wp:docPr id="179602675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265" cy="25590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2CA1DFD" w14:textId="24DBA9BE" w:rsidR="004B5040" w:rsidRPr="00F71A1D" w:rsidRDefault="001C6BD8" w:rsidP="004B5040">
                            <w:pPr>
                              <w:jc w:val="center"/>
                              <w:rPr>
                                <w:rFonts w:cstheme="minorHAnsi"/>
                                <w:b/>
                                <w:lang w:val="es-ES"/>
                              </w:rPr>
                            </w:pPr>
                            <w:r w:rsidRPr="00F71A1D">
                              <w:rPr>
                                <w:rFonts w:cstheme="minorHAnsi"/>
                                <w:b/>
                                <w:lang w:val="es-ES"/>
                              </w:rPr>
                              <w:t>Sección</w:t>
                            </w:r>
                            <w:r w:rsidR="004B5040" w:rsidRPr="00F71A1D">
                              <w:rPr>
                                <w:rFonts w:cstheme="minorHAnsi"/>
                                <w:b/>
                                <w:lang w:val="es-ES"/>
                              </w:rPr>
                              <w:t xml:space="preserve"> de Contabilidad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93AC2E9" id="_x0000_s1050" type="#_x0000_t202" style="position:absolute;left:0;text-align:left;margin-left:133.25pt;margin-top:.5pt;width:176.95pt;height:20.15pt;z-index:-251557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" fillcolor="white [3201]" strokecolor="black [3213]" strokeweight="1pt">
                <v:textbox>
                  <w:txbxContent>
                    <w:p w14:paraId="42CA1DFD" w14:textId="24DBA9BE" w:rsidR="004B5040" w:rsidRPr="00F71A1D" w:rsidRDefault="001C6BD8" w:rsidP="004B5040">
                      <w:pPr>
                        <w:jc w:val="center"/>
                        <w:rPr>
                          <w:rFonts w:cstheme="minorHAnsi"/>
                          <w:b/>
                          <w:lang w:val="es-ES"/>
                        </w:rPr>
                      </w:pPr>
                      <w:r w:rsidRPr="00F71A1D">
                        <w:rPr>
                          <w:rFonts w:cstheme="minorHAnsi"/>
                          <w:b/>
                          <w:lang w:val="es-ES"/>
                        </w:rPr>
                        <w:t>Sección</w:t>
                      </w:r>
                      <w:r w:rsidR="004B5040" w:rsidRPr="00F71A1D">
                        <w:rPr>
                          <w:rFonts w:cstheme="minorHAnsi"/>
                          <w:b/>
                          <w:lang w:val="es-ES"/>
                        </w:rPr>
                        <w:t xml:space="preserve"> de Contabilidad</w:t>
                      </w:r>
                    </w:p>
                  </w:txbxContent>
                </v:textbox>
                <w10:wrap type="tight" anchorx="margin"/>
              </v:shape>
            </w:pict>
          </mc:Fallback>
        </mc:AlternateContent>
      </w:r>
    </w:p>
    <w:p w14:paraId="38B8C60B"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56C92FE8" w14:textId="77777777" w:rsidR="001B6F26" w:rsidRPr="00266CE1" w:rsidRDefault="001B6F26" w:rsidP="004B5040">
      <w:pPr>
        <w:pStyle w:val="Contenido"/>
        <w:jc w:val="both"/>
        <w:rPr>
          <w:rFonts w:asciiTheme="majorHAnsi" w:hAnsiTheme="majorHAnsi" w:cstheme="majorHAnsi"/>
          <w:b w:val="0"/>
          <w:bCs/>
          <w:sz w:val="22"/>
          <w:szCs w:val="22"/>
          <w:lang w:val="es-ES"/>
        </w:rPr>
      </w:pPr>
    </w:p>
    <w:p w14:paraId="23926572"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40BF7425"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0BD77A13" w14:textId="77777777" w:rsidR="004B5040" w:rsidRPr="00266CE1" w:rsidRDefault="004B5040" w:rsidP="004B5040">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Coordinar y ejecutar las operaciones contables de la institución, con el fin de asegurar la exactitud y transparencia de los registros, para suministrar información confiable en la elaboración oportuna de los estados financieros.</w:t>
      </w:r>
    </w:p>
    <w:p w14:paraId="6472DB14" w14:textId="77777777" w:rsidR="004B5040" w:rsidRPr="00266CE1" w:rsidRDefault="004B5040" w:rsidP="004B5040">
      <w:pPr>
        <w:spacing w:after="0" w:line="240" w:lineRule="auto"/>
        <w:jc w:val="both"/>
        <w:rPr>
          <w:rFonts w:asciiTheme="majorHAnsi" w:hAnsiTheme="majorHAnsi" w:cstheme="majorHAnsi"/>
          <w:sz w:val="24"/>
          <w:szCs w:val="24"/>
        </w:rPr>
      </w:pPr>
    </w:p>
    <w:p w14:paraId="254B869A"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5D7790D8"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Elaborar y dar seguimiento al Plan Operativo de Contabilidad, con el fin de asegurar que las ejecuciones de las operaciones contables cumplan con las normativas establecidas.</w:t>
      </w:r>
    </w:p>
    <w:p w14:paraId="4EFC9293"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el registro sistemático de todas las transacciones contables que se generan por las operaciones en el hospital.</w:t>
      </w:r>
    </w:p>
    <w:p w14:paraId="4A8FDEA7"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Generar y enviar al órgano rector en temas fiscales los costos y gastos de las adquisiciones de bienes y servicios y las retenciones.</w:t>
      </w:r>
    </w:p>
    <w:p w14:paraId="0C5D90ED"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Elaborar las distintas conciliaciones (bancarias y cuentas de balance), que permita identificar las diferencias entre los registros y los valores del proveedor, para realizar los ajustes necesarios y llevar el equilibrio adecuado del estado de cuenta.</w:t>
      </w:r>
    </w:p>
    <w:p w14:paraId="7C8D88EB"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Elaborar informe de estado de situación y rendimiento financiero, con información clara, relevante y comparable, garantizando la exactitud de los registros.</w:t>
      </w:r>
    </w:p>
    <w:p w14:paraId="5CCAA1BF"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Organizar el sistema contable de tal forma que permita conocer oportunamente la gestión presupuestaría, financiera y patrimonial del hospital y sus unidades organizativas.</w:t>
      </w:r>
    </w:p>
    <w:p w14:paraId="64ABF852" w14:textId="77777777" w:rsidR="004B5040" w:rsidRPr="00266CE1" w:rsidRDefault="004B5040" w:rsidP="00A67D4B">
      <w:pPr>
        <w:pStyle w:val="Prrafodelista"/>
        <w:numPr>
          <w:ilvl w:val="0"/>
          <w:numId w:val="1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5D78C72D" w14:textId="77777777" w:rsidR="00F12B6A" w:rsidRPr="00266CE1" w:rsidRDefault="00F12B6A" w:rsidP="004B5040">
      <w:pPr>
        <w:tabs>
          <w:tab w:val="left" w:pos="0"/>
        </w:tabs>
        <w:spacing w:after="0" w:line="240" w:lineRule="auto"/>
        <w:ind w:left="578"/>
        <w:contextualSpacing/>
        <w:jc w:val="both"/>
        <w:rPr>
          <w:rFonts w:asciiTheme="majorHAnsi" w:eastAsia="Batang" w:hAnsiTheme="majorHAnsi" w:cstheme="majorHAnsi"/>
          <w:b/>
          <w:bCs/>
          <w:lang w:val="es-DO"/>
        </w:rPr>
      </w:pPr>
    </w:p>
    <w:p w14:paraId="48EDEA45" w14:textId="77777777" w:rsidR="001B6F26" w:rsidRPr="00266CE1" w:rsidRDefault="001B6F26" w:rsidP="004B5040">
      <w:pPr>
        <w:tabs>
          <w:tab w:val="left" w:pos="0"/>
        </w:tabs>
        <w:spacing w:after="0" w:line="240" w:lineRule="auto"/>
        <w:ind w:left="578"/>
        <w:contextualSpacing/>
        <w:jc w:val="both"/>
        <w:rPr>
          <w:rFonts w:asciiTheme="majorHAnsi" w:eastAsia="Batang" w:hAnsiTheme="majorHAnsi" w:cstheme="majorHAnsi"/>
          <w:b/>
          <w:bCs/>
          <w:lang w:val="es-DO"/>
        </w:rPr>
      </w:pPr>
    </w:p>
    <w:p w14:paraId="63C06F24" w14:textId="77777777" w:rsidR="001B6F26" w:rsidRPr="00266CE1" w:rsidRDefault="001B6F26" w:rsidP="004B5040">
      <w:pPr>
        <w:tabs>
          <w:tab w:val="left" w:pos="0"/>
        </w:tabs>
        <w:spacing w:after="0" w:line="240" w:lineRule="auto"/>
        <w:ind w:left="578"/>
        <w:contextualSpacing/>
        <w:jc w:val="both"/>
        <w:rPr>
          <w:rFonts w:asciiTheme="majorHAnsi" w:eastAsia="Batang" w:hAnsiTheme="majorHAnsi" w:cstheme="majorHAnsi"/>
          <w:b/>
          <w:bCs/>
          <w:lang w:val="es-DO"/>
        </w:rPr>
      </w:pPr>
    </w:p>
    <w:p w14:paraId="5B31347D" w14:textId="77777777" w:rsidR="001B6F26" w:rsidRPr="00266CE1" w:rsidRDefault="001B6F26" w:rsidP="004B5040">
      <w:pPr>
        <w:tabs>
          <w:tab w:val="left" w:pos="0"/>
        </w:tabs>
        <w:spacing w:after="0" w:line="240" w:lineRule="auto"/>
        <w:ind w:left="578"/>
        <w:contextualSpacing/>
        <w:jc w:val="both"/>
        <w:rPr>
          <w:rFonts w:asciiTheme="majorHAnsi" w:eastAsia="Batang" w:hAnsiTheme="majorHAnsi" w:cstheme="majorHAnsi"/>
          <w:b/>
          <w:bCs/>
          <w:lang w:val="es-DO"/>
        </w:rPr>
      </w:pPr>
    </w:p>
    <w:p w14:paraId="62B86F9F" w14:textId="77777777" w:rsidR="001B6F26" w:rsidRPr="00266CE1" w:rsidRDefault="001B6F26" w:rsidP="004B5040">
      <w:pPr>
        <w:tabs>
          <w:tab w:val="left" w:pos="0"/>
        </w:tabs>
        <w:spacing w:after="0" w:line="240" w:lineRule="auto"/>
        <w:ind w:left="578"/>
        <w:contextualSpacing/>
        <w:jc w:val="both"/>
        <w:rPr>
          <w:rFonts w:asciiTheme="majorHAnsi" w:eastAsia="Batang" w:hAnsiTheme="majorHAnsi" w:cstheme="majorHAnsi"/>
          <w:b/>
          <w:bCs/>
          <w:lang w:val="es-DO"/>
        </w:rPr>
      </w:pPr>
    </w:p>
    <w:p w14:paraId="0EA13862"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59FCD214"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5314383C" w14:textId="5BF111C9" w:rsidR="004B5040" w:rsidRPr="00266CE1" w:rsidRDefault="004B5040" w:rsidP="004B5040">
      <w:pPr>
        <w:tabs>
          <w:tab w:val="left" w:pos="142"/>
        </w:tabs>
        <w:ind w:left="284" w:firstLine="567"/>
        <w:jc w:val="both"/>
        <w:rPr>
          <w:rFonts w:asciiTheme="majorHAnsi" w:hAnsiTheme="majorHAnsi" w:cstheme="majorHAnsi"/>
          <w:b/>
          <w:bCs/>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 xml:space="preserve">Encargado (a) de la </w:t>
      </w:r>
      <w:r w:rsidR="00E769DE" w:rsidRPr="00266CE1">
        <w:rPr>
          <w:rFonts w:asciiTheme="majorHAnsi" w:eastAsia="Batang" w:hAnsiTheme="majorHAnsi" w:cstheme="majorHAnsi"/>
          <w:b/>
          <w:bCs/>
          <w:sz w:val="24"/>
          <w:szCs w:val="24"/>
          <w:lang w:val="es-DO"/>
        </w:rPr>
        <w:t>Sección</w:t>
      </w:r>
      <w:r w:rsidRPr="00266CE1">
        <w:rPr>
          <w:rFonts w:asciiTheme="majorHAnsi" w:eastAsia="Batang" w:hAnsiTheme="majorHAnsi" w:cstheme="majorHAnsi"/>
          <w:b/>
          <w:bCs/>
          <w:sz w:val="24"/>
          <w:szCs w:val="24"/>
          <w:lang w:val="es-DO"/>
        </w:rPr>
        <w:t xml:space="preserve"> de Contabilidad</w:t>
      </w:r>
      <w:r w:rsidRPr="00266CE1">
        <w:rPr>
          <w:rFonts w:asciiTheme="majorHAnsi" w:hAnsiTheme="majorHAnsi" w:cstheme="majorHAnsi"/>
          <w:b/>
          <w:bCs/>
          <w:sz w:val="24"/>
          <w:szCs w:val="24"/>
        </w:rPr>
        <w:t>:</w:t>
      </w:r>
    </w:p>
    <w:p w14:paraId="10DF1A1F" w14:textId="15E19D8F" w:rsidR="004B5040" w:rsidRPr="00266CE1" w:rsidRDefault="004B5040" w:rsidP="00466C4C">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519FFF48"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99851B2"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287E4BF"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596D2A8"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04CFDC6"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1BCD98D3"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173AA04A"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5F8F40D8"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9F4C270"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01C3C5C4"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1C53B222"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6B44F36B"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2E487F95"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4D252DF7"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79663CFE"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21B99957"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7144B1D6"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5D31386D"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135E28FC"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0A7C9B1D"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58764650"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2275EFC0"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12A6990E"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6E0ED1A7"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637B9EA8"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618B76AB"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48FAF948"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55AF3FD9"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5FD69379"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6915F698"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06497707"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6E0A6C83"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79B6E7D6"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1E36B67D"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074C31A0"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709A94D8"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26FF22DC" w14:textId="77777777" w:rsidR="001B6F26" w:rsidRPr="00266CE1" w:rsidRDefault="001B6F26" w:rsidP="00466C4C">
      <w:pPr>
        <w:pStyle w:val="Prrafodelista"/>
        <w:tabs>
          <w:tab w:val="left" w:pos="709"/>
        </w:tabs>
        <w:ind w:left="851"/>
        <w:jc w:val="both"/>
        <w:rPr>
          <w:rFonts w:asciiTheme="majorHAnsi" w:hAnsiTheme="majorHAnsi" w:cstheme="majorHAnsi"/>
          <w:sz w:val="24"/>
          <w:szCs w:val="24"/>
        </w:rPr>
      </w:pPr>
    </w:p>
    <w:p w14:paraId="1E4A0273" w14:textId="77777777" w:rsidR="001B6F26" w:rsidRPr="00266CE1" w:rsidRDefault="001B6F26" w:rsidP="001B6F26">
      <w:pPr>
        <w:pStyle w:val="Sinespaciado"/>
        <w:rPr>
          <w:rFonts w:asciiTheme="majorHAnsi" w:hAnsi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27"/>
        <w:gridCol w:w="5501"/>
      </w:tblGrid>
      <w:tr w:rsidR="001B6F26" w:rsidRPr="00266CE1" w14:paraId="521589CA" w14:textId="77777777" w:rsidTr="00C20E86">
        <w:tc>
          <w:tcPr>
            <w:tcW w:w="3121" w:type="dxa"/>
            <w:shd w:val="clear" w:color="auto" w:fill="F2F2F2" w:themeFill="background1" w:themeFillShade="F2"/>
          </w:tcPr>
          <w:p w14:paraId="184CB70B"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t>Título de la Unidad</w:t>
            </w:r>
          </w:p>
        </w:tc>
        <w:tc>
          <w:tcPr>
            <w:tcW w:w="5741" w:type="dxa"/>
          </w:tcPr>
          <w:p w14:paraId="5216DC7D" w14:textId="77777777" w:rsidR="001B6F26" w:rsidRPr="00266CE1" w:rsidRDefault="001B6F26" w:rsidP="00C20E86">
            <w:pPr>
              <w:pStyle w:val="Ttulo3"/>
              <w:spacing w:after="0"/>
              <w:rPr>
                <w:rFonts w:asciiTheme="majorHAnsi" w:hAnsiTheme="majorHAnsi" w:cstheme="majorHAnsi"/>
                <w:b/>
                <w:bCs/>
                <w:color w:val="auto"/>
                <w:sz w:val="24"/>
                <w:szCs w:val="24"/>
              </w:rPr>
            </w:pPr>
            <w:bookmarkStart w:id="57" w:name="_Toc181977318"/>
            <w:r w:rsidRPr="00266CE1">
              <w:rPr>
                <w:rFonts w:asciiTheme="majorHAnsi" w:hAnsiTheme="majorHAnsi" w:cstheme="majorHAnsi"/>
                <w:b/>
                <w:bCs/>
                <w:color w:val="auto"/>
                <w:sz w:val="24"/>
                <w:szCs w:val="24"/>
              </w:rPr>
              <w:t>1.3.1. 5. Sección de Compras y Contrataciones</w:t>
            </w:r>
            <w:bookmarkEnd w:id="57"/>
          </w:p>
        </w:tc>
      </w:tr>
      <w:tr w:rsidR="001B6F26" w:rsidRPr="00266CE1" w14:paraId="3D4E78F7" w14:textId="77777777" w:rsidTr="00C20E86">
        <w:tc>
          <w:tcPr>
            <w:tcW w:w="3121" w:type="dxa"/>
            <w:shd w:val="clear" w:color="auto" w:fill="F2F2F2" w:themeFill="background1" w:themeFillShade="F2"/>
          </w:tcPr>
          <w:p w14:paraId="1F53F72E"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lastRenderedPageBreak/>
              <w:t>Naturaleza de la Unidad</w:t>
            </w:r>
          </w:p>
        </w:tc>
        <w:tc>
          <w:tcPr>
            <w:tcW w:w="5741" w:type="dxa"/>
          </w:tcPr>
          <w:p w14:paraId="733E6FA8"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Auxiliar o Apoyo</w:t>
            </w:r>
          </w:p>
        </w:tc>
      </w:tr>
      <w:tr w:rsidR="001B6F26" w:rsidRPr="00266CE1" w14:paraId="7AFB0CE2" w14:textId="77777777" w:rsidTr="00C20E86">
        <w:tc>
          <w:tcPr>
            <w:tcW w:w="3121" w:type="dxa"/>
            <w:shd w:val="clear" w:color="auto" w:fill="F2F2F2" w:themeFill="background1" w:themeFillShade="F2"/>
          </w:tcPr>
          <w:p w14:paraId="06837C2B"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t>Estructura Orgánica</w:t>
            </w:r>
          </w:p>
        </w:tc>
        <w:tc>
          <w:tcPr>
            <w:tcW w:w="5741" w:type="dxa"/>
          </w:tcPr>
          <w:p w14:paraId="7D3F2854" w14:textId="77777777" w:rsidR="001B6F26" w:rsidRPr="00266CE1" w:rsidRDefault="001B6F26" w:rsidP="00C20E86">
            <w:pPr>
              <w:spacing w:after="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El personal que lo integra</w:t>
            </w:r>
          </w:p>
        </w:tc>
      </w:tr>
      <w:tr w:rsidR="001B6F26" w:rsidRPr="00266CE1" w14:paraId="3C134EB3" w14:textId="77777777" w:rsidTr="00C20E86">
        <w:tc>
          <w:tcPr>
            <w:tcW w:w="3121" w:type="dxa"/>
            <w:shd w:val="clear" w:color="auto" w:fill="F2F2F2" w:themeFill="background1" w:themeFillShade="F2"/>
          </w:tcPr>
          <w:p w14:paraId="0C2A2960" w14:textId="77777777" w:rsidR="001B6F26" w:rsidRPr="00266CE1" w:rsidRDefault="001B6F26" w:rsidP="00C20E86">
            <w:pPr>
              <w:spacing w:line="240" w:lineRule="auto"/>
              <w:jc w:val="both"/>
              <w:rPr>
                <w:rFonts w:asciiTheme="majorHAnsi" w:hAnsiTheme="majorHAnsi" w:cstheme="majorHAnsi"/>
                <w:b/>
                <w:bCs/>
                <w:lang w:val="es-ES"/>
              </w:rPr>
            </w:pPr>
            <w:r w:rsidRPr="00266CE1">
              <w:rPr>
                <w:rFonts w:asciiTheme="majorHAnsi" w:hAnsiTheme="majorHAnsi" w:cstheme="majorHAnsi"/>
                <w:b/>
                <w:bCs/>
                <w:lang w:val="es-ES"/>
              </w:rPr>
              <w:t>Relación de Dependencia</w:t>
            </w:r>
          </w:p>
        </w:tc>
        <w:tc>
          <w:tcPr>
            <w:tcW w:w="5741" w:type="dxa"/>
          </w:tcPr>
          <w:p w14:paraId="4881F14F"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Administrativo Financiero</w:t>
            </w:r>
          </w:p>
        </w:tc>
      </w:tr>
      <w:tr w:rsidR="001B6F26" w:rsidRPr="00266CE1" w14:paraId="2EA2FDBB" w14:textId="77777777" w:rsidTr="00C20E86">
        <w:trPr>
          <w:trHeight w:val="441"/>
        </w:trPr>
        <w:tc>
          <w:tcPr>
            <w:tcW w:w="3121" w:type="dxa"/>
            <w:shd w:val="clear" w:color="auto" w:fill="F2F2F2" w:themeFill="background1" w:themeFillShade="F2"/>
          </w:tcPr>
          <w:p w14:paraId="4BBEEB30" w14:textId="77777777" w:rsidR="001B6F26" w:rsidRPr="00266CE1" w:rsidRDefault="001B6F26" w:rsidP="00C20E86">
            <w:pPr>
              <w:spacing w:after="0" w:line="240" w:lineRule="auto"/>
              <w:jc w:val="both"/>
              <w:rPr>
                <w:rFonts w:asciiTheme="majorHAnsi" w:hAnsiTheme="majorHAnsi" w:cstheme="majorHAnsi"/>
                <w:b/>
                <w:bCs/>
                <w:lang w:val="es-ES"/>
              </w:rPr>
            </w:pPr>
            <w:r w:rsidRPr="00266CE1">
              <w:rPr>
                <w:rFonts w:asciiTheme="majorHAnsi" w:hAnsiTheme="majorHAnsi" w:cstheme="majorHAnsi"/>
                <w:b/>
                <w:bCs/>
                <w:lang w:val="es-ES"/>
              </w:rPr>
              <w:t>Coordinación</w:t>
            </w:r>
          </w:p>
        </w:tc>
        <w:tc>
          <w:tcPr>
            <w:tcW w:w="5741" w:type="dxa"/>
          </w:tcPr>
          <w:p w14:paraId="7651792F" w14:textId="77777777" w:rsidR="001B6F26" w:rsidRPr="00266CE1" w:rsidRDefault="001B6F26" w:rsidP="00C20E8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 Hospital</w:t>
            </w:r>
          </w:p>
        </w:tc>
      </w:tr>
    </w:tbl>
    <w:p w14:paraId="3DECB9F0"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3DA5FF35"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243C77FC" w14:textId="77777777" w:rsidR="001B6F26" w:rsidRPr="00266CE1" w:rsidRDefault="001B6F26" w:rsidP="001B6F26">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lang w:val="en-US"/>
        </w:rPr>
        <mc:AlternateContent>
          <mc:Choice Requires="wps">
            <w:drawing>
              <wp:anchor distT="0" distB="0" distL="114300" distR="114300" simplePos="0" relativeHeight="251845632" behindDoc="0" locked="0" layoutInCell="1" allowOverlap="1" wp14:anchorId="496A6569" wp14:editId="11C15346">
                <wp:simplePos x="0" y="0"/>
                <wp:positionH relativeFrom="margin">
                  <wp:posOffset>1924050</wp:posOffset>
                </wp:positionH>
                <wp:positionV relativeFrom="paragraph">
                  <wp:posOffset>46355</wp:posOffset>
                </wp:positionV>
                <wp:extent cx="1809750" cy="438150"/>
                <wp:effectExtent l="0" t="0" r="19050" b="19050"/>
                <wp:wrapNone/>
                <wp:docPr id="181946504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43815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32CD8CA" w14:textId="77777777" w:rsidR="001B6F26" w:rsidRPr="0028239F" w:rsidRDefault="001B6F26" w:rsidP="001B6F26">
                            <w:pPr>
                              <w:jc w:val="center"/>
                              <w:rPr>
                                <w:rFonts w:asciiTheme="majorHAnsi" w:hAnsiTheme="majorHAnsi" w:cstheme="majorHAnsi"/>
                              </w:rPr>
                            </w:pPr>
                            <w:r w:rsidRPr="0028239F">
                              <w:rPr>
                                <w:rFonts w:asciiTheme="majorHAnsi" w:hAnsiTheme="majorHAnsi" w:cstheme="majorHAnsi"/>
                              </w:rPr>
                              <w:t>Departamento Administrativo Financiero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96A6569" id="_x0000_s1051" type="#_x0000_t202" style="position:absolute;left:0;text-align:left;margin-left:151.5pt;margin-top:3.65pt;width:142.5pt;height:34.5pt;z-index:251845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" fillcolor="window" strokecolor="windowText" strokeweight="1pt">
                <v:textbox>
                  <w:txbxContent>
                    <w:p w14:paraId="032CD8CA" w14:textId="77777777" w:rsidR="001B6F26" w:rsidRPr="0028239F" w:rsidRDefault="001B6F26" w:rsidP="001B6F26">
                      <w:pPr>
                        <w:jc w:val="center"/>
                        <w:rPr>
                          <w:rFonts w:asciiTheme="majorHAnsi" w:hAnsiTheme="majorHAnsi" w:cstheme="majorHAnsi"/>
                        </w:rPr>
                      </w:pPr>
                      <w:r w:rsidRPr="0028239F">
                        <w:rPr>
                          <w:rFonts w:asciiTheme="majorHAnsi" w:hAnsiTheme="majorHAnsi" w:cstheme="majorHAnsi"/>
                        </w:rPr>
                        <w:t>Departamento Administrativo Financiero</w:t>
                      </w:r>
                    </w:p>
                  </w:txbxContent>
                </v:textbox>
                <w10:wrap anchorx="margin"/>
              </v:shape>
            </w:pict>
          </mc:Fallback>
        </mc:AlternateContent>
      </w:r>
    </w:p>
    <w:p w14:paraId="3ED3CF52"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5EC54F49" w14:textId="77777777" w:rsidR="001B6F26" w:rsidRPr="00266CE1" w:rsidRDefault="001B6F26" w:rsidP="001B6F26">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844608" behindDoc="0" locked="0" layoutInCell="1" allowOverlap="1" wp14:anchorId="40A46E02" wp14:editId="7F1D2ACC">
                <wp:simplePos x="0" y="0"/>
                <wp:positionH relativeFrom="column">
                  <wp:posOffset>2817495</wp:posOffset>
                </wp:positionH>
                <wp:positionV relativeFrom="paragraph">
                  <wp:posOffset>133350</wp:posOffset>
                </wp:positionV>
                <wp:extent cx="0" cy="190500"/>
                <wp:effectExtent l="0" t="0" r="38100" b="19050"/>
                <wp:wrapNone/>
                <wp:docPr id="1796026763" name="Conector recto 1796026763"/>
                <wp:cNvGraphicFramePr/>
                <a:graphic xmlns:a="http://schemas.openxmlformats.org/drawingml/2006/main">
                  <a:graphicData uri="http://schemas.microsoft.com/office/word/2010/wordprocessingShape">
                    <wps:wsp>
                      <wps:cNvCnPr/>
                      <wps:spPr>
                        <a:xfrm>
                          <a:off x="0" y="0"/>
                          <a:ext cx="0" cy="1905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71A51EF" id="Conector recto 1796026763" o:spid="_x0000_s1026" style="position:absolute;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85pt,10.5pt" to="221.8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" strokecolor="windowText" strokeweight=".5pt">
                <v:stroke joinstyle="miter"/>
              </v:line>
            </w:pict>
          </mc:Fallback>
        </mc:AlternateContent>
      </w:r>
    </w:p>
    <w:p w14:paraId="527F7CD5" w14:textId="77777777" w:rsidR="001B6F26" w:rsidRPr="00266CE1" w:rsidRDefault="001B6F26" w:rsidP="001B6F26">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843584" behindDoc="1" locked="0" layoutInCell="1" allowOverlap="1" wp14:anchorId="1CFFDFC7" wp14:editId="78489D59">
                <wp:simplePos x="0" y="0"/>
                <wp:positionH relativeFrom="margin">
                  <wp:posOffset>1491615</wp:posOffset>
                </wp:positionH>
                <wp:positionV relativeFrom="paragraph">
                  <wp:posOffset>120650</wp:posOffset>
                </wp:positionV>
                <wp:extent cx="2924175" cy="323850"/>
                <wp:effectExtent l="0" t="0" r="28575" b="19050"/>
                <wp:wrapTight wrapText="bothSides">
                  <wp:wrapPolygon edited="0">
                    <wp:start x="0" y="0"/>
                    <wp:lineTo x="0" y="21600"/>
                    <wp:lineTo x="21670" y="21600"/>
                    <wp:lineTo x="21670" y="0"/>
                    <wp:lineTo x="0" y="0"/>
                  </wp:wrapPolygon>
                </wp:wrapTight>
                <wp:docPr id="179602675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32385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6A857E45" w14:textId="77777777" w:rsidR="001B6F26" w:rsidRPr="00331F7C" w:rsidRDefault="001B6F26" w:rsidP="001B6F26">
                            <w:pPr>
                              <w:jc w:val="center"/>
                              <w:rPr>
                                <w:rFonts w:cstheme="minorHAnsi"/>
                                <w:b/>
                                <w:lang w:val="es-ES"/>
                              </w:rPr>
                            </w:pPr>
                            <w:r w:rsidRPr="00331F7C">
                              <w:rPr>
                                <w:rFonts w:cstheme="minorHAnsi"/>
                                <w:b/>
                                <w:lang w:val="es-ES"/>
                              </w:rPr>
                              <w:t>Sección de Compras y Contrataciones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FFDFC7" id="_x0000_s1052" type="#_x0000_t202" style="position:absolute;left:0;text-align:left;margin-left:117.45pt;margin-top:9.5pt;width:230.25pt;height:25.5pt;z-index:-251472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" fillcolor="window" strokecolor="windowText" strokeweight="1pt">
                <v:textbox>
                  <w:txbxContent>
                    <w:p w14:paraId="6A857E45" w14:textId="77777777" w:rsidR="001B6F26" w:rsidRPr="00331F7C" w:rsidRDefault="001B6F26" w:rsidP="001B6F26">
                      <w:pPr>
                        <w:jc w:val="center"/>
                        <w:rPr>
                          <w:rFonts w:cstheme="minorHAnsi"/>
                          <w:b/>
                          <w:lang w:val="es-ES"/>
                        </w:rPr>
                      </w:pPr>
                      <w:r w:rsidRPr="00331F7C">
                        <w:rPr>
                          <w:rFonts w:cstheme="minorHAnsi"/>
                          <w:b/>
                          <w:lang w:val="es-ES"/>
                        </w:rPr>
                        <w:t>Sección de Compras y Contrataciones</w:t>
                      </w:r>
                    </w:p>
                  </w:txbxContent>
                </v:textbox>
                <w10:wrap type="tight" anchorx="margin"/>
              </v:shape>
            </w:pict>
          </mc:Fallback>
        </mc:AlternateContent>
      </w:r>
    </w:p>
    <w:p w14:paraId="7FE4E4FF"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0B3200E1"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18585D21"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10F986F8" w14:textId="77777777" w:rsidR="001B6F26" w:rsidRPr="00266CE1" w:rsidRDefault="001B6F26" w:rsidP="001B6F26">
      <w:pPr>
        <w:pStyle w:val="Contenido"/>
        <w:jc w:val="both"/>
        <w:rPr>
          <w:rFonts w:asciiTheme="majorHAnsi" w:hAnsiTheme="majorHAnsi" w:cstheme="majorHAnsi"/>
          <w:b w:val="0"/>
          <w:bCs/>
          <w:sz w:val="22"/>
          <w:szCs w:val="22"/>
          <w:lang w:val="es-ES"/>
        </w:rPr>
      </w:pPr>
    </w:p>
    <w:p w14:paraId="4FBB929D"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69F4658D" w14:textId="77777777" w:rsidR="001B6F26" w:rsidRPr="00266CE1" w:rsidRDefault="001B6F26" w:rsidP="001B6F26">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Gestionar de manera oportuna las adquisiciones de bienes, obras y servicios de todo el Hospital, garantizando la disponibilidad de los insumos solicitados por las distintas unidades organizativas y atendiendo al marco normativo aplicable.</w:t>
      </w:r>
    </w:p>
    <w:p w14:paraId="5FE8CE3A" w14:textId="77777777" w:rsidR="001B6F26" w:rsidRPr="00266CE1" w:rsidRDefault="001B6F26" w:rsidP="001B6F26">
      <w:pPr>
        <w:pStyle w:val="Prrafodelista"/>
        <w:spacing w:after="0" w:line="240" w:lineRule="auto"/>
        <w:ind w:left="1004"/>
        <w:jc w:val="both"/>
        <w:rPr>
          <w:rFonts w:asciiTheme="majorHAnsi" w:hAnsiTheme="majorHAnsi" w:cstheme="majorHAnsi"/>
          <w:color w:val="FF0000"/>
          <w:sz w:val="24"/>
          <w:szCs w:val="24"/>
        </w:rPr>
      </w:pPr>
    </w:p>
    <w:p w14:paraId="013C7884" w14:textId="77777777" w:rsidR="001B6F26" w:rsidRPr="00266CE1" w:rsidRDefault="001B6F26"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07E81395"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cumplimiento estricto de las políticas, lineamientos y directrices establecidas en la Ley de Contrataciones Públicas (340-06).</w:t>
      </w:r>
    </w:p>
    <w:p w14:paraId="6D43F45F"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Elaborar el Plan Anual de Compras y Contrataciones (PACC) del hospital, asegurando su cumplimiento mediante la evaluación de la coherencia entre acción y planificación a través del seguimiento constante de su ejecución.</w:t>
      </w:r>
    </w:p>
    <w:p w14:paraId="6302E386"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Dar seguimiento al cumplimiento de la Plan Anual de Compras y Contrataciones (PACC) mediante la evaluación de la coherencia entre planificación, acción y el seguimiento constante de su ejecución.</w:t>
      </w:r>
    </w:p>
    <w:p w14:paraId="00DF696B"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Mantener un sistema de compras eficiente y efectivo para toda la Institución, garantizando un flujo continuo de bienes y servicios, que se requieran para el buen cumplimiento de sus labores.</w:t>
      </w:r>
    </w:p>
    <w:p w14:paraId="15DBEA44"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Diseñar e implementar propuestas de mejora de métodos para la realización de compras y contrataciones, en base a la realidad interna y a buenas prácticas de otras instituciones, que permitan realizar dichas adquisiciones de manera más eficiente.</w:t>
      </w:r>
    </w:p>
    <w:p w14:paraId="30B6F59E"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las adquisiciones de manera eficiente y oportuna, garantizando el cumplimiento de los requerimientos de los clientes internos, apegados al marco normativo vigente.</w:t>
      </w:r>
    </w:p>
    <w:p w14:paraId="75F9753D"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Canalizar las evaluaciones del proceso de compras y contrataciones, tomando en cuenta criterios de calidad, servicio, tiempo de entrega y otros, y retroalimentarlos en base a los resultados obtenidos.</w:t>
      </w:r>
    </w:p>
    <w:p w14:paraId="7E13AE9D" w14:textId="77777777" w:rsidR="001B6F26" w:rsidRPr="00266CE1" w:rsidRDefault="001B6F26" w:rsidP="00A67D4B">
      <w:pPr>
        <w:pStyle w:val="Prrafodelista"/>
        <w:numPr>
          <w:ilvl w:val="0"/>
          <w:numId w:val="1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541EB299"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24"/>
          <w:szCs w:val="24"/>
        </w:rPr>
      </w:pPr>
    </w:p>
    <w:p w14:paraId="38B67146"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24"/>
          <w:szCs w:val="24"/>
        </w:rPr>
      </w:pPr>
    </w:p>
    <w:p w14:paraId="4A244E2A" w14:textId="77777777" w:rsidR="001B6F26" w:rsidRPr="00266CE1" w:rsidRDefault="001B6F26" w:rsidP="001B6F26">
      <w:pPr>
        <w:pStyle w:val="Prrafodelista"/>
        <w:spacing w:after="0" w:line="240" w:lineRule="auto"/>
        <w:jc w:val="both"/>
        <w:rPr>
          <w:rFonts w:asciiTheme="majorHAnsi" w:eastAsiaTheme="minorEastAsia" w:hAnsiTheme="majorHAnsi" w:cstheme="majorHAnsi"/>
          <w:sz w:val="24"/>
          <w:szCs w:val="24"/>
        </w:rPr>
      </w:pPr>
    </w:p>
    <w:p w14:paraId="6DD782E3" w14:textId="77777777" w:rsidR="001B6F26" w:rsidRPr="00266CE1" w:rsidRDefault="001B6F26"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7FC5324D" w14:textId="77777777" w:rsidR="001B6F26" w:rsidRPr="00266CE1" w:rsidRDefault="001B6F26" w:rsidP="001B6F26">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4B27AD48" w14:textId="77777777" w:rsidR="001B6F26" w:rsidRPr="00266CE1" w:rsidRDefault="001B6F26" w:rsidP="001B6F26">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w:t>
      </w:r>
      <w:r w:rsidRPr="00266CE1">
        <w:rPr>
          <w:rFonts w:asciiTheme="majorHAnsi" w:hAnsiTheme="majorHAnsi" w:cstheme="majorHAnsi"/>
          <w:b/>
          <w:bCs/>
          <w:color w:val="000000" w:themeColor="text1"/>
          <w:sz w:val="24"/>
          <w:szCs w:val="24"/>
        </w:rPr>
        <w:t xml:space="preserve"> Sección de Compras y Contrataciones:</w:t>
      </w:r>
    </w:p>
    <w:p w14:paraId="4C2F7FFE" w14:textId="77777777" w:rsidR="001B6F26" w:rsidRPr="00266CE1" w:rsidRDefault="001B6F26" w:rsidP="001B6F26">
      <w:pPr>
        <w:spacing w:after="0" w:line="240" w:lineRule="auto"/>
        <w:ind w:left="1418"/>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554E0F22" w14:textId="77777777" w:rsidR="001B6F26" w:rsidRPr="00266CE1" w:rsidRDefault="001B6F26" w:rsidP="001B6F26">
      <w:pPr>
        <w:spacing w:after="0" w:line="240" w:lineRule="auto"/>
        <w:ind w:left="1418"/>
        <w:jc w:val="both"/>
        <w:rPr>
          <w:rFonts w:asciiTheme="majorHAnsi" w:hAnsiTheme="majorHAnsi" w:cstheme="majorHAnsi"/>
          <w:sz w:val="24"/>
          <w:szCs w:val="24"/>
          <w:lang w:val="es-DO"/>
        </w:rPr>
      </w:pPr>
    </w:p>
    <w:p w14:paraId="2EA77FB7" w14:textId="77777777" w:rsidR="001B6F26" w:rsidRPr="00266CE1" w:rsidRDefault="001B6F26" w:rsidP="001B6F26">
      <w:pPr>
        <w:spacing w:after="0" w:line="240" w:lineRule="auto"/>
        <w:ind w:left="1418"/>
        <w:jc w:val="both"/>
        <w:rPr>
          <w:rFonts w:asciiTheme="majorHAnsi" w:hAnsiTheme="majorHAnsi" w:cstheme="majorHAnsi"/>
        </w:rPr>
      </w:pPr>
    </w:p>
    <w:p w14:paraId="6ADB6CB0" w14:textId="77777777" w:rsidR="001B6F26" w:rsidRPr="00266CE1" w:rsidRDefault="001B6F26" w:rsidP="001B6F26">
      <w:pPr>
        <w:spacing w:after="0" w:line="240" w:lineRule="auto"/>
        <w:ind w:left="1418"/>
        <w:jc w:val="both"/>
        <w:rPr>
          <w:rFonts w:asciiTheme="majorHAnsi" w:hAnsiTheme="majorHAnsi" w:cstheme="majorHAnsi"/>
        </w:rPr>
      </w:pPr>
    </w:p>
    <w:p w14:paraId="7EE59AA3" w14:textId="77777777" w:rsidR="001B6F26" w:rsidRPr="00266CE1" w:rsidRDefault="001B6F26" w:rsidP="001B6F26">
      <w:pPr>
        <w:spacing w:after="0" w:line="240" w:lineRule="auto"/>
        <w:ind w:left="1418"/>
        <w:jc w:val="both"/>
        <w:rPr>
          <w:rFonts w:asciiTheme="majorHAnsi" w:hAnsiTheme="majorHAnsi" w:cstheme="majorHAnsi"/>
        </w:rPr>
      </w:pPr>
    </w:p>
    <w:p w14:paraId="3B279984"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24A9E7E4"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671140F"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1C288A04"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AAF935A"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F44E681"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161C62E5"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32586EC"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2D684538"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3233D943"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E1BEE6D"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74A7E2B2"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30F2CE1"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F25048A"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5B042A4"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181C62C"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E1A5C0C"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6A95739"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2D0AA81"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15DBBCE0"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033B2C48"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7BB452F4"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73F7BB2"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94B8FF0"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664AB1F0"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2943C83"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42E977FC"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318E21C3"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2F102C60" w14:textId="77777777" w:rsidR="00541ACC" w:rsidRPr="00266CE1" w:rsidRDefault="00541ACC" w:rsidP="00466C4C">
      <w:pPr>
        <w:pStyle w:val="Prrafodelista"/>
        <w:tabs>
          <w:tab w:val="left" w:pos="709"/>
        </w:tabs>
        <w:ind w:left="851"/>
        <w:jc w:val="both"/>
        <w:rPr>
          <w:rFonts w:asciiTheme="majorHAnsi" w:hAnsiTheme="majorHAnsi" w:cstheme="majorHAnsi"/>
          <w:sz w:val="24"/>
          <w:szCs w:val="24"/>
        </w:rPr>
      </w:pPr>
    </w:p>
    <w:p w14:paraId="18609ED6"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p>
    <w:p w14:paraId="4DBA3F73"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p>
    <w:p w14:paraId="7D20F218"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p>
    <w:p w14:paraId="6DB5CA65" w14:textId="24E91AFB" w:rsidR="004B5040" w:rsidRPr="00266CE1" w:rsidRDefault="004B5040" w:rsidP="00DB007E">
      <w:pPr>
        <w:pStyle w:val="Prrafodelista"/>
        <w:tabs>
          <w:tab w:val="left" w:pos="709"/>
        </w:tabs>
        <w:ind w:left="851"/>
        <w:jc w:val="both"/>
        <w:rPr>
          <w:rFonts w:asciiTheme="majorHAnsi" w:hAnsiTheme="majorHAnsi" w:cstheme="majorHAnsi"/>
          <w:sz w:val="24"/>
          <w:szCs w:val="24"/>
        </w:rPr>
      </w:pPr>
    </w:p>
    <w:p w14:paraId="2F994ACD" w14:textId="77777777" w:rsidR="004B5040" w:rsidRPr="00266CE1" w:rsidRDefault="004B5040" w:rsidP="001B6F26">
      <w:pPr>
        <w:rPr>
          <w:rFonts w:asciiTheme="majorHAnsi" w:hAnsiTheme="majorHAnsi"/>
        </w:rPr>
      </w:pPr>
    </w:p>
    <w:tbl>
      <w:tblPr>
        <w:tblpPr w:leftFromText="141" w:rightFromText="141" w:vertAnchor="text" w:horzAnchor="margin" w:tblpY="-74"/>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5652"/>
      </w:tblGrid>
      <w:tr w:rsidR="004B5040" w:rsidRPr="00266CE1" w14:paraId="37D9437F" w14:textId="77777777" w:rsidTr="00424309">
        <w:trPr>
          <w:trHeight w:val="563"/>
        </w:trPr>
        <w:tc>
          <w:tcPr>
            <w:tcW w:w="3132" w:type="dxa"/>
            <w:shd w:val="clear" w:color="auto" w:fill="F2F2F2"/>
          </w:tcPr>
          <w:p w14:paraId="26D76C39" w14:textId="77777777" w:rsidR="004B5040" w:rsidRPr="00266CE1" w:rsidRDefault="004B5040" w:rsidP="00424309">
            <w:pPr>
              <w:spacing w:line="240" w:lineRule="auto"/>
              <w:jc w:val="both"/>
              <w:rPr>
                <w:rFonts w:asciiTheme="majorHAnsi" w:eastAsia="Calibri" w:hAnsiTheme="majorHAnsi" w:cs="Calibri Light"/>
                <w:b/>
                <w:bCs/>
                <w:sz w:val="24"/>
                <w:szCs w:val="24"/>
              </w:rPr>
            </w:pPr>
            <w:r w:rsidRPr="00266CE1">
              <w:rPr>
                <w:rFonts w:asciiTheme="majorHAnsi" w:eastAsia="Calibri" w:hAnsiTheme="majorHAnsi" w:cs="Calibri Light"/>
                <w:b/>
                <w:bCs/>
                <w:sz w:val="24"/>
                <w:szCs w:val="24"/>
              </w:rPr>
              <w:lastRenderedPageBreak/>
              <w:t>Título de la Unidad</w:t>
            </w:r>
          </w:p>
        </w:tc>
        <w:tc>
          <w:tcPr>
            <w:tcW w:w="5652" w:type="dxa"/>
          </w:tcPr>
          <w:p w14:paraId="315F80B4" w14:textId="501B1C5A" w:rsidR="004B5040" w:rsidRPr="00266CE1" w:rsidRDefault="00466C4C" w:rsidP="0003743C">
            <w:pPr>
              <w:pStyle w:val="Ttulo3"/>
              <w:rPr>
                <w:rFonts w:asciiTheme="majorHAnsi" w:hAnsiTheme="majorHAnsi" w:cs="Calibri"/>
                <w:b/>
                <w:bCs/>
                <w:color w:val="auto"/>
                <w:sz w:val="24"/>
                <w:szCs w:val="24"/>
                <w:lang w:val="es-ES"/>
              </w:rPr>
            </w:pPr>
            <w:bookmarkStart w:id="58" w:name="_Toc181977319"/>
            <w:r w:rsidRPr="00266CE1">
              <w:rPr>
                <w:rFonts w:asciiTheme="majorHAnsi" w:hAnsiTheme="majorHAnsi" w:cstheme="majorHAnsi"/>
                <w:b/>
                <w:bCs/>
                <w:color w:val="auto"/>
                <w:sz w:val="24"/>
                <w:szCs w:val="24"/>
              </w:rPr>
              <w:t>1.3.2</w:t>
            </w:r>
            <w:r w:rsidRPr="00266CE1">
              <w:rPr>
                <w:rFonts w:asciiTheme="majorHAnsi" w:hAnsiTheme="majorHAnsi" w:cstheme="majorHAnsi"/>
                <w:b/>
                <w:bCs/>
                <w:color w:val="auto"/>
              </w:rPr>
              <w:t>.</w:t>
            </w:r>
            <w:r w:rsidRPr="00266CE1">
              <w:rPr>
                <w:rFonts w:asciiTheme="majorHAnsi" w:hAnsiTheme="majorHAnsi" w:cstheme="majorHAnsi"/>
                <w:b/>
                <w:bCs/>
                <w:color w:val="auto"/>
                <w:sz w:val="24"/>
                <w:szCs w:val="24"/>
              </w:rPr>
              <w:t xml:space="preserve"> </w:t>
            </w:r>
            <w:r w:rsidR="004B5040" w:rsidRPr="00266CE1">
              <w:rPr>
                <w:rFonts w:asciiTheme="majorHAnsi" w:hAnsiTheme="majorHAnsi" w:cstheme="majorHAnsi"/>
                <w:b/>
                <w:bCs/>
                <w:color w:val="auto"/>
                <w:sz w:val="24"/>
                <w:szCs w:val="24"/>
              </w:rPr>
              <w:t>División de Servicio de Atención al Usuario</w:t>
            </w:r>
            <w:bookmarkEnd w:id="58"/>
          </w:p>
        </w:tc>
      </w:tr>
      <w:tr w:rsidR="004B5040" w:rsidRPr="00266CE1" w14:paraId="5F79292C" w14:textId="77777777" w:rsidTr="00424309">
        <w:tc>
          <w:tcPr>
            <w:tcW w:w="3132" w:type="dxa"/>
            <w:shd w:val="clear" w:color="auto" w:fill="F2F2F2"/>
          </w:tcPr>
          <w:p w14:paraId="24FF2B44" w14:textId="77777777" w:rsidR="004B5040" w:rsidRPr="00266CE1" w:rsidRDefault="004B5040" w:rsidP="00424309">
            <w:pPr>
              <w:spacing w:line="240" w:lineRule="auto"/>
              <w:jc w:val="both"/>
              <w:rPr>
                <w:rFonts w:asciiTheme="majorHAnsi" w:eastAsia="Calibri" w:hAnsiTheme="majorHAnsi" w:cs="Calibri Light"/>
                <w:b/>
                <w:bCs/>
                <w:sz w:val="24"/>
                <w:szCs w:val="24"/>
              </w:rPr>
            </w:pPr>
            <w:r w:rsidRPr="00266CE1">
              <w:rPr>
                <w:rFonts w:asciiTheme="majorHAnsi" w:eastAsia="Calibri" w:hAnsiTheme="majorHAnsi" w:cs="Calibri Light"/>
                <w:b/>
                <w:bCs/>
                <w:sz w:val="24"/>
                <w:szCs w:val="24"/>
              </w:rPr>
              <w:t>Naturaleza de la Unidad</w:t>
            </w:r>
          </w:p>
        </w:tc>
        <w:tc>
          <w:tcPr>
            <w:tcW w:w="5652" w:type="dxa"/>
          </w:tcPr>
          <w:p w14:paraId="6C2B9828" w14:textId="77777777" w:rsidR="004B5040" w:rsidRPr="00266CE1" w:rsidRDefault="004B5040" w:rsidP="00424309">
            <w:pPr>
              <w:spacing w:line="240" w:lineRule="auto"/>
              <w:jc w:val="both"/>
              <w:rPr>
                <w:rFonts w:asciiTheme="majorHAnsi" w:eastAsia="Calibri" w:hAnsiTheme="majorHAnsi" w:cs="Calibri Light"/>
                <w:sz w:val="24"/>
                <w:szCs w:val="24"/>
              </w:rPr>
            </w:pPr>
            <w:r w:rsidRPr="00266CE1">
              <w:rPr>
                <w:rFonts w:asciiTheme="majorHAnsi" w:eastAsia="Calibri" w:hAnsiTheme="majorHAnsi" w:cs="Calibri Light"/>
                <w:sz w:val="24"/>
                <w:szCs w:val="24"/>
                <w:lang w:val="es-ES"/>
              </w:rPr>
              <w:t>Auxiliar o de Apoyo</w:t>
            </w:r>
          </w:p>
        </w:tc>
      </w:tr>
      <w:tr w:rsidR="004B5040" w:rsidRPr="00266CE1" w14:paraId="5ADA4C5A" w14:textId="77777777" w:rsidTr="00424309">
        <w:tc>
          <w:tcPr>
            <w:tcW w:w="3132" w:type="dxa"/>
            <w:shd w:val="clear" w:color="auto" w:fill="F2F2F2"/>
          </w:tcPr>
          <w:p w14:paraId="462D5387" w14:textId="77777777" w:rsidR="004B5040" w:rsidRPr="00266CE1" w:rsidRDefault="004B5040" w:rsidP="00424309">
            <w:pPr>
              <w:spacing w:line="240" w:lineRule="auto"/>
              <w:jc w:val="both"/>
              <w:rPr>
                <w:rFonts w:asciiTheme="majorHAnsi" w:eastAsia="Calibri" w:hAnsiTheme="majorHAnsi" w:cs="Calibri Light"/>
                <w:b/>
                <w:bCs/>
                <w:sz w:val="24"/>
                <w:szCs w:val="24"/>
              </w:rPr>
            </w:pPr>
            <w:r w:rsidRPr="00266CE1">
              <w:rPr>
                <w:rFonts w:asciiTheme="majorHAnsi" w:eastAsia="Calibri" w:hAnsiTheme="majorHAnsi" w:cs="Calibri Light"/>
                <w:b/>
                <w:bCs/>
                <w:sz w:val="24"/>
                <w:szCs w:val="24"/>
              </w:rPr>
              <w:t>Estructura Orgánica</w:t>
            </w:r>
          </w:p>
        </w:tc>
        <w:tc>
          <w:tcPr>
            <w:tcW w:w="5652" w:type="dxa"/>
          </w:tcPr>
          <w:p w14:paraId="68517BC0" w14:textId="77777777" w:rsidR="001B6F26" w:rsidRPr="001B6F26" w:rsidRDefault="001B6F26" w:rsidP="001B6F26">
            <w:pPr>
              <w:spacing w:after="0" w:line="240" w:lineRule="auto"/>
              <w:jc w:val="both"/>
              <w:rPr>
                <w:rFonts w:asciiTheme="majorHAnsi" w:eastAsia="Calibri" w:hAnsiTheme="majorHAnsi" w:cs="Calibri Light"/>
                <w:sz w:val="24"/>
                <w:szCs w:val="24"/>
                <w:lang w:val="es-DO"/>
              </w:rPr>
            </w:pPr>
            <w:r w:rsidRPr="001B6F26">
              <w:rPr>
                <w:rFonts w:asciiTheme="majorHAnsi" w:eastAsia="Calibri" w:hAnsiTheme="majorHAnsi" w:cs="Calibri Light"/>
                <w:sz w:val="24"/>
                <w:szCs w:val="24"/>
                <w:lang w:val="es-DO"/>
              </w:rPr>
              <w:t xml:space="preserve">Sección de Admisión y Archivo Clínico </w:t>
            </w:r>
          </w:p>
          <w:p w14:paraId="53EA3403" w14:textId="1DBCC67C" w:rsidR="004B5040" w:rsidRPr="00266CE1" w:rsidRDefault="004B5040" w:rsidP="00424309">
            <w:pPr>
              <w:spacing w:after="0" w:line="240" w:lineRule="auto"/>
              <w:jc w:val="both"/>
              <w:rPr>
                <w:rFonts w:asciiTheme="majorHAnsi" w:eastAsia="Calibri" w:hAnsiTheme="majorHAnsi" w:cs="Calibri Light"/>
                <w:sz w:val="24"/>
                <w:szCs w:val="24"/>
                <w:lang w:val="es-DO"/>
              </w:rPr>
            </w:pPr>
          </w:p>
        </w:tc>
      </w:tr>
      <w:tr w:rsidR="004B5040" w:rsidRPr="00266CE1" w14:paraId="45EECA76" w14:textId="77777777" w:rsidTr="00424309">
        <w:tc>
          <w:tcPr>
            <w:tcW w:w="3132" w:type="dxa"/>
            <w:shd w:val="clear" w:color="auto" w:fill="F2F2F2"/>
          </w:tcPr>
          <w:p w14:paraId="03AFFCCE" w14:textId="77777777" w:rsidR="004B5040" w:rsidRPr="00266CE1" w:rsidRDefault="004B5040" w:rsidP="00424309">
            <w:pPr>
              <w:spacing w:line="240" w:lineRule="auto"/>
              <w:jc w:val="both"/>
              <w:rPr>
                <w:rFonts w:asciiTheme="majorHAnsi" w:eastAsia="Calibri" w:hAnsiTheme="majorHAnsi" w:cs="Calibri Light"/>
                <w:b/>
                <w:bCs/>
                <w:sz w:val="24"/>
                <w:szCs w:val="24"/>
              </w:rPr>
            </w:pPr>
            <w:r w:rsidRPr="00266CE1">
              <w:rPr>
                <w:rFonts w:asciiTheme="majorHAnsi" w:eastAsia="Calibri" w:hAnsiTheme="majorHAnsi" w:cs="Calibri Light"/>
                <w:b/>
                <w:bCs/>
                <w:sz w:val="24"/>
                <w:szCs w:val="24"/>
              </w:rPr>
              <w:t>Relación de Dependencia</w:t>
            </w:r>
          </w:p>
        </w:tc>
        <w:tc>
          <w:tcPr>
            <w:tcW w:w="5652" w:type="dxa"/>
          </w:tcPr>
          <w:p w14:paraId="118211BA" w14:textId="77777777" w:rsidR="004B5040" w:rsidRPr="00266CE1" w:rsidRDefault="004B5040" w:rsidP="00424309">
            <w:pPr>
              <w:spacing w:line="240" w:lineRule="auto"/>
              <w:jc w:val="both"/>
              <w:rPr>
                <w:rFonts w:asciiTheme="majorHAnsi" w:eastAsia="Calibri" w:hAnsiTheme="majorHAnsi" w:cs="Calibri Light"/>
                <w:sz w:val="24"/>
                <w:szCs w:val="24"/>
              </w:rPr>
            </w:pPr>
            <w:r w:rsidRPr="00266CE1">
              <w:rPr>
                <w:rFonts w:asciiTheme="majorHAnsi" w:eastAsia="Calibri" w:hAnsiTheme="majorHAnsi" w:cs="Calibri Light"/>
                <w:spacing w:val="-3"/>
                <w:sz w:val="24"/>
                <w:szCs w:val="24"/>
              </w:rPr>
              <w:t>Dirección del Hospital</w:t>
            </w:r>
          </w:p>
        </w:tc>
      </w:tr>
      <w:tr w:rsidR="004B5040" w:rsidRPr="00266CE1" w14:paraId="5E33E804" w14:textId="77777777" w:rsidTr="00424309">
        <w:tc>
          <w:tcPr>
            <w:tcW w:w="3132" w:type="dxa"/>
            <w:shd w:val="clear" w:color="auto" w:fill="F2F2F2"/>
          </w:tcPr>
          <w:p w14:paraId="74D9EC0D" w14:textId="77777777" w:rsidR="004B5040" w:rsidRPr="00266CE1" w:rsidRDefault="004B5040" w:rsidP="00424309">
            <w:pPr>
              <w:spacing w:line="240" w:lineRule="auto"/>
              <w:jc w:val="both"/>
              <w:rPr>
                <w:rFonts w:asciiTheme="majorHAnsi" w:eastAsia="Calibri" w:hAnsiTheme="majorHAnsi" w:cs="Calibri Light"/>
                <w:b/>
                <w:bCs/>
                <w:sz w:val="24"/>
                <w:szCs w:val="24"/>
              </w:rPr>
            </w:pPr>
            <w:r w:rsidRPr="00266CE1">
              <w:rPr>
                <w:rFonts w:asciiTheme="majorHAnsi" w:eastAsia="Calibri" w:hAnsiTheme="majorHAnsi" w:cs="Calibri Light"/>
                <w:b/>
                <w:bCs/>
                <w:sz w:val="24"/>
                <w:szCs w:val="24"/>
              </w:rPr>
              <w:t>Coordinación</w:t>
            </w:r>
          </w:p>
        </w:tc>
        <w:tc>
          <w:tcPr>
            <w:tcW w:w="5652" w:type="dxa"/>
          </w:tcPr>
          <w:p w14:paraId="6741B119" w14:textId="77777777" w:rsidR="004B5040" w:rsidRPr="00266CE1" w:rsidRDefault="004B5040" w:rsidP="00424309">
            <w:pPr>
              <w:spacing w:line="240" w:lineRule="auto"/>
              <w:jc w:val="both"/>
              <w:rPr>
                <w:rFonts w:asciiTheme="majorHAnsi" w:eastAsia="Calibri" w:hAnsiTheme="majorHAnsi" w:cs="Calibri Light"/>
                <w:sz w:val="24"/>
                <w:szCs w:val="24"/>
              </w:rPr>
            </w:pPr>
            <w:r w:rsidRPr="00266CE1">
              <w:rPr>
                <w:rFonts w:asciiTheme="majorHAnsi" w:eastAsia="Calibri" w:hAnsiTheme="majorHAnsi" w:cs="Calibri Light"/>
                <w:sz w:val="24"/>
                <w:szCs w:val="24"/>
              </w:rPr>
              <w:t>Con todas las unidades del hospital</w:t>
            </w:r>
          </w:p>
        </w:tc>
      </w:tr>
    </w:tbl>
    <w:p w14:paraId="1E917118" w14:textId="550F1604" w:rsidR="004B5040" w:rsidRPr="00266CE1" w:rsidRDefault="004B5040" w:rsidP="00A67D4B">
      <w:pPr>
        <w:pStyle w:val="Prrafodelista"/>
        <w:numPr>
          <w:ilvl w:val="0"/>
          <w:numId w:val="21"/>
        </w:numPr>
        <w:spacing w:after="0" w:line="240" w:lineRule="auto"/>
        <w:ind w:left="142" w:hanging="142"/>
        <w:rPr>
          <w:rFonts w:asciiTheme="majorHAnsi" w:hAnsiTheme="majorHAnsi" w:cstheme="majorHAnsi"/>
        </w:rPr>
      </w:pPr>
      <w:r w:rsidRPr="00266CE1">
        <w:rPr>
          <w:rFonts w:asciiTheme="majorHAnsi" w:eastAsia="Calibri" w:hAnsiTheme="majorHAnsi" w:cs="Calibri Light"/>
          <w:b/>
          <w:bCs/>
          <w:sz w:val="24"/>
          <w:szCs w:val="24"/>
        </w:rPr>
        <w:t>Organigrama:</w:t>
      </w:r>
    </w:p>
    <w:p w14:paraId="31F8A989" w14:textId="77777777" w:rsidR="001B6F26" w:rsidRPr="001B6F26" w:rsidRDefault="001B6F26" w:rsidP="001B6F26">
      <w:pPr>
        <w:autoSpaceDE w:val="0"/>
        <w:autoSpaceDN w:val="0"/>
        <w:adjustRightInd w:val="0"/>
        <w:spacing w:after="0" w:line="240" w:lineRule="auto"/>
        <w:ind w:left="284"/>
        <w:contextualSpacing/>
        <w:rPr>
          <w:rFonts w:asciiTheme="majorHAnsi" w:hAnsiTheme="majorHAnsi" w:cstheme="majorHAnsi"/>
          <w:b/>
          <w:bCs/>
          <w:color w:val="000000" w:themeColor="text1"/>
          <w:sz w:val="24"/>
          <w:szCs w:val="24"/>
        </w:rPr>
      </w:pPr>
    </w:p>
    <w:p w14:paraId="2B8CAAAA"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r w:rsidRPr="001B6F26">
        <w:rPr>
          <w:rFonts w:asciiTheme="majorHAnsi" w:hAnsiTheme="majorHAnsi" w:cstheme="majorHAnsi"/>
          <w:noProof/>
          <w:lang w:val="en-US"/>
        </w:rPr>
        <mc:AlternateContent>
          <mc:Choice Requires="wps">
            <w:drawing>
              <wp:anchor distT="0" distB="0" distL="114300" distR="114300" simplePos="0" relativeHeight="251858944" behindDoc="1" locked="0" layoutInCell="1" allowOverlap="1" wp14:anchorId="47E75AB4" wp14:editId="118F80D0">
                <wp:simplePos x="0" y="0"/>
                <wp:positionH relativeFrom="margin">
                  <wp:posOffset>1920240</wp:posOffset>
                </wp:positionH>
                <wp:positionV relativeFrom="paragraph">
                  <wp:posOffset>12700</wp:posOffset>
                </wp:positionV>
                <wp:extent cx="1876425" cy="428625"/>
                <wp:effectExtent l="0" t="0" r="28575" b="28575"/>
                <wp:wrapTight wrapText="bothSides">
                  <wp:wrapPolygon edited="0">
                    <wp:start x="0" y="0"/>
                    <wp:lineTo x="0" y="22080"/>
                    <wp:lineTo x="21710" y="22080"/>
                    <wp:lineTo x="21710" y="0"/>
                    <wp:lineTo x="0" y="0"/>
                  </wp:wrapPolygon>
                </wp:wrapTight>
                <wp:docPr id="13364050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428625"/>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EAB40C8" w14:textId="77777777" w:rsidR="001B6F26" w:rsidRPr="001B6F26" w:rsidRDefault="001B6F26" w:rsidP="001B6F26">
                            <w:pPr>
                              <w:jc w:val="center"/>
                              <w:rPr>
                                <w:rFonts w:cstheme="minorHAnsi"/>
                                <w:bCs/>
                                <w:lang w:val="es-ES"/>
                              </w:rPr>
                            </w:pPr>
                            <w:r w:rsidRPr="001B6F26">
                              <w:rPr>
                                <w:rFonts w:cstheme="minorHAnsi"/>
                                <w:bCs/>
                                <w:lang w:val="es-ES"/>
                              </w:rPr>
                              <w:t xml:space="preserve">Dirección del Hospital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E75AB4" id="_x0000_s1053" type="#_x0000_t202" style="position:absolute;left:0;text-align:left;margin-left:151.2pt;margin-top:1pt;width:147.75pt;height:33.75pt;z-index:-251457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" fillcolor="window" strokecolor="windowText" strokeweight="1pt">
                <v:textbox>
                  <w:txbxContent>
                    <w:p w14:paraId="0EAB40C8" w14:textId="77777777" w:rsidR="001B6F26" w:rsidRPr="001B6F26" w:rsidRDefault="001B6F26" w:rsidP="001B6F26">
                      <w:pPr>
                        <w:jc w:val="center"/>
                        <w:rPr>
                          <w:rFonts w:cstheme="minorHAnsi"/>
                          <w:bCs/>
                          <w:lang w:val="es-ES"/>
                        </w:rPr>
                      </w:pPr>
                      <w:r w:rsidRPr="001B6F26">
                        <w:rPr>
                          <w:rFonts w:cstheme="minorHAnsi"/>
                          <w:bCs/>
                          <w:lang w:val="es-ES"/>
                        </w:rPr>
                        <w:t xml:space="preserve">Dirección del Hospital </w:t>
                      </w:r>
                    </w:p>
                  </w:txbxContent>
                </v:textbox>
                <w10:wrap type="tight" anchorx="margin"/>
              </v:shape>
            </w:pict>
          </mc:Fallback>
        </mc:AlternateContent>
      </w:r>
    </w:p>
    <w:p w14:paraId="4E7BFEF8"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p>
    <w:p w14:paraId="05F14750"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r w:rsidRPr="001B6F26">
        <w:rPr>
          <w:rFonts w:asciiTheme="majorHAnsi" w:hAnsiTheme="majorHAnsi" w:cstheme="majorHAnsi"/>
          <w:noProof/>
          <w:lang w:val="en-US"/>
        </w:rPr>
        <mc:AlternateContent>
          <mc:Choice Requires="wps">
            <w:drawing>
              <wp:anchor distT="0" distB="0" distL="114300" distR="114300" simplePos="0" relativeHeight="251859968" behindDoc="0" locked="0" layoutInCell="1" allowOverlap="1" wp14:anchorId="494D61BC" wp14:editId="38AB4FA6">
                <wp:simplePos x="0" y="0"/>
                <wp:positionH relativeFrom="margin">
                  <wp:posOffset>2790825</wp:posOffset>
                </wp:positionH>
                <wp:positionV relativeFrom="paragraph">
                  <wp:posOffset>104775</wp:posOffset>
                </wp:positionV>
                <wp:extent cx="0" cy="161925"/>
                <wp:effectExtent l="0" t="0" r="38100" b="28575"/>
                <wp:wrapNone/>
                <wp:docPr id="1620227896" name="Conector recto 1620227896"/>
                <wp:cNvGraphicFramePr/>
                <a:graphic xmlns:a="http://schemas.openxmlformats.org/drawingml/2006/main">
                  <a:graphicData uri="http://schemas.microsoft.com/office/word/2010/wordprocessingShape">
                    <wps:wsp>
                      <wps:cNvCnPr/>
                      <wps:spPr>
                        <a:xfrm>
                          <a:off x="0" y="0"/>
                          <a:ext cx="0" cy="1619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78B6DD8" id="Conector recto 1620227896" o:spid="_x0000_s1026" style="position:absolute;z-index:251859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9.75pt,8.25pt" to="219.7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" strokecolor="windowText" strokeweight=".5pt">
                <v:stroke joinstyle="miter"/>
                <w10:wrap anchorx="margin"/>
              </v:line>
            </w:pict>
          </mc:Fallback>
        </mc:AlternateContent>
      </w:r>
    </w:p>
    <w:p w14:paraId="14498C07"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r w:rsidRPr="001B6F26">
        <w:rPr>
          <w:rFonts w:asciiTheme="majorHAnsi" w:hAnsiTheme="majorHAnsi" w:cstheme="majorHAnsi"/>
          <w:noProof/>
          <w:lang w:val="en-US"/>
        </w:rPr>
        <mc:AlternateContent>
          <mc:Choice Requires="wps">
            <w:drawing>
              <wp:anchor distT="0" distB="0" distL="114300" distR="114300" simplePos="0" relativeHeight="251855872" behindDoc="1" locked="0" layoutInCell="1" allowOverlap="1" wp14:anchorId="1F1B71CB" wp14:editId="7AE92E17">
                <wp:simplePos x="0" y="0"/>
                <wp:positionH relativeFrom="margin">
                  <wp:posOffset>1358265</wp:posOffset>
                </wp:positionH>
                <wp:positionV relativeFrom="paragraph">
                  <wp:posOffset>62230</wp:posOffset>
                </wp:positionV>
                <wp:extent cx="2838450" cy="285750"/>
                <wp:effectExtent l="0" t="0" r="19050" b="19050"/>
                <wp:wrapTight wrapText="bothSides">
                  <wp:wrapPolygon edited="0">
                    <wp:start x="0" y="0"/>
                    <wp:lineTo x="0" y="21600"/>
                    <wp:lineTo x="21600" y="21600"/>
                    <wp:lineTo x="21600" y="0"/>
                    <wp:lineTo x="0" y="0"/>
                  </wp:wrapPolygon>
                </wp:wrapTight>
                <wp:docPr id="85617456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8575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5AE0E131" w14:textId="77777777" w:rsidR="001B6F26" w:rsidRPr="001B6F26" w:rsidRDefault="001B6F26" w:rsidP="001B6F26">
                            <w:pPr>
                              <w:jc w:val="center"/>
                              <w:rPr>
                                <w:rFonts w:cstheme="minorHAnsi"/>
                                <w:b/>
                                <w:lang w:val="es-ES"/>
                              </w:rPr>
                            </w:pPr>
                            <w:r w:rsidRPr="001B6F26">
                              <w:rPr>
                                <w:rFonts w:asciiTheme="majorHAnsi" w:hAnsiTheme="majorHAnsi" w:cs="Calibri"/>
                                <w:b/>
                                <w:lang w:val="es-ES"/>
                              </w:rPr>
                              <w:t>División de Servicio de Atención al Usuario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1B71CB" id="_x0000_s1054" type="#_x0000_t202" style="position:absolute;left:0;text-align:left;margin-left:106.95pt;margin-top:4.9pt;width:223.5pt;height:22.5pt;z-index:-251460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" fillcolor="window" strokecolor="windowText" strokeweight="1pt">
                <v:textbox>
                  <w:txbxContent>
                    <w:p w14:paraId="5AE0E131" w14:textId="77777777" w:rsidR="001B6F26" w:rsidRPr="001B6F26" w:rsidRDefault="001B6F26" w:rsidP="001B6F26">
                      <w:pPr>
                        <w:jc w:val="center"/>
                        <w:rPr>
                          <w:rFonts w:cstheme="minorHAnsi"/>
                          <w:b/>
                          <w:lang w:val="es-ES"/>
                        </w:rPr>
                      </w:pPr>
                      <w:r w:rsidRPr="001B6F26">
                        <w:rPr>
                          <w:rFonts w:asciiTheme="majorHAnsi" w:hAnsiTheme="majorHAnsi" w:cs="Calibri"/>
                          <w:b/>
                          <w:lang w:val="es-ES"/>
                        </w:rPr>
                        <w:t>División de Servicio de Atención al Usuario</w:t>
                      </w:r>
                    </w:p>
                  </w:txbxContent>
                </v:textbox>
                <w10:wrap type="tight" anchorx="margin"/>
              </v:shape>
            </w:pict>
          </mc:Fallback>
        </mc:AlternateContent>
      </w:r>
    </w:p>
    <w:p w14:paraId="648D925A"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p>
    <w:p w14:paraId="26346E2C"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r w:rsidRPr="001B6F26">
        <w:rPr>
          <w:rFonts w:asciiTheme="majorHAnsi" w:hAnsiTheme="majorHAnsi" w:cstheme="majorHAnsi"/>
          <w:noProof/>
          <w:lang w:val="en-US"/>
        </w:rPr>
        <mc:AlternateContent>
          <mc:Choice Requires="wps">
            <w:drawing>
              <wp:anchor distT="0" distB="0" distL="114300" distR="114300" simplePos="0" relativeHeight="251857920" behindDoc="0" locked="0" layoutInCell="1" allowOverlap="1" wp14:anchorId="5E9A3525" wp14:editId="5CF5B1F8">
                <wp:simplePos x="0" y="0"/>
                <wp:positionH relativeFrom="margin">
                  <wp:posOffset>2777489</wp:posOffset>
                </wp:positionH>
                <wp:positionV relativeFrom="paragraph">
                  <wp:posOffset>7620</wp:posOffset>
                </wp:positionV>
                <wp:extent cx="0" cy="161925"/>
                <wp:effectExtent l="0" t="0" r="38100" b="28575"/>
                <wp:wrapNone/>
                <wp:docPr id="1230981647" name="Conector recto 1230981647"/>
                <wp:cNvGraphicFramePr/>
                <a:graphic xmlns:a="http://schemas.openxmlformats.org/drawingml/2006/main">
                  <a:graphicData uri="http://schemas.microsoft.com/office/word/2010/wordprocessingShape">
                    <wps:wsp>
                      <wps:cNvCnPr/>
                      <wps:spPr>
                        <a:xfrm>
                          <a:off x="0" y="0"/>
                          <a:ext cx="0" cy="1619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31D3811" id="Conector recto 1230981647" o:spid="_x0000_s1026" style="position:absolute;z-index:251857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8.7pt,.6pt" to="218.7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" strokecolor="windowText" strokeweight=".5pt">
                <v:stroke joinstyle="miter"/>
                <w10:wrap anchorx="margin"/>
              </v:line>
            </w:pict>
          </mc:Fallback>
        </mc:AlternateContent>
      </w:r>
      <w:r w:rsidRPr="001B6F26">
        <w:rPr>
          <w:rFonts w:asciiTheme="majorHAnsi" w:hAnsiTheme="majorHAnsi" w:cstheme="majorHAnsi"/>
          <w:noProof/>
          <w:lang w:val="en-US"/>
        </w:rPr>
        <mc:AlternateContent>
          <mc:Choice Requires="wps">
            <w:drawing>
              <wp:anchor distT="0" distB="0" distL="114300" distR="114300" simplePos="0" relativeHeight="251856896" behindDoc="1" locked="0" layoutInCell="1" allowOverlap="1" wp14:anchorId="58B955A7" wp14:editId="5917CA59">
                <wp:simplePos x="0" y="0"/>
                <wp:positionH relativeFrom="margin">
                  <wp:posOffset>1891030</wp:posOffset>
                </wp:positionH>
                <wp:positionV relativeFrom="paragraph">
                  <wp:posOffset>158115</wp:posOffset>
                </wp:positionV>
                <wp:extent cx="1876425" cy="533400"/>
                <wp:effectExtent l="0" t="0" r="28575" b="19050"/>
                <wp:wrapTight wrapText="bothSides">
                  <wp:wrapPolygon edited="0">
                    <wp:start x="0" y="0"/>
                    <wp:lineTo x="0" y="21600"/>
                    <wp:lineTo x="21710" y="21600"/>
                    <wp:lineTo x="21710" y="0"/>
                    <wp:lineTo x="0" y="0"/>
                  </wp:wrapPolygon>
                </wp:wrapTight>
                <wp:docPr id="15529809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53340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02BF8E9" w14:textId="77777777" w:rsidR="001B6F26" w:rsidRPr="001B6F26" w:rsidRDefault="001B6F26" w:rsidP="001B6F26">
                            <w:pPr>
                              <w:jc w:val="center"/>
                              <w:rPr>
                                <w:rFonts w:cstheme="minorHAnsi"/>
                                <w:bCs/>
                                <w:lang w:val="es-ES"/>
                              </w:rPr>
                            </w:pPr>
                            <w:r w:rsidRPr="001B6F26">
                              <w:rPr>
                                <w:rFonts w:cstheme="minorHAnsi"/>
                                <w:bCs/>
                                <w:lang w:val="es-ES"/>
                              </w:rPr>
                              <w:t xml:space="preserve">Sección de Admisión y Archivo Clínico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B955A7" id="_x0000_s1055" type="#_x0000_t202" style="position:absolute;left:0;text-align:left;margin-left:148.9pt;margin-top:12.45pt;width:147.75pt;height:42pt;z-index:-251459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" fillcolor="window" strokecolor="windowText" strokeweight="1pt">
                <v:textbox>
                  <w:txbxContent>
                    <w:p w14:paraId="002BF8E9" w14:textId="77777777" w:rsidR="001B6F26" w:rsidRPr="001B6F26" w:rsidRDefault="001B6F26" w:rsidP="001B6F26">
                      <w:pPr>
                        <w:jc w:val="center"/>
                        <w:rPr>
                          <w:rFonts w:cstheme="minorHAnsi"/>
                          <w:bCs/>
                          <w:lang w:val="es-ES"/>
                        </w:rPr>
                      </w:pPr>
                      <w:r w:rsidRPr="001B6F26">
                        <w:rPr>
                          <w:rFonts w:cstheme="minorHAnsi"/>
                          <w:bCs/>
                          <w:lang w:val="es-ES"/>
                        </w:rPr>
                        <w:t xml:space="preserve">Sección de Admisión y Archivo Clínico </w:t>
                      </w:r>
                    </w:p>
                  </w:txbxContent>
                </v:textbox>
                <w10:wrap type="tight" anchorx="margin"/>
              </v:shape>
            </w:pict>
          </mc:Fallback>
        </mc:AlternateContent>
      </w:r>
    </w:p>
    <w:p w14:paraId="447361E7"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p>
    <w:p w14:paraId="197FC58B" w14:textId="77777777" w:rsidR="001B6F26" w:rsidRPr="001B6F26" w:rsidRDefault="001B6F26" w:rsidP="001B6F26">
      <w:pPr>
        <w:tabs>
          <w:tab w:val="left" w:pos="3900"/>
        </w:tabs>
        <w:autoSpaceDE w:val="0"/>
        <w:autoSpaceDN w:val="0"/>
        <w:adjustRightInd w:val="0"/>
        <w:spacing w:after="0" w:line="240" w:lineRule="auto"/>
        <w:jc w:val="both"/>
        <w:rPr>
          <w:rFonts w:asciiTheme="majorHAnsi" w:hAnsiTheme="majorHAnsi" w:cstheme="majorHAnsi"/>
        </w:rPr>
      </w:pPr>
    </w:p>
    <w:p w14:paraId="55CA2B2E" w14:textId="77777777" w:rsidR="001B6F26" w:rsidRPr="001B6F26" w:rsidRDefault="001B6F26" w:rsidP="001B6F26">
      <w:pPr>
        <w:autoSpaceDE w:val="0"/>
        <w:autoSpaceDN w:val="0"/>
        <w:adjustRightInd w:val="0"/>
        <w:spacing w:after="0" w:line="240" w:lineRule="auto"/>
        <w:jc w:val="both"/>
        <w:rPr>
          <w:rFonts w:asciiTheme="majorHAnsi" w:hAnsiTheme="majorHAnsi" w:cstheme="majorHAnsi"/>
          <w:color w:val="FF0000"/>
        </w:rPr>
      </w:pPr>
    </w:p>
    <w:p w14:paraId="5DE89F09" w14:textId="03EC8BE8" w:rsidR="0028239F" w:rsidRPr="00266CE1" w:rsidRDefault="0028239F" w:rsidP="0028239F">
      <w:pPr>
        <w:spacing w:after="0" w:line="240" w:lineRule="auto"/>
        <w:jc w:val="center"/>
        <w:rPr>
          <w:rFonts w:asciiTheme="majorHAnsi" w:eastAsia="Calibri" w:hAnsiTheme="majorHAnsi" w:cs="Calibri Light"/>
          <w:b/>
          <w:bCs/>
          <w:sz w:val="24"/>
          <w:szCs w:val="24"/>
        </w:rPr>
      </w:pPr>
    </w:p>
    <w:p w14:paraId="25A81847" w14:textId="77777777" w:rsidR="0028239F" w:rsidRPr="00266CE1" w:rsidRDefault="0028239F" w:rsidP="004B5040">
      <w:pPr>
        <w:spacing w:after="0" w:line="240" w:lineRule="auto"/>
        <w:jc w:val="both"/>
        <w:rPr>
          <w:rFonts w:asciiTheme="majorHAnsi" w:eastAsia="Calibri" w:hAnsiTheme="majorHAnsi" w:cs="Calibri Light"/>
          <w:b/>
          <w:bCs/>
          <w:sz w:val="24"/>
          <w:szCs w:val="24"/>
        </w:rPr>
      </w:pPr>
    </w:p>
    <w:p w14:paraId="66F6F15B"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2A960F25" w14:textId="77777777"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b/>
          <w:bCs/>
          <w:sz w:val="24"/>
          <w:szCs w:val="24"/>
        </w:rPr>
      </w:pPr>
      <w:r w:rsidRPr="00266CE1">
        <w:rPr>
          <w:rFonts w:asciiTheme="majorHAnsi" w:hAnsiTheme="majorHAnsi" w:cstheme="majorHAnsi"/>
          <w:sz w:val="24"/>
          <w:szCs w:val="24"/>
        </w:rPr>
        <w:t>Asegurar la gestión de orientación, información, trámites para la atención clínica, verificación, citas, referencias, contra referencias, ingresos y egresos, sugerencias, quejas, denuncias y garantías de deberes y derechos de los usuarios, contribuyendo a la mejora continua de la calidad de la atención.</w:t>
      </w:r>
    </w:p>
    <w:p w14:paraId="59CFC52C" w14:textId="77777777"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sz w:val="24"/>
          <w:szCs w:val="24"/>
        </w:rPr>
      </w:pPr>
    </w:p>
    <w:p w14:paraId="12CC14CF"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3A470B49"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Proporcionar a los usuarios información general sobre el hospital, su organización y los servicios que en él se prestan.</w:t>
      </w:r>
    </w:p>
    <w:p w14:paraId="5288D14D"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información para la toma de decisiones y elaboración de informes sobre ubicación de usuarios ingresados y temas generales de información de citas de usuarios, respetando las normas vigentes en cuanto a la confidencialidad de los datos y preservación de la información personalizada.</w:t>
      </w:r>
    </w:p>
    <w:p w14:paraId="65D25262"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Apoyar el cumplimiento de las citas médicas programadas.</w:t>
      </w:r>
    </w:p>
    <w:p w14:paraId="50AF6A85"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el proceso de referencia y contra referencia de usuarios.</w:t>
      </w:r>
    </w:p>
    <w:p w14:paraId="74963FE3"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Gestionar los buzones de sugerencias a fin de dar respuesta oportuna y atención de calidad a los usuarios. </w:t>
      </w:r>
    </w:p>
    <w:p w14:paraId="431DE3EC"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encuestas de satisfacción al usuario.</w:t>
      </w:r>
    </w:p>
    <w:p w14:paraId="6CBDA355"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el cumplimiento del proceso de admisión establecido.</w:t>
      </w:r>
    </w:p>
    <w:p w14:paraId="422FE279"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registro y archivo oportuno de los expedientes clínicos de los usuarios.</w:t>
      </w:r>
    </w:p>
    <w:p w14:paraId="421019B1"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Mantener disponibles y organizados los expedientes clínicos de los usuarios del Hospital.</w:t>
      </w:r>
    </w:p>
    <w:p w14:paraId="7EB67E0E"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y evaluar el apego a los protocolos de atención en el establecimiento de salud.</w:t>
      </w:r>
    </w:p>
    <w:p w14:paraId="3A0EC85C"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Coordinar con otros departamentos el desarrollo de acciones que deben llevarse a cabo para garantizar una atención de mayor eficiencia, </w:t>
      </w:r>
      <w:r w:rsidRPr="00266CE1">
        <w:rPr>
          <w:rFonts w:asciiTheme="majorHAnsi" w:hAnsiTheme="majorHAnsi" w:cstheme="majorHAnsi"/>
          <w:sz w:val="24"/>
          <w:szCs w:val="24"/>
        </w:rPr>
        <w:lastRenderedPageBreak/>
        <w:t>oportunidad, continuidad, calidez y rapidez a los usuarios de los servicios de salud.</w:t>
      </w:r>
    </w:p>
    <w:p w14:paraId="64295334"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la información y el cumplimiento de los derechos y deberes de los usuarios según lo establecido en el marco legal vigente y las normas del establecimiento.</w:t>
      </w:r>
    </w:p>
    <w:p w14:paraId="2069CD4E"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que los usuarios de los servicios del establecimiento reciban un trato humanizado, de respeto y calidad.</w:t>
      </w:r>
    </w:p>
    <w:p w14:paraId="15F5F3E4"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Participar con la Dirección del hospital y el Departamento Médico en la actualización periódica de la Cartera de Servicios del centro y coordinar su correcta difusión entre los usuarios y los demás establecimientos de salud relacionados con la Red.</w:t>
      </w:r>
    </w:p>
    <w:p w14:paraId="179A4168"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derecho del ciudadano a manifestar su opinión facilitando a los usuarios y familiares la exposición de sus opiniones en un clima de respeto y confianza.</w:t>
      </w:r>
    </w:p>
    <w:p w14:paraId="13CBE283"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Propiciar y coordinar el Comité de Apertura de Buzones con integrantes de diferentes instancias del establecimiento de salud para realizar la apertura y análisis de las informaciones ahí depositadas.</w:t>
      </w:r>
    </w:p>
    <w:p w14:paraId="0FBD8A1E"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Coordinar reuniones con los encargados y/o directivos para el análisis y búsqueda de soluciones a las quejas e implementación de recomendación de los usuarios si estas son pertinentes. </w:t>
      </w:r>
    </w:p>
    <w:p w14:paraId="75686228"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Gestionar y resolver de manera oportuna las necesidades y/o dificultades presentadas por los usuarios, comunicando, en lo posible a estos, las medidas tomadas por la institución. </w:t>
      </w:r>
    </w:p>
    <w:p w14:paraId="408AA0C0"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la División de Calidad de los Servicios y Gestión de Usuarios del SRS programas de capacitaciones para el personal pertinente del establecimiento de salud en materia de calidad de los servicios.</w:t>
      </w:r>
    </w:p>
    <w:p w14:paraId="2145C848" w14:textId="77777777" w:rsidR="004B5040" w:rsidRPr="00266CE1" w:rsidRDefault="004B5040" w:rsidP="00A67D4B">
      <w:pPr>
        <w:pStyle w:val="Prrafodelista"/>
        <w:numPr>
          <w:ilvl w:val="0"/>
          <w:numId w:val="10"/>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0D214687" w14:textId="77777777" w:rsidR="004B5040" w:rsidRPr="00266CE1" w:rsidRDefault="004B5040" w:rsidP="004B5040">
      <w:pPr>
        <w:spacing w:after="0" w:line="240" w:lineRule="auto"/>
        <w:ind w:left="1418"/>
        <w:jc w:val="both"/>
        <w:rPr>
          <w:rFonts w:asciiTheme="majorHAnsi" w:hAnsiTheme="majorHAnsi" w:cstheme="majorHAnsi"/>
          <w:sz w:val="24"/>
          <w:szCs w:val="24"/>
        </w:rPr>
      </w:pPr>
    </w:p>
    <w:p w14:paraId="2646F801" w14:textId="77777777" w:rsidR="00E674AC" w:rsidRPr="00266CE1" w:rsidRDefault="00E674AC" w:rsidP="00E674AC">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559EAB95" w14:textId="77777777" w:rsidR="00E674AC" w:rsidRPr="00266CE1" w:rsidRDefault="00E674AC" w:rsidP="00E674AC">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41998905" w14:textId="6E1B3ED9"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3A2A5FC8"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06A942C4" w14:textId="7A038911" w:rsidR="004B5040" w:rsidRPr="00266CE1" w:rsidRDefault="004B5040" w:rsidP="004B5040">
      <w:pPr>
        <w:tabs>
          <w:tab w:val="left" w:pos="142"/>
        </w:tabs>
        <w:ind w:left="284" w:firstLine="567"/>
        <w:jc w:val="both"/>
        <w:rPr>
          <w:rFonts w:asciiTheme="majorHAnsi" w:hAnsiTheme="majorHAnsi" w:cstheme="majorHAnsi"/>
          <w:b/>
          <w:bCs/>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 División de Servicios Atención al Usuario</w:t>
      </w:r>
      <w:r w:rsidRPr="00266CE1">
        <w:rPr>
          <w:rFonts w:asciiTheme="majorHAnsi" w:hAnsiTheme="majorHAnsi" w:cstheme="majorHAnsi"/>
          <w:b/>
          <w:bCs/>
          <w:sz w:val="24"/>
          <w:szCs w:val="24"/>
        </w:rPr>
        <w:t>:</w:t>
      </w:r>
    </w:p>
    <w:p w14:paraId="26731B24" w14:textId="228290F2"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69788724" w14:textId="77777777" w:rsidR="00E674AC" w:rsidRPr="00266CE1" w:rsidRDefault="00E674AC" w:rsidP="00E674AC">
      <w:pPr>
        <w:rPr>
          <w:rFonts w:asciiTheme="majorHAnsi" w:hAnsiTheme="majorHAnsi"/>
        </w:rPr>
      </w:pPr>
    </w:p>
    <w:p w14:paraId="2EC3DAD5" w14:textId="77777777" w:rsidR="00E674AC" w:rsidRPr="00266CE1" w:rsidRDefault="00E674AC" w:rsidP="00E674AC">
      <w:pPr>
        <w:rPr>
          <w:rFonts w:asciiTheme="majorHAnsi" w:hAnsiTheme="majorHAnsi"/>
        </w:rPr>
      </w:pPr>
    </w:p>
    <w:p w14:paraId="756DCC63"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tbl>
      <w:tblPr>
        <w:tblpPr w:leftFromText="141" w:rightFromText="141" w:vertAnchor="text" w:horzAnchor="margin" w:tblpY="-74"/>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5652"/>
      </w:tblGrid>
      <w:tr w:rsidR="004B5040" w:rsidRPr="00266CE1" w14:paraId="548DCAE7" w14:textId="77777777" w:rsidTr="00424309">
        <w:trPr>
          <w:trHeight w:val="563"/>
        </w:trPr>
        <w:tc>
          <w:tcPr>
            <w:tcW w:w="3132" w:type="dxa"/>
            <w:shd w:val="clear" w:color="auto" w:fill="F2F2F2"/>
          </w:tcPr>
          <w:p w14:paraId="1046E223" w14:textId="77777777" w:rsidR="004B5040" w:rsidRPr="00266CE1" w:rsidRDefault="004B5040" w:rsidP="00424309">
            <w:pPr>
              <w:spacing w:line="240" w:lineRule="auto"/>
              <w:jc w:val="both"/>
              <w:rPr>
                <w:rFonts w:asciiTheme="majorHAnsi" w:eastAsia="Calibri" w:hAnsiTheme="majorHAnsi" w:cs="Calibri Light"/>
                <w:b/>
                <w:bCs/>
                <w:color w:val="000000" w:themeColor="text1"/>
                <w:sz w:val="24"/>
                <w:szCs w:val="24"/>
              </w:rPr>
            </w:pPr>
            <w:r w:rsidRPr="00266CE1">
              <w:rPr>
                <w:rFonts w:asciiTheme="majorHAnsi" w:eastAsia="Calibri" w:hAnsiTheme="majorHAnsi" w:cs="Calibri Light"/>
                <w:b/>
                <w:bCs/>
                <w:color w:val="000000" w:themeColor="text1"/>
                <w:sz w:val="24"/>
                <w:szCs w:val="24"/>
              </w:rPr>
              <w:lastRenderedPageBreak/>
              <w:t>Título de la Unidad</w:t>
            </w:r>
          </w:p>
        </w:tc>
        <w:tc>
          <w:tcPr>
            <w:tcW w:w="5652" w:type="dxa"/>
          </w:tcPr>
          <w:p w14:paraId="0A5E090C" w14:textId="5D73C690" w:rsidR="004B5040" w:rsidRPr="00266CE1" w:rsidRDefault="00466C4C" w:rsidP="0003743C">
            <w:pPr>
              <w:pStyle w:val="Ttulo3"/>
              <w:rPr>
                <w:rFonts w:asciiTheme="majorHAnsi" w:hAnsiTheme="majorHAnsi" w:cstheme="majorHAnsi"/>
                <w:b/>
                <w:bCs/>
                <w:color w:val="auto"/>
                <w:sz w:val="24"/>
                <w:szCs w:val="24"/>
              </w:rPr>
            </w:pPr>
            <w:bookmarkStart w:id="59" w:name="_Toc181977320"/>
            <w:r w:rsidRPr="00266CE1">
              <w:rPr>
                <w:rFonts w:asciiTheme="majorHAnsi" w:hAnsiTheme="majorHAnsi" w:cstheme="majorHAnsi"/>
                <w:b/>
                <w:bCs/>
                <w:color w:val="auto"/>
                <w:sz w:val="24"/>
                <w:szCs w:val="24"/>
              </w:rPr>
              <w:t>1.3.2.1</w:t>
            </w:r>
            <w:r w:rsidRPr="00266CE1">
              <w:rPr>
                <w:rFonts w:asciiTheme="majorHAnsi" w:hAnsiTheme="majorHAnsi" w:cstheme="majorHAnsi"/>
              </w:rPr>
              <w:t>.</w:t>
            </w:r>
            <w:r w:rsidRPr="00266CE1">
              <w:rPr>
                <w:rFonts w:asciiTheme="majorHAnsi" w:hAnsiTheme="majorHAnsi" w:cstheme="majorHAnsi"/>
                <w:b/>
                <w:bCs/>
                <w:color w:val="auto"/>
                <w:sz w:val="24"/>
                <w:szCs w:val="24"/>
              </w:rPr>
              <w:t xml:space="preserve"> </w:t>
            </w:r>
            <w:r w:rsidR="004B5040" w:rsidRPr="00266CE1">
              <w:rPr>
                <w:rFonts w:asciiTheme="majorHAnsi" w:hAnsiTheme="majorHAnsi" w:cstheme="majorHAnsi"/>
                <w:b/>
                <w:bCs/>
                <w:color w:val="auto"/>
                <w:sz w:val="24"/>
                <w:szCs w:val="24"/>
              </w:rPr>
              <w:t>Sección de Admisión</w:t>
            </w:r>
            <w:r w:rsidR="0027106E" w:rsidRPr="00266CE1">
              <w:rPr>
                <w:rFonts w:asciiTheme="majorHAnsi" w:hAnsiTheme="majorHAnsi" w:cstheme="majorHAnsi"/>
                <w:b/>
                <w:bCs/>
                <w:color w:val="auto"/>
                <w:sz w:val="24"/>
                <w:szCs w:val="24"/>
              </w:rPr>
              <w:t xml:space="preserve"> </w:t>
            </w:r>
            <w:r w:rsidR="001B6F26" w:rsidRPr="00266CE1">
              <w:rPr>
                <w:rFonts w:asciiTheme="majorHAnsi" w:hAnsiTheme="majorHAnsi" w:cstheme="majorHAnsi"/>
                <w:b/>
                <w:bCs/>
                <w:color w:val="auto"/>
                <w:sz w:val="24"/>
                <w:szCs w:val="24"/>
              </w:rPr>
              <w:t>y Archivo Clínico</w:t>
            </w:r>
            <w:bookmarkEnd w:id="59"/>
            <w:r w:rsidR="001B6F26" w:rsidRPr="00266CE1">
              <w:rPr>
                <w:rFonts w:asciiTheme="majorHAnsi" w:hAnsiTheme="majorHAnsi" w:cstheme="majorHAnsi"/>
                <w:b/>
                <w:bCs/>
                <w:color w:val="auto"/>
                <w:sz w:val="24"/>
                <w:szCs w:val="24"/>
              </w:rPr>
              <w:t xml:space="preserve"> </w:t>
            </w:r>
          </w:p>
        </w:tc>
      </w:tr>
      <w:tr w:rsidR="004B5040" w:rsidRPr="00266CE1" w14:paraId="0E40A435" w14:textId="77777777" w:rsidTr="00424309">
        <w:tc>
          <w:tcPr>
            <w:tcW w:w="3132" w:type="dxa"/>
            <w:shd w:val="clear" w:color="auto" w:fill="F2F2F2"/>
          </w:tcPr>
          <w:p w14:paraId="5EADECF0" w14:textId="77777777" w:rsidR="004B5040" w:rsidRPr="00266CE1" w:rsidRDefault="004B5040" w:rsidP="00424309">
            <w:pPr>
              <w:spacing w:line="240" w:lineRule="auto"/>
              <w:jc w:val="both"/>
              <w:rPr>
                <w:rFonts w:asciiTheme="majorHAnsi" w:eastAsia="Calibri" w:hAnsiTheme="majorHAnsi" w:cs="Calibri Light"/>
                <w:b/>
                <w:bCs/>
                <w:color w:val="000000" w:themeColor="text1"/>
                <w:sz w:val="24"/>
                <w:szCs w:val="24"/>
              </w:rPr>
            </w:pPr>
            <w:r w:rsidRPr="00266CE1">
              <w:rPr>
                <w:rFonts w:asciiTheme="majorHAnsi" w:eastAsia="Calibri" w:hAnsiTheme="majorHAnsi" w:cs="Calibri Light"/>
                <w:b/>
                <w:bCs/>
                <w:color w:val="000000" w:themeColor="text1"/>
                <w:sz w:val="24"/>
                <w:szCs w:val="24"/>
              </w:rPr>
              <w:t>Naturaleza de la Unidad</w:t>
            </w:r>
          </w:p>
        </w:tc>
        <w:tc>
          <w:tcPr>
            <w:tcW w:w="5652" w:type="dxa"/>
          </w:tcPr>
          <w:p w14:paraId="5167980A" w14:textId="77777777" w:rsidR="004B5040" w:rsidRPr="00266CE1" w:rsidRDefault="004B5040" w:rsidP="00424309">
            <w:pPr>
              <w:spacing w:line="240" w:lineRule="auto"/>
              <w:jc w:val="both"/>
              <w:rPr>
                <w:rFonts w:asciiTheme="majorHAnsi" w:eastAsia="Calibri" w:hAnsiTheme="majorHAnsi" w:cs="Calibri Light"/>
                <w:color w:val="000000" w:themeColor="text1"/>
                <w:sz w:val="24"/>
                <w:szCs w:val="24"/>
              </w:rPr>
            </w:pPr>
            <w:r w:rsidRPr="00266CE1">
              <w:rPr>
                <w:rFonts w:asciiTheme="majorHAnsi" w:eastAsia="Calibri" w:hAnsiTheme="majorHAnsi" w:cs="Calibri Light"/>
                <w:color w:val="000000" w:themeColor="text1"/>
                <w:sz w:val="24"/>
                <w:szCs w:val="24"/>
                <w:lang w:val="es-ES"/>
              </w:rPr>
              <w:t>Auxiliar o de Apoyo</w:t>
            </w:r>
          </w:p>
        </w:tc>
      </w:tr>
      <w:tr w:rsidR="004B5040" w:rsidRPr="00266CE1" w14:paraId="5A57EDA7" w14:textId="77777777" w:rsidTr="00424309">
        <w:tc>
          <w:tcPr>
            <w:tcW w:w="3132" w:type="dxa"/>
            <w:shd w:val="clear" w:color="auto" w:fill="F2F2F2"/>
          </w:tcPr>
          <w:p w14:paraId="60E8404C" w14:textId="77777777" w:rsidR="004B5040" w:rsidRPr="00266CE1" w:rsidRDefault="004B5040" w:rsidP="00424309">
            <w:pPr>
              <w:spacing w:line="240" w:lineRule="auto"/>
              <w:jc w:val="both"/>
              <w:rPr>
                <w:rFonts w:asciiTheme="majorHAnsi" w:eastAsia="Calibri" w:hAnsiTheme="majorHAnsi" w:cs="Calibri Light"/>
                <w:b/>
                <w:bCs/>
                <w:color w:val="000000" w:themeColor="text1"/>
                <w:sz w:val="24"/>
                <w:szCs w:val="24"/>
              </w:rPr>
            </w:pPr>
            <w:r w:rsidRPr="00266CE1">
              <w:rPr>
                <w:rFonts w:asciiTheme="majorHAnsi" w:eastAsia="Calibri" w:hAnsiTheme="majorHAnsi" w:cs="Calibri Light"/>
                <w:b/>
                <w:bCs/>
                <w:color w:val="000000" w:themeColor="text1"/>
                <w:sz w:val="24"/>
                <w:szCs w:val="24"/>
              </w:rPr>
              <w:t>Estructura Orgánica</w:t>
            </w:r>
          </w:p>
        </w:tc>
        <w:tc>
          <w:tcPr>
            <w:tcW w:w="5652" w:type="dxa"/>
          </w:tcPr>
          <w:p w14:paraId="48F7828B" w14:textId="77777777" w:rsidR="004B5040" w:rsidRPr="00266CE1" w:rsidRDefault="004B5040" w:rsidP="00424309">
            <w:pPr>
              <w:spacing w:after="0" w:line="240" w:lineRule="auto"/>
              <w:jc w:val="both"/>
              <w:rPr>
                <w:rFonts w:asciiTheme="majorHAnsi" w:eastAsia="Calibri" w:hAnsiTheme="majorHAnsi" w:cs="Calibri Light"/>
                <w:color w:val="000000" w:themeColor="text1"/>
                <w:sz w:val="24"/>
                <w:szCs w:val="24"/>
              </w:rPr>
            </w:pPr>
            <w:r w:rsidRPr="00266CE1">
              <w:rPr>
                <w:rFonts w:asciiTheme="majorHAnsi" w:eastAsia="Calibri" w:hAnsiTheme="majorHAnsi" w:cs="Calibri Light"/>
                <w:color w:val="000000" w:themeColor="text1"/>
                <w:sz w:val="24"/>
                <w:szCs w:val="24"/>
              </w:rPr>
              <w:t>El Personal que lo integra</w:t>
            </w:r>
          </w:p>
        </w:tc>
      </w:tr>
      <w:tr w:rsidR="004B5040" w:rsidRPr="00266CE1" w14:paraId="387433AD" w14:textId="77777777" w:rsidTr="00424309">
        <w:tc>
          <w:tcPr>
            <w:tcW w:w="3132" w:type="dxa"/>
            <w:shd w:val="clear" w:color="auto" w:fill="F2F2F2"/>
          </w:tcPr>
          <w:p w14:paraId="7A4513BB" w14:textId="77777777" w:rsidR="004B5040" w:rsidRPr="00266CE1" w:rsidRDefault="004B5040" w:rsidP="00424309">
            <w:pPr>
              <w:spacing w:line="240" w:lineRule="auto"/>
              <w:jc w:val="both"/>
              <w:rPr>
                <w:rFonts w:asciiTheme="majorHAnsi" w:eastAsia="Calibri" w:hAnsiTheme="majorHAnsi" w:cs="Calibri Light"/>
                <w:b/>
                <w:bCs/>
                <w:color w:val="000000" w:themeColor="text1"/>
                <w:sz w:val="24"/>
                <w:szCs w:val="24"/>
              </w:rPr>
            </w:pPr>
            <w:r w:rsidRPr="00266CE1">
              <w:rPr>
                <w:rFonts w:asciiTheme="majorHAnsi" w:eastAsia="Calibri" w:hAnsiTheme="majorHAnsi" w:cs="Calibri Light"/>
                <w:b/>
                <w:bCs/>
                <w:color w:val="000000" w:themeColor="text1"/>
                <w:sz w:val="24"/>
                <w:szCs w:val="24"/>
              </w:rPr>
              <w:t>Relación de Dependencia</w:t>
            </w:r>
          </w:p>
        </w:tc>
        <w:tc>
          <w:tcPr>
            <w:tcW w:w="5652" w:type="dxa"/>
          </w:tcPr>
          <w:p w14:paraId="4712D4A2" w14:textId="77777777" w:rsidR="004B5040" w:rsidRPr="00266CE1" w:rsidRDefault="004B5040" w:rsidP="00424309">
            <w:pPr>
              <w:spacing w:line="240" w:lineRule="auto"/>
              <w:jc w:val="both"/>
              <w:rPr>
                <w:rFonts w:asciiTheme="majorHAnsi" w:eastAsia="Calibri" w:hAnsiTheme="majorHAnsi" w:cs="Calibri Light"/>
                <w:color w:val="000000" w:themeColor="text1"/>
                <w:sz w:val="24"/>
                <w:szCs w:val="24"/>
              </w:rPr>
            </w:pPr>
            <w:r w:rsidRPr="00266CE1">
              <w:rPr>
                <w:rFonts w:asciiTheme="majorHAnsi" w:eastAsia="Calibri" w:hAnsiTheme="majorHAnsi" w:cs="Calibri Light"/>
                <w:color w:val="000000" w:themeColor="text1"/>
                <w:spacing w:val="-3"/>
                <w:sz w:val="24"/>
                <w:szCs w:val="24"/>
              </w:rPr>
              <w:t>División de Servicio de Atención al Usuario</w:t>
            </w:r>
          </w:p>
        </w:tc>
      </w:tr>
      <w:tr w:rsidR="004B5040" w:rsidRPr="00266CE1" w14:paraId="4A9DE39C" w14:textId="77777777" w:rsidTr="00424309">
        <w:tc>
          <w:tcPr>
            <w:tcW w:w="3132" w:type="dxa"/>
            <w:shd w:val="clear" w:color="auto" w:fill="F2F2F2"/>
          </w:tcPr>
          <w:p w14:paraId="5CEF521B" w14:textId="77777777" w:rsidR="004B5040" w:rsidRPr="00266CE1" w:rsidRDefault="004B5040" w:rsidP="00424309">
            <w:pPr>
              <w:spacing w:line="240" w:lineRule="auto"/>
              <w:jc w:val="both"/>
              <w:rPr>
                <w:rFonts w:asciiTheme="majorHAnsi" w:eastAsia="Calibri" w:hAnsiTheme="majorHAnsi" w:cs="Calibri Light"/>
                <w:b/>
                <w:bCs/>
                <w:color w:val="000000" w:themeColor="text1"/>
                <w:sz w:val="24"/>
                <w:szCs w:val="24"/>
              </w:rPr>
            </w:pPr>
            <w:r w:rsidRPr="00266CE1">
              <w:rPr>
                <w:rFonts w:asciiTheme="majorHAnsi" w:eastAsia="Calibri" w:hAnsiTheme="majorHAnsi" w:cs="Calibri Light"/>
                <w:b/>
                <w:bCs/>
                <w:color w:val="000000" w:themeColor="text1"/>
                <w:sz w:val="24"/>
                <w:szCs w:val="24"/>
              </w:rPr>
              <w:t>Coordinación</w:t>
            </w:r>
          </w:p>
        </w:tc>
        <w:tc>
          <w:tcPr>
            <w:tcW w:w="5652" w:type="dxa"/>
          </w:tcPr>
          <w:p w14:paraId="642DC2FA" w14:textId="77777777" w:rsidR="004B5040" w:rsidRPr="00266CE1" w:rsidRDefault="004B5040" w:rsidP="00424309">
            <w:pPr>
              <w:spacing w:line="240" w:lineRule="auto"/>
              <w:jc w:val="both"/>
              <w:rPr>
                <w:rFonts w:asciiTheme="majorHAnsi" w:eastAsia="Calibri" w:hAnsiTheme="majorHAnsi" w:cs="Calibri Light"/>
                <w:color w:val="000000" w:themeColor="text1"/>
                <w:sz w:val="24"/>
                <w:szCs w:val="24"/>
              </w:rPr>
            </w:pPr>
            <w:r w:rsidRPr="00266CE1">
              <w:rPr>
                <w:rFonts w:asciiTheme="majorHAnsi" w:eastAsia="Calibri" w:hAnsiTheme="majorHAnsi" w:cs="Calibri Light"/>
                <w:color w:val="000000" w:themeColor="text1"/>
                <w:sz w:val="24"/>
                <w:szCs w:val="24"/>
              </w:rPr>
              <w:t xml:space="preserve">Con la </w:t>
            </w:r>
            <w:r w:rsidRPr="00266CE1">
              <w:rPr>
                <w:rFonts w:asciiTheme="majorHAnsi" w:eastAsia="Calibri" w:hAnsiTheme="majorHAnsi" w:cs="Calibri Light"/>
                <w:color w:val="000000" w:themeColor="text1"/>
                <w:spacing w:val="-3"/>
                <w:sz w:val="24"/>
                <w:szCs w:val="24"/>
              </w:rPr>
              <w:t>División de Servicio de Atención al Usuario y</w:t>
            </w:r>
            <w:r w:rsidRPr="00266CE1">
              <w:rPr>
                <w:rFonts w:asciiTheme="majorHAnsi" w:eastAsia="Calibri" w:hAnsiTheme="majorHAnsi" w:cs="Calibri Light"/>
                <w:color w:val="000000" w:themeColor="text1"/>
                <w:sz w:val="24"/>
                <w:szCs w:val="24"/>
              </w:rPr>
              <w:t xml:space="preserve"> las demás unidades del hospital</w:t>
            </w:r>
          </w:p>
        </w:tc>
      </w:tr>
    </w:tbl>
    <w:p w14:paraId="5D062E28" w14:textId="13F672E7" w:rsidR="004B5040" w:rsidRPr="00266CE1" w:rsidRDefault="004B5040" w:rsidP="00A67D4B">
      <w:pPr>
        <w:pStyle w:val="Prrafodelista"/>
        <w:numPr>
          <w:ilvl w:val="0"/>
          <w:numId w:val="21"/>
        </w:numPr>
        <w:autoSpaceDE w:val="0"/>
        <w:autoSpaceDN w:val="0"/>
        <w:adjustRightInd w:val="0"/>
        <w:spacing w:after="0" w:line="240" w:lineRule="auto"/>
        <w:ind w:left="284" w:hanging="284"/>
        <w:rPr>
          <w:rFonts w:asciiTheme="majorHAnsi" w:hAnsiTheme="majorHAnsi" w:cstheme="majorHAnsi"/>
          <w:b/>
          <w:bCs/>
          <w:color w:val="000000" w:themeColor="text1"/>
          <w:sz w:val="24"/>
          <w:szCs w:val="24"/>
        </w:rPr>
      </w:pPr>
      <w:r w:rsidRPr="00266CE1">
        <w:rPr>
          <w:rFonts w:asciiTheme="majorHAnsi" w:hAnsiTheme="majorHAnsi" w:cstheme="majorHAnsi"/>
          <w:b/>
          <w:bCs/>
          <w:color w:val="000000" w:themeColor="text1"/>
          <w:sz w:val="24"/>
          <w:szCs w:val="24"/>
        </w:rPr>
        <w:t>Organigrama:</w:t>
      </w:r>
      <w:bookmarkStart w:id="60" w:name="_Hlk181975688"/>
    </w:p>
    <w:p w14:paraId="0605115F" w14:textId="0A118291" w:rsidR="001B6F26" w:rsidRPr="00266CE1" w:rsidRDefault="001B6F26" w:rsidP="004B5040">
      <w:pPr>
        <w:tabs>
          <w:tab w:val="left" w:pos="3900"/>
        </w:tabs>
        <w:autoSpaceDE w:val="0"/>
        <w:autoSpaceDN w:val="0"/>
        <w:adjustRightInd w:val="0"/>
        <w:spacing w:after="0" w:line="240" w:lineRule="auto"/>
        <w:jc w:val="both"/>
        <w:rPr>
          <w:rFonts w:asciiTheme="majorHAnsi" w:hAnsiTheme="majorHAnsi" w:cstheme="majorHAnsi"/>
        </w:rPr>
      </w:pPr>
    </w:p>
    <w:p w14:paraId="2727B74F" w14:textId="37ABB3A5"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rPr>
      </w:pPr>
    </w:p>
    <w:p w14:paraId="39B0162F" w14:textId="5B5E24CE"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788288" behindDoc="1" locked="0" layoutInCell="1" allowOverlap="1" wp14:anchorId="14AFA347" wp14:editId="10CCF0FC">
                <wp:simplePos x="0" y="0"/>
                <wp:positionH relativeFrom="margin">
                  <wp:posOffset>1358265</wp:posOffset>
                </wp:positionH>
                <wp:positionV relativeFrom="paragraph">
                  <wp:posOffset>62230</wp:posOffset>
                </wp:positionV>
                <wp:extent cx="2838450" cy="285750"/>
                <wp:effectExtent l="0" t="0" r="19050" b="19050"/>
                <wp:wrapTight wrapText="bothSides">
                  <wp:wrapPolygon edited="0">
                    <wp:start x="0" y="0"/>
                    <wp:lineTo x="0" y="21600"/>
                    <wp:lineTo x="21600" y="21600"/>
                    <wp:lineTo x="21600" y="0"/>
                    <wp:lineTo x="0" y="0"/>
                  </wp:wrapPolygon>
                </wp:wrapTight>
                <wp:docPr id="97762144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8575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26077269" w14:textId="77777777" w:rsidR="004B5040" w:rsidRPr="0025130C" w:rsidRDefault="004B5040" w:rsidP="004B5040">
                            <w:pPr>
                              <w:jc w:val="center"/>
                              <w:rPr>
                                <w:rFonts w:cstheme="minorHAnsi"/>
                                <w:bCs/>
                                <w:lang w:val="es-ES"/>
                              </w:rPr>
                            </w:pPr>
                            <w:r w:rsidRPr="0025130C">
                              <w:rPr>
                                <w:rFonts w:asciiTheme="majorHAnsi" w:hAnsiTheme="majorHAnsi" w:cs="Calibri"/>
                                <w:bCs/>
                                <w:lang w:val="es-ES"/>
                              </w:rPr>
                              <w:t>División de Servicio de Atención al Usuario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4AFA347" id="_x0000_s1056" type="#_x0000_t202" style="position:absolute;left:0;text-align:left;margin-left:106.95pt;margin-top:4.9pt;width:223.5pt;height:22.5pt;z-index:-251528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" fillcolor="white [3201]" strokecolor="black [3213]" strokeweight="1pt">
                <v:textbox>
                  <w:txbxContent>
                    <w:p w14:paraId="26077269" w14:textId="77777777" w:rsidR="004B5040" w:rsidRPr="0025130C" w:rsidRDefault="004B5040" w:rsidP="004B5040">
                      <w:pPr>
                        <w:jc w:val="center"/>
                        <w:rPr>
                          <w:rFonts w:cstheme="minorHAnsi"/>
                          <w:bCs/>
                          <w:lang w:val="es-ES"/>
                        </w:rPr>
                      </w:pPr>
                      <w:r w:rsidRPr="0025130C">
                        <w:rPr>
                          <w:rFonts w:asciiTheme="majorHAnsi" w:hAnsiTheme="majorHAnsi" w:cs="Calibri"/>
                          <w:bCs/>
                          <w:lang w:val="es-ES"/>
                        </w:rPr>
                        <w:t>División de Servicio de Atención al Usuario</w:t>
                      </w:r>
                    </w:p>
                  </w:txbxContent>
                </v:textbox>
                <w10:wrap type="tight" anchorx="margin"/>
              </v:shape>
            </w:pict>
          </mc:Fallback>
        </mc:AlternateContent>
      </w:r>
    </w:p>
    <w:p w14:paraId="334FE3AA" w14:textId="44DEB050"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rPr>
      </w:pPr>
    </w:p>
    <w:p w14:paraId="1ADDBB64" w14:textId="027F5CCC" w:rsidR="004B5040" w:rsidRPr="00266CE1" w:rsidRDefault="001B6F26" w:rsidP="004B5040">
      <w:pPr>
        <w:tabs>
          <w:tab w:val="left" w:pos="3900"/>
        </w:tabs>
        <w:autoSpaceDE w:val="0"/>
        <w:autoSpaceDN w:val="0"/>
        <w:adjustRightInd w:val="0"/>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790336" behindDoc="0" locked="0" layoutInCell="1" allowOverlap="1" wp14:anchorId="738B12C4" wp14:editId="61C3DA02">
                <wp:simplePos x="0" y="0"/>
                <wp:positionH relativeFrom="margin">
                  <wp:posOffset>2777489</wp:posOffset>
                </wp:positionH>
                <wp:positionV relativeFrom="paragraph">
                  <wp:posOffset>7620</wp:posOffset>
                </wp:positionV>
                <wp:extent cx="0" cy="161925"/>
                <wp:effectExtent l="0" t="0" r="38100" b="28575"/>
                <wp:wrapNone/>
                <wp:docPr id="518441411" name="Conector recto 518441411"/>
                <wp:cNvGraphicFramePr/>
                <a:graphic xmlns:a="http://schemas.openxmlformats.org/drawingml/2006/main">
                  <a:graphicData uri="http://schemas.microsoft.com/office/word/2010/wordprocessingShape">
                    <wps:wsp>
                      <wps:cNvCnPr/>
                      <wps:spPr>
                        <a:xfrm>
                          <a:off x="0" y="0"/>
                          <a:ext cx="0" cy="1619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BDC93F9" id="Conector recto 518441411" o:spid="_x0000_s1026" style="position:absolute;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8.7pt,.6pt" to="218.7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" strokecolor="black [3213]" strokeweight=".5pt">
                <v:stroke joinstyle="miter"/>
                <w10:wrap anchorx="margin"/>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89312" behindDoc="1" locked="0" layoutInCell="1" allowOverlap="1" wp14:anchorId="13026FF7" wp14:editId="1BE292A6">
                <wp:simplePos x="0" y="0"/>
                <wp:positionH relativeFrom="margin">
                  <wp:posOffset>1891030</wp:posOffset>
                </wp:positionH>
                <wp:positionV relativeFrom="paragraph">
                  <wp:posOffset>158115</wp:posOffset>
                </wp:positionV>
                <wp:extent cx="1876425" cy="533400"/>
                <wp:effectExtent l="0" t="0" r="28575" b="19050"/>
                <wp:wrapTight wrapText="bothSides">
                  <wp:wrapPolygon edited="0">
                    <wp:start x="0" y="0"/>
                    <wp:lineTo x="0" y="21600"/>
                    <wp:lineTo x="21710" y="21600"/>
                    <wp:lineTo x="21710" y="0"/>
                    <wp:lineTo x="0" y="0"/>
                  </wp:wrapPolygon>
                </wp:wrapTight>
                <wp:docPr id="191098086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53340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19B2AF5F" w14:textId="65BF325C" w:rsidR="004B5040" w:rsidRPr="0025130C" w:rsidRDefault="004B5040" w:rsidP="004B5040">
                            <w:pPr>
                              <w:jc w:val="center"/>
                              <w:rPr>
                                <w:rFonts w:cstheme="minorHAnsi"/>
                                <w:b/>
                                <w:lang w:val="es-ES"/>
                              </w:rPr>
                            </w:pPr>
                            <w:r w:rsidRPr="0025130C">
                              <w:rPr>
                                <w:rFonts w:cstheme="minorHAnsi"/>
                                <w:b/>
                                <w:lang w:val="es-ES"/>
                              </w:rPr>
                              <w:t>Sección de Admisión</w:t>
                            </w:r>
                            <w:r w:rsidR="001B6F26" w:rsidRPr="0025130C">
                              <w:rPr>
                                <w:rFonts w:cstheme="minorHAnsi"/>
                                <w:b/>
                                <w:lang w:val="es-ES"/>
                              </w:rPr>
                              <w:t xml:space="preserve"> y Archivo Clínico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3026FF7" id="_x0000_s1057" type="#_x0000_t202" style="position:absolute;left:0;text-align:left;margin-left:148.9pt;margin-top:12.45pt;width:147.75pt;height:42pt;z-index:-251527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" fillcolor="white [3201]" strokecolor="black [3213]" strokeweight="1pt">
                <v:textbox>
                  <w:txbxContent>
                    <w:p w14:paraId="19B2AF5F" w14:textId="65BF325C" w:rsidR="004B5040" w:rsidRPr="0025130C" w:rsidRDefault="004B5040" w:rsidP="004B5040">
                      <w:pPr>
                        <w:jc w:val="center"/>
                        <w:rPr>
                          <w:rFonts w:cstheme="minorHAnsi"/>
                          <w:b/>
                          <w:lang w:val="es-ES"/>
                        </w:rPr>
                      </w:pPr>
                      <w:r w:rsidRPr="0025130C">
                        <w:rPr>
                          <w:rFonts w:cstheme="minorHAnsi"/>
                          <w:b/>
                          <w:lang w:val="es-ES"/>
                        </w:rPr>
                        <w:t>Sección de Admisión</w:t>
                      </w:r>
                      <w:r w:rsidR="001B6F26" w:rsidRPr="0025130C">
                        <w:rPr>
                          <w:rFonts w:cstheme="minorHAnsi"/>
                          <w:b/>
                          <w:lang w:val="es-ES"/>
                        </w:rPr>
                        <w:t xml:space="preserve"> y Archivo Clínico </w:t>
                      </w:r>
                    </w:p>
                  </w:txbxContent>
                </v:textbox>
                <w10:wrap type="tight" anchorx="margin"/>
              </v:shape>
            </w:pict>
          </mc:Fallback>
        </mc:AlternateContent>
      </w:r>
    </w:p>
    <w:p w14:paraId="476A9B82" w14:textId="10E7EF3C"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rPr>
      </w:pPr>
    </w:p>
    <w:p w14:paraId="5FDC9C32" w14:textId="77777777" w:rsidR="004B5040" w:rsidRPr="00266CE1" w:rsidRDefault="004B5040" w:rsidP="004B5040">
      <w:pPr>
        <w:tabs>
          <w:tab w:val="left" w:pos="3900"/>
        </w:tabs>
        <w:autoSpaceDE w:val="0"/>
        <w:autoSpaceDN w:val="0"/>
        <w:adjustRightInd w:val="0"/>
        <w:spacing w:after="0" w:line="240" w:lineRule="auto"/>
        <w:jc w:val="both"/>
        <w:rPr>
          <w:rFonts w:asciiTheme="majorHAnsi" w:hAnsiTheme="majorHAnsi" w:cstheme="majorHAnsi"/>
        </w:rPr>
      </w:pPr>
    </w:p>
    <w:p w14:paraId="2D611F6E"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bookmarkEnd w:id="60"/>
    <w:p w14:paraId="01FF7CB5"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415FD2A4"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1ECDD458" w14:textId="77777777" w:rsidR="00203714" w:rsidRPr="00266CE1" w:rsidRDefault="00203714" w:rsidP="00A67D4B">
      <w:pPr>
        <w:pStyle w:val="Prrafodelista"/>
        <w:numPr>
          <w:ilvl w:val="0"/>
          <w:numId w:val="21"/>
        </w:numPr>
        <w:autoSpaceDE w:val="0"/>
        <w:autoSpaceDN w:val="0"/>
        <w:adjustRightInd w:val="0"/>
        <w:spacing w:after="0" w:line="240" w:lineRule="auto"/>
        <w:ind w:left="0"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5958002B" w14:textId="77777777" w:rsidR="00203714" w:rsidRPr="00266CE1" w:rsidRDefault="00203714" w:rsidP="00203714">
      <w:pPr>
        <w:autoSpaceDE w:val="0"/>
        <w:autoSpaceDN w:val="0"/>
        <w:adjustRightInd w:val="0"/>
        <w:spacing w:after="0" w:line="240" w:lineRule="auto"/>
        <w:jc w:val="both"/>
        <w:rPr>
          <w:rFonts w:asciiTheme="majorHAnsi" w:hAnsiTheme="majorHAnsi" w:cstheme="majorHAnsi"/>
          <w:b/>
          <w:bCs/>
          <w:sz w:val="24"/>
          <w:szCs w:val="24"/>
        </w:rPr>
      </w:pPr>
      <w:r w:rsidRPr="00266CE1">
        <w:rPr>
          <w:rFonts w:asciiTheme="majorHAnsi" w:hAnsiTheme="majorHAnsi" w:cstheme="majorHAnsi"/>
          <w:sz w:val="24"/>
          <w:szCs w:val="24"/>
        </w:rPr>
        <w:t>Gestionar de manera oportuna el servicio de Admisión, monitoreando los movimientos asistenciales de todos los usuarios del Hospital y sus áreas de atención especializada, coordinando acciones y recursos para brindar asistencia al usuario.</w:t>
      </w:r>
    </w:p>
    <w:p w14:paraId="200B6769" w14:textId="77777777" w:rsidR="00203714" w:rsidRPr="00266CE1" w:rsidRDefault="00203714" w:rsidP="00203714">
      <w:pPr>
        <w:pStyle w:val="Prrafodelista"/>
        <w:autoSpaceDE w:val="0"/>
        <w:autoSpaceDN w:val="0"/>
        <w:adjustRightInd w:val="0"/>
        <w:spacing w:after="0" w:line="240" w:lineRule="auto"/>
        <w:ind w:left="1004"/>
        <w:jc w:val="both"/>
        <w:rPr>
          <w:rFonts w:asciiTheme="majorHAnsi" w:hAnsiTheme="majorHAnsi" w:cstheme="majorHAnsi"/>
          <w:b/>
          <w:bCs/>
          <w:sz w:val="24"/>
          <w:szCs w:val="24"/>
        </w:rPr>
      </w:pPr>
    </w:p>
    <w:p w14:paraId="708AEF4C" w14:textId="77777777" w:rsidR="00203714" w:rsidRPr="00266CE1" w:rsidRDefault="00203714"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1D0B33BE"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Facilitar el proceso de admisión del usuario al área de hospitalización, estableciendo los requisitos que deben cumplir durante su hospitalización.</w:t>
      </w:r>
    </w:p>
    <w:p w14:paraId="51CCC0B0"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el uso eficiente del recurso cama hospitalaria y verificar la disponibilidad de estas.</w:t>
      </w:r>
    </w:p>
    <w:p w14:paraId="3708F069"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y asignar las camas para la ubicación definitiva asegurando la recolección de todos los datos necesarios para el ingreso del usuario.</w:t>
      </w:r>
    </w:p>
    <w:p w14:paraId="6CFBC921"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Velar por el cumplimiento del proceso de admisión, asegurando la utilización de los registros establecidos para llevar a cabo el ingreso del usuario, registrando los ingresos y egresos. </w:t>
      </w:r>
    </w:p>
    <w:p w14:paraId="125FE0CA"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registro y archivo oportuno de los expedientes clínicos de los usuarios.</w:t>
      </w:r>
    </w:p>
    <w:p w14:paraId="033F6B25"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registro oportuno de los usuarios de consulta externa.</w:t>
      </w:r>
    </w:p>
    <w:p w14:paraId="32FE220A"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actualización y disponibilidad de los expedientes clínicos de los usuarios del Hospital.</w:t>
      </w:r>
    </w:p>
    <w:p w14:paraId="5A6CAAEE" w14:textId="77777777" w:rsidR="00203714"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asignación de sala de acuerdo con la patología.</w:t>
      </w:r>
    </w:p>
    <w:p w14:paraId="42A5DE90" w14:textId="77777777" w:rsidR="00FC6F33" w:rsidRPr="00266CE1" w:rsidRDefault="00203714" w:rsidP="00A67D4B">
      <w:pPr>
        <w:pStyle w:val="Prrafodelista"/>
        <w:numPr>
          <w:ilvl w:val="0"/>
          <w:numId w:val="48"/>
        </w:numPr>
        <w:spacing w:after="0" w:line="240" w:lineRule="auto"/>
        <w:ind w:left="426"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la organización de los archivos de documentación e historias Clínicas, de acuerdo con las normativas establecida sobre confidencialidad.</w:t>
      </w:r>
    </w:p>
    <w:p w14:paraId="420C1CA4" w14:textId="193FE0F5" w:rsidR="00203714" w:rsidRPr="00266CE1" w:rsidRDefault="00203714" w:rsidP="00A67D4B">
      <w:pPr>
        <w:pStyle w:val="Prrafodelista"/>
        <w:numPr>
          <w:ilvl w:val="0"/>
          <w:numId w:val="48"/>
        </w:numPr>
        <w:tabs>
          <w:tab w:val="left" w:pos="426"/>
        </w:tabs>
        <w:spacing w:after="0" w:line="240" w:lineRule="auto"/>
        <w:ind w:left="284" w:hanging="284"/>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y coordinar con otras instituciones sanitarias para la tramitación y autorización de traslados de/a otros centros y el correspondiente trasporte sanitario.</w:t>
      </w:r>
    </w:p>
    <w:p w14:paraId="65B38A48" w14:textId="77777777" w:rsidR="00203714" w:rsidRPr="00266CE1" w:rsidRDefault="00203714" w:rsidP="00A67D4B">
      <w:pPr>
        <w:pStyle w:val="Prrafodelista"/>
        <w:numPr>
          <w:ilvl w:val="0"/>
          <w:numId w:val="48"/>
        </w:numPr>
        <w:spacing w:after="0" w:line="240" w:lineRule="auto"/>
        <w:ind w:left="567" w:hanging="425"/>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01DB3935"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sz w:val="24"/>
          <w:szCs w:val="24"/>
        </w:rPr>
      </w:pPr>
    </w:p>
    <w:p w14:paraId="46A6D341" w14:textId="77777777" w:rsidR="00FC6F33" w:rsidRPr="00266CE1" w:rsidRDefault="00FC6F33" w:rsidP="004B5040">
      <w:pPr>
        <w:autoSpaceDE w:val="0"/>
        <w:autoSpaceDN w:val="0"/>
        <w:adjustRightInd w:val="0"/>
        <w:spacing w:after="0" w:line="240" w:lineRule="auto"/>
        <w:jc w:val="both"/>
        <w:rPr>
          <w:rFonts w:asciiTheme="majorHAnsi" w:hAnsiTheme="majorHAnsi" w:cstheme="majorHAnsi"/>
          <w:sz w:val="24"/>
          <w:szCs w:val="24"/>
        </w:rPr>
      </w:pPr>
    </w:p>
    <w:p w14:paraId="522E536F"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5643B778"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7EE267E2" w14:textId="682A372D" w:rsidR="004B5040" w:rsidRPr="00266CE1" w:rsidRDefault="004B5040" w:rsidP="004B5040">
      <w:pPr>
        <w:tabs>
          <w:tab w:val="left" w:pos="142"/>
        </w:tabs>
        <w:ind w:left="284" w:firstLine="567"/>
        <w:jc w:val="both"/>
        <w:rPr>
          <w:rFonts w:asciiTheme="majorHAnsi" w:hAnsiTheme="majorHAnsi" w:cstheme="majorHAnsi"/>
          <w:b/>
          <w:bCs/>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w:t>
      </w:r>
      <w:r w:rsidRPr="00266CE1">
        <w:rPr>
          <w:rFonts w:asciiTheme="majorHAnsi" w:eastAsia="Batang" w:hAnsiTheme="majorHAnsi" w:cstheme="majorHAnsi"/>
          <w:b/>
          <w:bCs/>
          <w:sz w:val="24"/>
          <w:szCs w:val="24"/>
        </w:rPr>
        <w:t xml:space="preserve"> </w:t>
      </w:r>
      <w:r w:rsidRPr="00266CE1">
        <w:rPr>
          <w:rFonts w:asciiTheme="majorHAnsi" w:eastAsia="Batang" w:hAnsiTheme="majorHAnsi" w:cstheme="majorHAnsi"/>
          <w:b/>
          <w:bCs/>
          <w:sz w:val="24"/>
          <w:szCs w:val="24"/>
          <w:lang w:val="es-DO"/>
        </w:rPr>
        <w:t>(a) Sección de Admisión</w:t>
      </w:r>
      <w:r w:rsidR="001B6F26" w:rsidRPr="00266CE1">
        <w:rPr>
          <w:rFonts w:asciiTheme="majorHAnsi" w:eastAsia="Batang" w:hAnsiTheme="majorHAnsi" w:cstheme="majorHAnsi"/>
          <w:b/>
          <w:bCs/>
          <w:sz w:val="24"/>
          <w:szCs w:val="24"/>
          <w:lang w:val="es-DO"/>
        </w:rPr>
        <w:t xml:space="preserve"> y Archivo Clínico</w:t>
      </w:r>
      <w:r w:rsidRPr="00266CE1">
        <w:rPr>
          <w:rFonts w:asciiTheme="majorHAnsi" w:hAnsiTheme="majorHAnsi" w:cstheme="majorHAnsi"/>
          <w:b/>
          <w:bCs/>
          <w:sz w:val="24"/>
          <w:szCs w:val="24"/>
        </w:rPr>
        <w:t>:</w:t>
      </w:r>
    </w:p>
    <w:p w14:paraId="4EB83B84"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0CD01EE2"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273D751B"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7BC25EB4"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6AB80DAF"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1F1DACD"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2663B75A"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5A7DB91B"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2433309B"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5ADC5E15"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5312392C"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7D283C4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0B9C5957"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081C1C46"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9756FB7"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694B817D"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10B39997"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5517EF06"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1239A9BA"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4930F14D"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75A601AB"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7C9AF022"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5EFB41A9"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6812CD3B"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4582C4C"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5A82D9C"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0FEA96E3"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5AB3471"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0407B2D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6638E49"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24564D41"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1DDE7C13"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7B4AA6FC"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79F519B0" w14:textId="77777777" w:rsidR="004B5040" w:rsidRPr="00266CE1" w:rsidRDefault="004B5040" w:rsidP="004B5040">
      <w:pPr>
        <w:tabs>
          <w:tab w:val="left" w:pos="90"/>
        </w:tabs>
        <w:jc w:val="both"/>
        <w:rPr>
          <w:rFonts w:asciiTheme="majorHAnsi" w:hAnsiTheme="majorHAnsi" w:cstheme="majorHAnsi"/>
          <w:b/>
          <w:bCs/>
          <w:sz w:val="24"/>
          <w:szCs w:val="24"/>
        </w:rPr>
      </w:pPr>
    </w:p>
    <w:p w14:paraId="74E4ACF2"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03CBA359"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3646424F"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06A9449"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53C78837"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8C17BB3"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1B35413" w14:textId="77777777" w:rsidR="004B5040" w:rsidRPr="00266CE1" w:rsidRDefault="004B5040" w:rsidP="004B5040">
      <w:pPr>
        <w:spacing w:after="0" w:line="240" w:lineRule="auto"/>
        <w:jc w:val="both"/>
        <w:rPr>
          <w:rFonts w:asciiTheme="majorHAnsi" w:eastAsiaTheme="minorEastAsia" w:hAnsiTheme="majorHAnsi" w:cstheme="majorHAnsi"/>
        </w:rPr>
      </w:pPr>
    </w:p>
    <w:p w14:paraId="77AD32C4"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A818F8D" w14:textId="77777777" w:rsidR="004B5040" w:rsidRPr="00266CE1" w:rsidRDefault="004B5040" w:rsidP="004B5040">
      <w:pPr>
        <w:tabs>
          <w:tab w:val="left" w:pos="90"/>
        </w:tabs>
        <w:jc w:val="both"/>
        <w:rPr>
          <w:rFonts w:asciiTheme="majorHAnsi" w:hAnsiTheme="majorHAnsi" w:cstheme="majorHAnsi"/>
          <w:b/>
          <w:bCs/>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6"/>
        <w:gridCol w:w="5492"/>
      </w:tblGrid>
      <w:tr w:rsidR="00512CCA" w:rsidRPr="00266CE1" w14:paraId="0CF56A77" w14:textId="77777777" w:rsidTr="0025130C">
        <w:tc>
          <w:tcPr>
            <w:tcW w:w="3036" w:type="dxa"/>
            <w:shd w:val="clear" w:color="auto" w:fill="F2F2F2" w:themeFill="background1" w:themeFillShade="F2"/>
          </w:tcPr>
          <w:p w14:paraId="4BFC9076" w14:textId="77777777" w:rsidR="00512CCA" w:rsidRPr="00266CE1" w:rsidRDefault="00512CCA" w:rsidP="00512CCA">
            <w:pPr>
              <w:rPr>
                <w:rFonts w:asciiTheme="majorHAnsi" w:hAnsiTheme="majorHAnsi"/>
                <w:b/>
                <w:bCs/>
                <w:sz w:val="24"/>
                <w:szCs w:val="24"/>
              </w:rPr>
            </w:pPr>
            <w:r w:rsidRPr="00266CE1">
              <w:rPr>
                <w:rFonts w:asciiTheme="majorHAnsi" w:hAnsiTheme="majorHAnsi"/>
                <w:b/>
                <w:bCs/>
                <w:sz w:val="24"/>
                <w:szCs w:val="24"/>
              </w:rPr>
              <w:t>Título de la Unidad</w:t>
            </w:r>
          </w:p>
        </w:tc>
        <w:tc>
          <w:tcPr>
            <w:tcW w:w="5492" w:type="dxa"/>
          </w:tcPr>
          <w:p w14:paraId="333ED81C" w14:textId="23E18DB3" w:rsidR="00512CCA" w:rsidRPr="00266CE1" w:rsidRDefault="00466C4C" w:rsidP="0003743C">
            <w:pPr>
              <w:pStyle w:val="Ttulo3"/>
              <w:rPr>
                <w:rFonts w:asciiTheme="majorHAnsi" w:hAnsiTheme="majorHAnsi" w:cstheme="majorHAnsi"/>
                <w:b/>
                <w:bCs/>
                <w:color w:val="auto"/>
                <w:sz w:val="24"/>
                <w:szCs w:val="24"/>
              </w:rPr>
            </w:pPr>
            <w:bookmarkStart w:id="61" w:name="_Toc109737538"/>
            <w:bookmarkStart w:id="62" w:name="_Toc173917051"/>
            <w:bookmarkStart w:id="63" w:name="_Toc181977321"/>
            <w:r w:rsidRPr="00266CE1">
              <w:rPr>
                <w:rFonts w:asciiTheme="majorHAnsi" w:hAnsiTheme="majorHAnsi" w:cstheme="majorHAnsi"/>
                <w:b/>
                <w:bCs/>
                <w:color w:val="auto"/>
                <w:sz w:val="24"/>
                <w:szCs w:val="24"/>
              </w:rPr>
              <w:t>1.3.3</w:t>
            </w:r>
            <w:r w:rsidRPr="00266CE1">
              <w:rPr>
                <w:rFonts w:asciiTheme="majorHAnsi" w:hAnsiTheme="majorHAnsi" w:cstheme="majorHAnsi"/>
              </w:rPr>
              <w:t>.</w:t>
            </w:r>
            <w:r w:rsidRPr="00266CE1">
              <w:rPr>
                <w:rFonts w:asciiTheme="majorHAnsi" w:hAnsiTheme="majorHAnsi" w:cstheme="majorHAnsi"/>
                <w:b/>
                <w:bCs/>
                <w:color w:val="auto"/>
                <w:sz w:val="24"/>
                <w:szCs w:val="24"/>
              </w:rPr>
              <w:t xml:space="preserve"> </w:t>
            </w:r>
            <w:r w:rsidR="00512CCA" w:rsidRPr="00266CE1">
              <w:rPr>
                <w:rFonts w:asciiTheme="majorHAnsi" w:hAnsiTheme="majorHAnsi" w:cstheme="majorHAnsi"/>
                <w:b/>
                <w:bCs/>
                <w:color w:val="auto"/>
                <w:sz w:val="24"/>
                <w:szCs w:val="24"/>
              </w:rPr>
              <w:t xml:space="preserve">Sección de </w:t>
            </w:r>
            <w:bookmarkEnd w:id="61"/>
            <w:r w:rsidR="00512CCA" w:rsidRPr="00266CE1">
              <w:rPr>
                <w:rFonts w:asciiTheme="majorHAnsi" w:hAnsiTheme="majorHAnsi" w:cstheme="majorHAnsi"/>
                <w:b/>
                <w:bCs/>
                <w:color w:val="auto"/>
                <w:sz w:val="24"/>
                <w:szCs w:val="24"/>
              </w:rPr>
              <w:t>Seguridad</w:t>
            </w:r>
            <w:bookmarkEnd w:id="62"/>
            <w:bookmarkEnd w:id="63"/>
          </w:p>
        </w:tc>
      </w:tr>
      <w:tr w:rsidR="00512CCA" w:rsidRPr="00266CE1" w14:paraId="73ED5283" w14:textId="77777777" w:rsidTr="0025130C">
        <w:tc>
          <w:tcPr>
            <w:tcW w:w="3036" w:type="dxa"/>
            <w:shd w:val="clear" w:color="auto" w:fill="F2F2F2" w:themeFill="background1" w:themeFillShade="F2"/>
          </w:tcPr>
          <w:p w14:paraId="3E0204DD" w14:textId="77777777" w:rsidR="00512CCA" w:rsidRPr="00266CE1" w:rsidRDefault="00512CCA" w:rsidP="00512CCA">
            <w:pPr>
              <w:rPr>
                <w:rFonts w:asciiTheme="majorHAnsi" w:hAnsiTheme="majorHAnsi"/>
                <w:b/>
                <w:bCs/>
                <w:sz w:val="24"/>
                <w:szCs w:val="24"/>
              </w:rPr>
            </w:pPr>
            <w:r w:rsidRPr="00266CE1">
              <w:rPr>
                <w:rFonts w:asciiTheme="majorHAnsi" w:hAnsiTheme="majorHAnsi"/>
                <w:b/>
                <w:bCs/>
                <w:sz w:val="24"/>
                <w:szCs w:val="24"/>
              </w:rPr>
              <w:lastRenderedPageBreak/>
              <w:t>Naturaleza de la Unidad</w:t>
            </w:r>
          </w:p>
        </w:tc>
        <w:tc>
          <w:tcPr>
            <w:tcW w:w="5492" w:type="dxa"/>
          </w:tcPr>
          <w:p w14:paraId="6E815D83" w14:textId="77777777" w:rsidR="00512CCA" w:rsidRPr="00266CE1" w:rsidRDefault="00512CCA" w:rsidP="00512CCA">
            <w:pPr>
              <w:rPr>
                <w:rFonts w:asciiTheme="majorHAnsi" w:hAnsiTheme="majorHAnsi"/>
                <w:sz w:val="24"/>
                <w:szCs w:val="24"/>
              </w:rPr>
            </w:pPr>
            <w:r w:rsidRPr="00266CE1">
              <w:rPr>
                <w:rFonts w:asciiTheme="majorHAnsi" w:hAnsiTheme="majorHAnsi"/>
                <w:sz w:val="24"/>
                <w:szCs w:val="24"/>
              </w:rPr>
              <w:t>Auxiliar o de Apoyo</w:t>
            </w:r>
          </w:p>
        </w:tc>
      </w:tr>
      <w:tr w:rsidR="00512CCA" w:rsidRPr="00266CE1" w14:paraId="6043B1B4" w14:textId="77777777" w:rsidTr="0025130C">
        <w:tc>
          <w:tcPr>
            <w:tcW w:w="3036" w:type="dxa"/>
            <w:shd w:val="clear" w:color="auto" w:fill="F2F2F2" w:themeFill="background1" w:themeFillShade="F2"/>
          </w:tcPr>
          <w:p w14:paraId="72836964" w14:textId="77777777" w:rsidR="00512CCA" w:rsidRPr="00266CE1" w:rsidRDefault="00512CCA" w:rsidP="00512CCA">
            <w:pPr>
              <w:rPr>
                <w:rFonts w:asciiTheme="majorHAnsi" w:hAnsiTheme="majorHAnsi"/>
                <w:b/>
                <w:bCs/>
                <w:sz w:val="24"/>
                <w:szCs w:val="24"/>
              </w:rPr>
            </w:pPr>
            <w:r w:rsidRPr="00266CE1">
              <w:rPr>
                <w:rFonts w:asciiTheme="majorHAnsi" w:hAnsiTheme="majorHAnsi"/>
                <w:b/>
                <w:bCs/>
                <w:sz w:val="24"/>
                <w:szCs w:val="24"/>
              </w:rPr>
              <w:t>Estructura Orgánica</w:t>
            </w:r>
          </w:p>
        </w:tc>
        <w:tc>
          <w:tcPr>
            <w:tcW w:w="5492" w:type="dxa"/>
          </w:tcPr>
          <w:p w14:paraId="366F20A2" w14:textId="77777777" w:rsidR="00512CCA" w:rsidRPr="00266CE1" w:rsidRDefault="00512CCA" w:rsidP="00512CCA">
            <w:pPr>
              <w:rPr>
                <w:rFonts w:asciiTheme="majorHAnsi" w:hAnsiTheme="majorHAnsi"/>
                <w:sz w:val="24"/>
                <w:szCs w:val="24"/>
              </w:rPr>
            </w:pPr>
            <w:r w:rsidRPr="00266CE1">
              <w:rPr>
                <w:rFonts w:asciiTheme="majorHAnsi" w:hAnsiTheme="majorHAnsi"/>
                <w:sz w:val="24"/>
                <w:szCs w:val="24"/>
              </w:rPr>
              <w:t>El personal que lo integra</w:t>
            </w:r>
          </w:p>
        </w:tc>
      </w:tr>
      <w:tr w:rsidR="00512CCA" w:rsidRPr="00266CE1" w14:paraId="304E9E81" w14:textId="77777777" w:rsidTr="0025130C">
        <w:trPr>
          <w:trHeight w:val="510"/>
        </w:trPr>
        <w:tc>
          <w:tcPr>
            <w:tcW w:w="3036" w:type="dxa"/>
            <w:shd w:val="clear" w:color="auto" w:fill="F2F2F2" w:themeFill="background1" w:themeFillShade="F2"/>
          </w:tcPr>
          <w:p w14:paraId="200531D7" w14:textId="77777777" w:rsidR="00512CCA" w:rsidRPr="00266CE1" w:rsidRDefault="00512CCA" w:rsidP="00512CCA">
            <w:pPr>
              <w:rPr>
                <w:rFonts w:asciiTheme="majorHAnsi" w:hAnsiTheme="majorHAnsi"/>
                <w:b/>
                <w:bCs/>
                <w:sz w:val="24"/>
                <w:szCs w:val="24"/>
              </w:rPr>
            </w:pPr>
            <w:r w:rsidRPr="00266CE1">
              <w:rPr>
                <w:rFonts w:asciiTheme="majorHAnsi" w:hAnsiTheme="majorHAnsi"/>
                <w:b/>
                <w:bCs/>
                <w:sz w:val="24"/>
                <w:szCs w:val="24"/>
              </w:rPr>
              <w:t>Relación de Dependencia</w:t>
            </w:r>
          </w:p>
        </w:tc>
        <w:tc>
          <w:tcPr>
            <w:tcW w:w="5492" w:type="dxa"/>
          </w:tcPr>
          <w:p w14:paraId="0255CAB8" w14:textId="77777777" w:rsidR="00512CCA" w:rsidRPr="00266CE1" w:rsidRDefault="00512CCA" w:rsidP="00512CCA">
            <w:pPr>
              <w:rPr>
                <w:rFonts w:asciiTheme="majorHAnsi" w:hAnsiTheme="majorHAnsi"/>
                <w:sz w:val="24"/>
                <w:szCs w:val="24"/>
              </w:rPr>
            </w:pPr>
            <w:r w:rsidRPr="00266CE1">
              <w:rPr>
                <w:rFonts w:asciiTheme="majorHAnsi" w:hAnsiTheme="majorHAnsi"/>
                <w:sz w:val="24"/>
                <w:szCs w:val="24"/>
              </w:rPr>
              <w:t>Con la Dirección del Hospital</w:t>
            </w:r>
          </w:p>
        </w:tc>
      </w:tr>
      <w:tr w:rsidR="00512CCA" w:rsidRPr="00266CE1" w14:paraId="223202F0" w14:textId="77777777" w:rsidTr="0025130C">
        <w:trPr>
          <w:trHeight w:val="454"/>
        </w:trPr>
        <w:tc>
          <w:tcPr>
            <w:tcW w:w="3036" w:type="dxa"/>
            <w:shd w:val="clear" w:color="auto" w:fill="F2F2F2" w:themeFill="background1" w:themeFillShade="F2"/>
          </w:tcPr>
          <w:p w14:paraId="53239467" w14:textId="77777777" w:rsidR="00512CCA" w:rsidRPr="00266CE1" w:rsidRDefault="00512CCA" w:rsidP="00512CCA">
            <w:pPr>
              <w:rPr>
                <w:rFonts w:asciiTheme="majorHAnsi" w:hAnsiTheme="majorHAnsi"/>
                <w:b/>
                <w:bCs/>
                <w:sz w:val="24"/>
                <w:szCs w:val="24"/>
              </w:rPr>
            </w:pPr>
            <w:r w:rsidRPr="00266CE1">
              <w:rPr>
                <w:rFonts w:asciiTheme="majorHAnsi" w:hAnsiTheme="majorHAnsi"/>
                <w:b/>
                <w:bCs/>
                <w:sz w:val="24"/>
                <w:szCs w:val="24"/>
              </w:rPr>
              <w:t>Coordinación</w:t>
            </w:r>
          </w:p>
        </w:tc>
        <w:tc>
          <w:tcPr>
            <w:tcW w:w="5492" w:type="dxa"/>
          </w:tcPr>
          <w:p w14:paraId="17012696" w14:textId="77777777" w:rsidR="00512CCA" w:rsidRPr="00266CE1" w:rsidRDefault="00512CCA" w:rsidP="00512CCA">
            <w:pPr>
              <w:rPr>
                <w:rFonts w:asciiTheme="majorHAnsi" w:hAnsiTheme="majorHAnsi"/>
                <w:sz w:val="24"/>
                <w:szCs w:val="24"/>
              </w:rPr>
            </w:pPr>
            <w:r w:rsidRPr="00266CE1">
              <w:rPr>
                <w:rFonts w:asciiTheme="majorHAnsi" w:hAnsiTheme="majorHAnsi"/>
                <w:sz w:val="24"/>
                <w:szCs w:val="24"/>
              </w:rPr>
              <w:t xml:space="preserve">Con todas las unidades del hospital </w:t>
            </w:r>
          </w:p>
        </w:tc>
      </w:tr>
    </w:tbl>
    <w:p w14:paraId="73A77EBC" w14:textId="7205B7DC" w:rsidR="00512CCA" w:rsidRPr="00266CE1" w:rsidRDefault="00512CCA" w:rsidP="00A67D4B">
      <w:pPr>
        <w:pStyle w:val="Prrafodelista"/>
        <w:numPr>
          <w:ilvl w:val="0"/>
          <w:numId w:val="21"/>
        </w:numPr>
        <w:ind w:left="142" w:hanging="142"/>
        <w:rPr>
          <w:rFonts w:asciiTheme="majorHAnsi" w:hAnsiTheme="majorHAnsi"/>
          <w:b/>
          <w:bCs/>
          <w:sz w:val="24"/>
          <w:szCs w:val="24"/>
        </w:rPr>
      </w:pPr>
      <w:r w:rsidRPr="00266CE1">
        <w:rPr>
          <w:rFonts w:asciiTheme="majorHAnsi" w:hAnsiTheme="majorHAnsi"/>
          <w:b/>
          <w:bCs/>
          <w:sz w:val="24"/>
          <w:szCs w:val="24"/>
        </w:rPr>
        <w:t>Organigrama:</w:t>
      </w:r>
    </w:p>
    <w:p w14:paraId="0E220A74" w14:textId="622CD71D" w:rsidR="00512CCA" w:rsidRPr="00266CE1" w:rsidRDefault="00512CCA" w:rsidP="00512CCA">
      <w:pPr>
        <w:rPr>
          <w:rFonts w:asciiTheme="majorHAnsi" w:hAnsiTheme="majorHAnsi"/>
          <w:sz w:val="24"/>
          <w:szCs w:val="24"/>
        </w:rPr>
      </w:pPr>
      <w:r w:rsidRPr="00266CE1">
        <w:rPr>
          <w:rFonts w:asciiTheme="majorHAnsi" w:hAnsiTheme="majorHAnsi"/>
          <w:noProof/>
          <w:sz w:val="24"/>
          <w:szCs w:val="24"/>
          <w:lang w:val="en-US"/>
        </w:rPr>
        <w:drawing>
          <wp:anchor distT="0" distB="0" distL="114300" distR="114300" simplePos="0" relativeHeight="251804672" behindDoc="1" locked="0" layoutInCell="1" allowOverlap="1" wp14:anchorId="641EDA7B" wp14:editId="555B65DA">
            <wp:simplePos x="0" y="0"/>
            <wp:positionH relativeFrom="column">
              <wp:posOffset>1567815</wp:posOffset>
            </wp:positionH>
            <wp:positionV relativeFrom="paragraph">
              <wp:posOffset>26035</wp:posOffset>
            </wp:positionV>
            <wp:extent cx="2295845" cy="1714739"/>
            <wp:effectExtent l="0" t="0" r="9525" b="0"/>
            <wp:wrapTight wrapText="bothSides">
              <wp:wrapPolygon edited="0">
                <wp:start x="0" y="0"/>
                <wp:lineTo x="0" y="21360"/>
                <wp:lineTo x="21510" y="21360"/>
                <wp:lineTo x="21510" y="0"/>
                <wp:lineTo x="0" y="0"/>
              </wp:wrapPolygon>
            </wp:wrapTight>
            <wp:docPr id="1620340439" name="Imagen 1" descr="Di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40439" name="Imagen 1" descr="Diagrama"/>
                    <pic:cNvPicPr/>
                  </pic:nvPicPr>
                  <pic:blipFill>
                    <a:blip r:embed="rId13">
                      <a:extLst>
                        <a:ext uri="{28A0092B-C50C-407E-A947-70E740481C1C}">
                          <a14:useLocalDpi xmlns:a14="http://schemas.microsoft.com/office/drawing/2010/main" val="0"/>
                        </a:ext>
                      </a:extLst>
                    </a:blip>
                    <a:stretch>
                      <a:fillRect/>
                    </a:stretch>
                  </pic:blipFill>
                  <pic:spPr>
                    <a:xfrm>
                      <a:off x="0" y="0"/>
                      <a:ext cx="2295845" cy="1714739"/>
                    </a:xfrm>
                    <a:prstGeom prst="rect">
                      <a:avLst/>
                    </a:prstGeom>
                  </pic:spPr>
                </pic:pic>
              </a:graphicData>
            </a:graphic>
          </wp:anchor>
        </w:drawing>
      </w:r>
      <w:r w:rsidRPr="00266CE1">
        <w:rPr>
          <w:rFonts w:asciiTheme="majorHAnsi" w:hAnsiTheme="majorHAnsi"/>
          <w:sz w:val="24"/>
          <w:szCs w:val="24"/>
        </w:rPr>
        <w:t xml:space="preserve">                                         </w:t>
      </w:r>
    </w:p>
    <w:p w14:paraId="4AF7C94D" w14:textId="77777777" w:rsidR="00512CCA" w:rsidRPr="00266CE1" w:rsidRDefault="00512CCA" w:rsidP="00512CCA">
      <w:pPr>
        <w:rPr>
          <w:rFonts w:asciiTheme="majorHAnsi" w:hAnsiTheme="majorHAnsi"/>
          <w:sz w:val="24"/>
          <w:szCs w:val="24"/>
        </w:rPr>
      </w:pPr>
    </w:p>
    <w:p w14:paraId="1EF25B8D" w14:textId="77777777" w:rsidR="00512CCA" w:rsidRPr="00266CE1" w:rsidRDefault="00512CCA" w:rsidP="00512CCA">
      <w:pPr>
        <w:rPr>
          <w:rFonts w:asciiTheme="majorHAnsi" w:hAnsiTheme="majorHAnsi"/>
          <w:sz w:val="24"/>
          <w:szCs w:val="24"/>
        </w:rPr>
      </w:pPr>
    </w:p>
    <w:p w14:paraId="52AEFC20" w14:textId="77777777" w:rsidR="00512CCA" w:rsidRPr="00266CE1" w:rsidRDefault="00512CCA" w:rsidP="00512CCA">
      <w:pPr>
        <w:rPr>
          <w:rFonts w:asciiTheme="majorHAnsi" w:hAnsiTheme="majorHAnsi"/>
          <w:sz w:val="24"/>
          <w:szCs w:val="24"/>
        </w:rPr>
      </w:pPr>
    </w:p>
    <w:p w14:paraId="1E0B318B" w14:textId="77777777" w:rsidR="00512CCA" w:rsidRPr="00266CE1" w:rsidRDefault="00512CCA" w:rsidP="00512CCA">
      <w:pPr>
        <w:rPr>
          <w:rFonts w:asciiTheme="majorHAnsi" w:hAnsiTheme="majorHAnsi"/>
          <w:sz w:val="24"/>
          <w:szCs w:val="24"/>
        </w:rPr>
      </w:pPr>
    </w:p>
    <w:p w14:paraId="04546715" w14:textId="77777777" w:rsidR="00512CCA" w:rsidRPr="00266CE1" w:rsidRDefault="00512CCA" w:rsidP="00A67D4B">
      <w:pPr>
        <w:pStyle w:val="Prrafodelista"/>
        <w:numPr>
          <w:ilvl w:val="0"/>
          <w:numId w:val="21"/>
        </w:numPr>
        <w:ind w:left="76" w:hanging="218"/>
        <w:rPr>
          <w:rFonts w:asciiTheme="majorHAnsi" w:hAnsiTheme="majorHAnsi"/>
          <w:b/>
          <w:bCs/>
          <w:sz w:val="24"/>
          <w:szCs w:val="24"/>
        </w:rPr>
      </w:pPr>
      <w:r w:rsidRPr="00266CE1">
        <w:rPr>
          <w:rFonts w:asciiTheme="majorHAnsi" w:hAnsiTheme="majorHAnsi"/>
          <w:b/>
          <w:bCs/>
          <w:sz w:val="24"/>
          <w:szCs w:val="24"/>
        </w:rPr>
        <w:t>Objetivo General:</w:t>
      </w:r>
    </w:p>
    <w:p w14:paraId="35034D06" w14:textId="77777777" w:rsidR="00512CCA" w:rsidRPr="00266CE1" w:rsidRDefault="00512CCA" w:rsidP="00570A3D">
      <w:pPr>
        <w:jc w:val="both"/>
        <w:rPr>
          <w:rFonts w:asciiTheme="majorHAnsi" w:hAnsiTheme="majorHAnsi"/>
          <w:sz w:val="24"/>
          <w:szCs w:val="24"/>
        </w:rPr>
      </w:pPr>
      <w:r w:rsidRPr="00266CE1">
        <w:rPr>
          <w:rFonts w:asciiTheme="majorHAnsi" w:hAnsiTheme="majorHAnsi"/>
          <w:sz w:val="24"/>
          <w:szCs w:val="24"/>
        </w:rPr>
        <w:t xml:space="preserve">Planificar e implementar estrategias y mecanismos que garanticen la seguridad e integridad física del personal de la Institución, así como salvaguardar los activos institucionales y la infraestructura, supervisando el cumplimiento y la permanencia de la rigurosidad de los controles. </w:t>
      </w:r>
    </w:p>
    <w:p w14:paraId="788D2E0F" w14:textId="77777777" w:rsidR="00512CCA" w:rsidRPr="00266CE1" w:rsidRDefault="00512CCA" w:rsidP="00A67D4B">
      <w:pPr>
        <w:pStyle w:val="Prrafodelista"/>
        <w:numPr>
          <w:ilvl w:val="0"/>
          <w:numId w:val="21"/>
        </w:numPr>
        <w:ind w:left="76" w:hanging="218"/>
        <w:jc w:val="both"/>
        <w:rPr>
          <w:rFonts w:asciiTheme="majorHAnsi" w:hAnsiTheme="majorHAnsi"/>
          <w:b/>
          <w:bCs/>
          <w:sz w:val="24"/>
          <w:szCs w:val="24"/>
        </w:rPr>
      </w:pPr>
      <w:r w:rsidRPr="00266CE1">
        <w:rPr>
          <w:rFonts w:asciiTheme="majorHAnsi" w:hAnsiTheme="majorHAnsi"/>
          <w:b/>
          <w:bCs/>
          <w:sz w:val="24"/>
          <w:szCs w:val="24"/>
        </w:rPr>
        <w:t>Funciones Principales:</w:t>
      </w:r>
    </w:p>
    <w:p w14:paraId="5B2CF041"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Establecer y supervisar el cumplimiento de los protocolos de control, identificación, registros y chequeo en la entrada y salida de visitantes y empleados de la institución. </w:t>
      </w:r>
    </w:p>
    <w:p w14:paraId="6609E2B9"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Verificar condiciones de seguridad de las puertas, ventanas y demás vías de acceso de la Institución. </w:t>
      </w:r>
    </w:p>
    <w:p w14:paraId="244BCFBD"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Monitorear y emprender actividades que permitan garantizar la seguridad del personal, resguardando y vigilando de forma permanente la infraestructura y activos fijos de la institución. </w:t>
      </w:r>
    </w:p>
    <w:p w14:paraId="0B6D5B28"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Informar a la máxima autoridad sobre hechos relevantes o sobre el resultado de estudios de vulnerabilidad y riesgos que puedan impactar las actividades y operaciones de la institución. </w:t>
      </w:r>
    </w:p>
    <w:p w14:paraId="7D4ECAAB"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Mantener control y registro de todo el personal militar y policial adscrito a la Institución. </w:t>
      </w:r>
    </w:p>
    <w:p w14:paraId="52C20AB7"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Dirigir y coordinar las labores de recepción, custodia y entrega de los objetos olvidados en las ambulancias. </w:t>
      </w:r>
    </w:p>
    <w:p w14:paraId="7921ED69" w14:textId="77777777" w:rsidR="00512CCA" w:rsidRPr="00266CE1" w:rsidRDefault="00512CCA" w:rsidP="00A67D4B">
      <w:pPr>
        <w:pStyle w:val="Prrafodelista"/>
        <w:numPr>
          <w:ilvl w:val="0"/>
          <w:numId w:val="49"/>
        </w:numPr>
        <w:jc w:val="both"/>
        <w:rPr>
          <w:rFonts w:asciiTheme="majorHAnsi" w:hAnsiTheme="majorHAnsi"/>
          <w:sz w:val="24"/>
          <w:szCs w:val="24"/>
        </w:rPr>
      </w:pPr>
      <w:r w:rsidRPr="00266CE1">
        <w:rPr>
          <w:rFonts w:asciiTheme="majorHAnsi" w:hAnsiTheme="majorHAnsi"/>
          <w:sz w:val="24"/>
          <w:szCs w:val="24"/>
        </w:rPr>
        <w:t>Realizar otras funciones afines y complementarias asignadas por la autoridad competente. </w:t>
      </w:r>
    </w:p>
    <w:p w14:paraId="587C2527" w14:textId="77777777" w:rsidR="00F53500" w:rsidRPr="00266CE1" w:rsidRDefault="00F53500" w:rsidP="00570A3D">
      <w:pPr>
        <w:jc w:val="both"/>
        <w:rPr>
          <w:rFonts w:asciiTheme="majorHAnsi" w:hAnsiTheme="majorHAnsi"/>
          <w:sz w:val="24"/>
          <w:szCs w:val="24"/>
        </w:rPr>
      </w:pPr>
    </w:p>
    <w:p w14:paraId="5644117E" w14:textId="0079B75D" w:rsidR="00512CCA" w:rsidRPr="00266CE1" w:rsidRDefault="00512CCA" w:rsidP="00A67D4B">
      <w:pPr>
        <w:pStyle w:val="Prrafodelista"/>
        <w:numPr>
          <w:ilvl w:val="0"/>
          <w:numId w:val="21"/>
        </w:numPr>
        <w:ind w:left="76" w:hanging="218"/>
        <w:rPr>
          <w:rFonts w:asciiTheme="majorHAnsi" w:hAnsiTheme="majorHAnsi"/>
          <w:b/>
          <w:bCs/>
          <w:sz w:val="24"/>
          <w:szCs w:val="24"/>
        </w:rPr>
      </w:pPr>
      <w:r w:rsidRPr="00266CE1">
        <w:rPr>
          <w:rFonts w:asciiTheme="majorHAnsi" w:hAnsiTheme="majorHAnsi"/>
          <w:b/>
          <w:bCs/>
          <w:sz w:val="24"/>
          <w:szCs w:val="24"/>
        </w:rPr>
        <w:t>Estructura de Cargos: </w:t>
      </w:r>
    </w:p>
    <w:p w14:paraId="59BB9A8E" w14:textId="7AC683EB" w:rsidR="00512CCA" w:rsidRPr="00266CE1" w:rsidRDefault="00512CCA" w:rsidP="00694163">
      <w:pPr>
        <w:ind w:left="567"/>
        <w:rPr>
          <w:rFonts w:asciiTheme="majorHAnsi" w:hAnsiTheme="majorHAnsi"/>
          <w:b/>
          <w:bCs/>
          <w:sz w:val="24"/>
          <w:szCs w:val="24"/>
        </w:rPr>
      </w:pPr>
      <w:r w:rsidRPr="00266CE1">
        <w:rPr>
          <w:rFonts w:asciiTheme="majorHAnsi" w:hAnsiTheme="majorHAnsi"/>
          <w:b/>
          <w:bCs/>
          <w:sz w:val="24"/>
          <w:szCs w:val="24"/>
        </w:rPr>
        <w:t>Encargado</w:t>
      </w:r>
      <w:r w:rsidR="00F53500" w:rsidRPr="00266CE1">
        <w:rPr>
          <w:rFonts w:asciiTheme="majorHAnsi" w:hAnsiTheme="majorHAnsi"/>
          <w:b/>
          <w:bCs/>
          <w:sz w:val="24"/>
          <w:szCs w:val="24"/>
        </w:rPr>
        <w:t xml:space="preserve"> </w:t>
      </w:r>
      <w:r w:rsidRPr="00266CE1">
        <w:rPr>
          <w:rFonts w:asciiTheme="majorHAnsi" w:hAnsiTheme="majorHAnsi"/>
          <w:b/>
          <w:bCs/>
          <w:sz w:val="24"/>
          <w:szCs w:val="24"/>
        </w:rPr>
        <w:t>(a) Sección de Seguridad</w:t>
      </w:r>
    </w:p>
    <w:p w14:paraId="0D251EE4" w14:textId="77777777" w:rsidR="00512CCA" w:rsidRPr="00266CE1" w:rsidRDefault="00512CCA" w:rsidP="00512CCA">
      <w:pPr>
        <w:rPr>
          <w:rFonts w:asciiTheme="majorHAnsi" w:hAnsiTheme="majorHAnsi"/>
          <w:sz w:val="24"/>
          <w:szCs w:val="24"/>
        </w:rPr>
      </w:pPr>
      <w:r w:rsidRPr="00266CE1">
        <w:rPr>
          <w:rFonts w:asciiTheme="majorHAnsi" w:hAnsiTheme="majorHAnsi"/>
          <w:sz w:val="24"/>
          <w:szCs w:val="24"/>
        </w:rPr>
        <w:lastRenderedPageBreak/>
        <w:t>Los demás cargos que integran esta unidad serán definidos en el Manual de Cargos, aprobado por el Ministerio de Administración Pública (MAP).</w:t>
      </w:r>
    </w:p>
    <w:p w14:paraId="07452DB3" w14:textId="77777777" w:rsidR="00EC42E1" w:rsidRPr="00266CE1" w:rsidRDefault="00EC42E1" w:rsidP="004B5040">
      <w:pPr>
        <w:tabs>
          <w:tab w:val="left" w:pos="90"/>
        </w:tabs>
        <w:jc w:val="both"/>
        <w:rPr>
          <w:rFonts w:asciiTheme="majorHAnsi" w:hAnsiTheme="majorHAnsi" w:cstheme="majorHAnsi"/>
          <w:b/>
          <w:bCs/>
          <w:sz w:val="24"/>
          <w:szCs w:val="24"/>
          <w:lang w:val="es-DO"/>
        </w:rPr>
      </w:pPr>
    </w:p>
    <w:p w14:paraId="2EA76388" w14:textId="77777777" w:rsidR="00EC42E1" w:rsidRPr="00266CE1" w:rsidRDefault="00EC42E1" w:rsidP="004B5040">
      <w:pPr>
        <w:tabs>
          <w:tab w:val="left" w:pos="90"/>
        </w:tabs>
        <w:jc w:val="both"/>
        <w:rPr>
          <w:rFonts w:asciiTheme="majorHAnsi" w:hAnsiTheme="majorHAnsi" w:cstheme="majorHAnsi"/>
          <w:b/>
          <w:bCs/>
          <w:sz w:val="24"/>
          <w:szCs w:val="24"/>
        </w:rPr>
      </w:pPr>
    </w:p>
    <w:p w14:paraId="7504685C" w14:textId="77777777" w:rsidR="00EC42E1" w:rsidRPr="00266CE1" w:rsidRDefault="00EC42E1" w:rsidP="004B5040">
      <w:pPr>
        <w:tabs>
          <w:tab w:val="left" w:pos="90"/>
        </w:tabs>
        <w:jc w:val="both"/>
        <w:rPr>
          <w:rFonts w:asciiTheme="majorHAnsi" w:hAnsiTheme="majorHAnsi" w:cstheme="majorHAnsi"/>
          <w:b/>
          <w:bCs/>
          <w:sz w:val="24"/>
          <w:szCs w:val="24"/>
        </w:rPr>
      </w:pPr>
    </w:p>
    <w:p w14:paraId="276F1363" w14:textId="77777777" w:rsidR="00EC42E1" w:rsidRPr="00266CE1" w:rsidRDefault="00EC42E1" w:rsidP="004B5040">
      <w:pPr>
        <w:tabs>
          <w:tab w:val="left" w:pos="90"/>
        </w:tabs>
        <w:jc w:val="both"/>
        <w:rPr>
          <w:rFonts w:asciiTheme="majorHAnsi" w:hAnsiTheme="majorHAnsi" w:cstheme="majorHAnsi"/>
          <w:b/>
          <w:bCs/>
          <w:sz w:val="24"/>
          <w:szCs w:val="24"/>
        </w:rPr>
      </w:pPr>
    </w:p>
    <w:p w14:paraId="32E7603A" w14:textId="77777777" w:rsidR="00EC42E1" w:rsidRPr="00266CE1" w:rsidRDefault="00EC42E1" w:rsidP="004B5040">
      <w:pPr>
        <w:tabs>
          <w:tab w:val="left" w:pos="90"/>
        </w:tabs>
        <w:jc w:val="both"/>
        <w:rPr>
          <w:rFonts w:asciiTheme="majorHAnsi" w:hAnsiTheme="majorHAnsi" w:cstheme="majorHAnsi"/>
          <w:b/>
          <w:bCs/>
          <w:sz w:val="24"/>
          <w:szCs w:val="24"/>
        </w:rPr>
      </w:pPr>
    </w:p>
    <w:p w14:paraId="0C5A11B8" w14:textId="77777777" w:rsidR="00EC42E1" w:rsidRPr="00266CE1" w:rsidRDefault="00EC42E1" w:rsidP="004B5040">
      <w:pPr>
        <w:tabs>
          <w:tab w:val="left" w:pos="90"/>
        </w:tabs>
        <w:jc w:val="both"/>
        <w:rPr>
          <w:rFonts w:asciiTheme="majorHAnsi" w:hAnsiTheme="majorHAnsi" w:cstheme="majorHAnsi"/>
          <w:b/>
          <w:bCs/>
          <w:sz w:val="24"/>
          <w:szCs w:val="24"/>
        </w:rPr>
      </w:pPr>
    </w:p>
    <w:p w14:paraId="53F85BBC" w14:textId="77777777" w:rsidR="00EC42E1" w:rsidRPr="00266CE1" w:rsidRDefault="00EC42E1" w:rsidP="004B5040">
      <w:pPr>
        <w:tabs>
          <w:tab w:val="left" w:pos="90"/>
        </w:tabs>
        <w:jc w:val="both"/>
        <w:rPr>
          <w:rFonts w:asciiTheme="majorHAnsi" w:hAnsiTheme="majorHAnsi" w:cstheme="majorHAnsi"/>
          <w:b/>
          <w:bCs/>
          <w:sz w:val="24"/>
          <w:szCs w:val="24"/>
        </w:rPr>
      </w:pPr>
    </w:p>
    <w:p w14:paraId="4061967D" w14:textId="77777777" w:rsidR="00EC42E1" w:rsidRPr="00266CE1" w:rsidRDefault="00EC42E1" w:rsidP="004B5040">
      <w:pPr>
        <w:tabs>
          <w:tab w:val="left" w:pos="90"/>
        </w:tabs>
        <w:jc w:val="both"/>
        <w:rPr>
          <w:rFonts w:asciiTheme="majorHAnsi" w:hAnsiTheme="majorHAnsi" w:cstheme="majorHAnsi"/>
          <w:b/>
          <w:bCs/>
          <w:sz w:val="24"/>
          <w:szCs w:val="24"/>
        </w:rPr>
      </w:pPr>
    </w:p>
    <w:p w14:paraId="2604E734" w14:textId="77777777" w:rsidR="00EC42E1" w:rsidRPr="00266CE1" w:rsidRDefault="00EC42E1" w:rsidP="004B5040">
      <w:pPr>
        <w:tabs>
          <w:tab w:val="left" w:pos="90"/>
        </w:tabs>
        <w:jc w:val="both"/>
        <w:rPr>
          <w:rFonts w:asciiTheme="majorHAnsi" w:hAnsiTheme="majorHAnsi" w:cstheme="majorHAnsi"/>
          <w:b/>
          <w:bCs/>
          <w:sz w:val="24"/>
          <w:szCs w:val="24"/>
        </w:rPr>
      </w:pPr>
    </w:p>
    <w:p w14:paraId="4F87F718" w14:textId="77777777" w:rsidR="00EC42E1" w:rsidRPr="00266CE1" w:rsidRDefault="00EC42E1" w:rsidP="004B5040">
      <w:pPr>
        <w:tabs>
          <w:tab w:val="left" w:pos="90"/>
        </w:tabs>
        <w:jc w:val="both"/>
        <w:rPr>
          <w:rFonts w:asciiTheme="majorHAnsi" w:hAnsiTheme="majorHAnsi" w:cstheme="majorHAnsi"/>
          <w:b/>
          <w:bCs/>
          <w:sz w:val="24"/>
          <w:szCs w:val="24"/>
        </w:rPr>
      </w:pPr>
    </w:p>
    <w:p w14:paraId="7CCD5C7F" w14:textId="77777777" w:rsidR="00EC42E1" w:rsidRPr="00266CE1" w:rsidRDefault="00EC42E1" w:rsidP="004B5040">
      <w:pPr>
        <w:tabs>
          <w:tab w:val="left" w:pos="90"/>
        </w:tabs>
        <w:jc w:val="both"/>
        <w:rPr>
          <w:rFonts w:asciiTheme="majorHAnsi" w:hAnsiTheme="majorHAnsi" w:cstheme="majorHAnsi"/>
          <w:b/>
          <w:bCs/>
          <w:sz w:val="24"/>
          <w:szCs w:val="24"/>
        </w:rPr>
      </w:pPr>
    </w:p>
    <w:p w14:paraId="764C7162" w14:textId="77777777" w:rsidR="00EC42E1" w:rsidRPr="00266CE1" w:rsidRDefault="00EC42E1" w:rsidP="004B5040">
      <w:pPr>
        <w:tabs>
          <w:tab w:val="left" w:pos="90"/>
        </w:tabs>
        <w:jc w:val="both"/>
        <w:rPr>
          <w:rFonts w:asciiTheme="majorHAnsi" w:hAnsiTheme="majorHAnsi" w:cstheme="majorHAnsi"/>
          <w:b/>
          <w:bCs/>
          <w:sz w:val="24"/>
          <w:szCs w:val="24"/>
        </w:rPr>
      </w:pPr>
    </w:p>
    <w:p w14:paraId="2E2D9909" w14:textId="77777777" w:rsidR="00EC42E1" w:rsidRPr="00266CE1" w:rsidRDefault="00EC42E1" w:rsidP="004B5040">
      <w:pPr>
        <w:tabs>
          <w:tab w:val="left" w:pos="90"/>
        </w:tabs>
        <w:jc w:val="both"/>
        <w:rPr>
          <w:rFonts w:asciiTheme="majorHAnsi" w:hAnsiTheme="majorHAnsi" w:cstheme="majorHAnsi"/>
          <w:b/>
          <w:bCs/>
          <w:sz w:val="24"/>
          <w:szCs w:val="24"/>
        </w:rPr>
      </w:pPr>
    </w:p>
    <w:p w14:paraId="1C6E38C7" w14:textId="77777777" w:rsidR="00EC42E1" w:rsidRPr="00266CE1" w:rsidRDefault="00EC42E1" w:rsidP="004B5040">
      <w:pPr>
        <w:tabs>
          <w:tab w:val="left" w:pos="90"/>
        </w:tabs>
        <w:jc w:val="both"/>
        <w:rPr>
          <w:rFonts w:asciiTheme="majorHAnsi" w:hAnsiTheme="majorHAnsi" w:cstheme="majorHAnsi"/>
          <w:b/>
          <w:bCs/>
          <w:sz w:val="24"/>
          <w:szCs w:val="24"/>
        </w:rPr>
      </w:pPr>
    </w:p>
    <w:p w14:paraId="476FAFDF" w14:textId="77777777" w:rsidR="00EC42E1" w:rsidRPr="00266CE1" w:rsidRDefault="00EC42E1" w:rsidP="004B5040">
      <w:pPr>
        <w:tabs>
          <w:tab w:val="left" w:pos="90"/>
        </w:tabs>
        <w:jc w:val="both"/>
        <w:rPr>
          <w:rFonts w:asciiTheme="majorHAnsi" w:hAnsiTheme="majorHAnsi" w:cstheme="majorHAnsi"/>
          <w:b/>
          <w:bCs/>
          <w:sz w:val="24"/>
          <w:szCs w:val="24"/>
        </w:rPr>
      </w:pPr>
    </w:p>
    <w:p w14:paraId="73E3A448" w14:textId="77777777" w:rsidR="00EC42E1" w:rsidRPr="00266CE1" w:rsidRDefault="00EC42E1" w:rsidP="004B5040">
      <w:pPr>
        <w:tabs>
          <w:tab w:val="left" w:pos="90"/>
        </w:tabs>
        <w:jc w:val="both"/>
        <w:rPr>
          <w:rFonts w:asciiTheme="majorHAnsi" w:hAnsiTheme="majorHAnsi" w:cstheme="majorHAnsi"/>
          <w:b/>
          <w:bCs/>
          <w:sz w:val="24"/>
          <w:szCs w:val="24"/>
        </w:rPr>
      </w:pPr>
    </w:p>
    <w:p w14:paraId="6085AF77" w14:textId="77777777" w:rsidR="00EC42E1" w:rsidRPr="00266CE1" w:rsidRDefault="00EC42E1" w:rsidP="004B5040">
      <w:pPr>
        <w:tabs>
          <w:tab w:val="left" w:pos="90"/>
        </w:tabs>
        <w:jc w:val="both"/>
        <w:rPr>
          <w:rFonts w:asciiTheme="majorHAnsi" w:hAnsiTheme="majorHAnsi" w:cstheme="majorHAnsi"/>
          <w:b/>
          <w:bCs/>
          <w:sz w:val="24"/>
          <w:szCs w:val="24"/>
        </w:rPr>
      </w:pPr>
    </w:p>
    <w:p w14:paraId="12F61492" w14:textId="77777777" w:rsidR="00EC42E1" w:rsidRPr="00266CE1" w:rsidRDefault="00EC42E1" w:rsidP="004B5040">
      <w:pPr>
        <w:tabs>
          <w:tab w:val="left" w:pos="90"/>
        </w:tabs>
        <w:jc w:val="both"/>
        <w:rPr>
          <w:rFonts w:asciiTheme="majorHAnsi" w:hAnsiTheme="majorHAnsi" w:cstheme="majorHAnsi"/>
          <w:b/>
          <w:bCs/>
          <w:sz w:val="24"/>
          <w:szCs w:val="24"/>
        </w:rPr>
      </w:pPr>
    </w:p>
    <w:p w14:paraId="16EC773F" w14:textId="77777777" w:rsidR="00EC42E1" w:rsidRPr="00266CE1" w:rsidRDefault="00EC42E1" w:rsidP="004B5040">
      <w:pPr>
        <w:tabs>
          <w:tab w:val="left" w:pos="90"/>
        </w:tabs>
        <w:jc w:val="both"/>
        <w:rPr>
          <w:rFonts w:asciiTheme="majorHAnsi" w:hAnsiTheme="majorHAnsi" w:cstheme="majorHAnsi"/>
          <w:b/>
          <w:bCs/>
          <w:sz w:val="24"/>
          <w:szCs w:val="24"/>
        </w:rPr>
      </w:pPr>
    </w:p>
    <w:p w14:paraId="5AFAFBAF" w14:textId="77777777" w:rsidR="00052E80" w:rsidRPr="00266CE1" w:rsidRDefault="00052E80" w:rsidP="004B5040">
      <w:pPr>
        <w:tabs>
          <w:tab w:val="left" w:pos="90"/>
        </w:tabs>
        <w:jc w:val="both"/>
        <w:rPr>
          <w:rFonts w:asciiTheme="majorHAnsi" w:hAnsiTheme="majorHAnsi" w:cstheme="majorHAnsi"/>
          <w:b/>
          <w:bCs/>
          <w:sz w:val="24"/>
          <w:szCs w:val="24"/>
        </w:rPr>
      </w:pPr>
    </w:p>
    <w:p w14:paraId="466D17EF" w14:textId="77777777" w:rsidR="00052E80" w:rsidRPr="00266CE1" w:rsidRDefault="00052E80" w:rsidP="004B5040">
      <w:pPr>
        <w:tabs>
          <w:tab w:val="left" w:pos="90"/>
        </w:tabs>
        <w:jc w:val="both"/>
        <w:rPr>
          <w:rFonts w:asciiTheme="majorHAnsi" w:hAnsiTheme="majorHAnsi" w:cstheme="majorHAnsi"/>
          <w:b/>
          <w:bCs/>
          <w:sz w:val="24"/>
          <w:szCs w:val="24"/>
        </w:rPr>
      </w:pPr>
    </w:p>
    <w:p w14:paraId="36A33A8C" w14:textId="77777777" w:rsidR="00052E80" w:rsidRPr="00266CE1" w:rsidRDefault="00052E80" w:rsidP="004B5040">
      <w:pPr>
        <w:tabs>
          <w:tab w:val="left" w:pos="90"/>
        </w:tabs>
        <w:jc w:val="both"/>
        <w:rPr>
          <w:rFonts w:asciiTheme="majorHAnsi" w:hAnsiTheme="majorHAnsi" w:cstheme="majorHAnsi"/>
          <w:b/>
          <w:bCs/>
          <w:sz w:val="24"/>
          <w:szCs w:val="24"/>
        </w:rPr>
      </w:pPr>
    </w:p>
    <w:p w14:paraId="28FE3D0C" w14:textId="77777777" w:rsidR="00052E80" w:rsidRPr="00266CE1" w:rsidRDefault="00052E80" w:rsidP="004B5040">
      <w:pPr>
        <w:tabs>
          <w:tab w:val="left" w:pos="90"/>
        </w:tabs>
        <w:jc w:val="both"/>
        <w:rPr>
          <w:rFonts w:asciiTheme="majorHAnsi" w:hAnsiTheme="majorHAnsi" w:cstheme="majorHAnsi"/>
          <w:b/>
          <w:bCs/>
          <w:sz w:val="24"/>
          <w:szCs w:val="24"/>
        </w:rPr>
      </w:pPr>
    </w:p>
    <w:p w14:paraId="186F7F8C" w14:textId="77777777" w:rsidR="00EC42E1" w:rsidRPr="00266CE1" w:rsidRDefault="00EC42E1" w:rsidP="004B5040">
      <w:pPr>
        <w:tabs>
          <w:tab w:val="left" w:pos="90"/>
        </w:tabs>
        <w:jc w:val="both"/>
        <w:rPr>
          <w:rFonts w:asciiTheme="majorHAnsi" w:hAnsiTheme="majorHAnsi" w:cstheme="majorHAnsi"/>
          <w:b/>
          <w:bCs/>
          <w:sz w:val="24"/>
          <w:szCs w:val="24"/>
        </w:rPr>
      </w:pPr>
    </w:p>
    <w:p w14:paraId="36EDA81F" w14:textId="77777777" w:rsidR="00EC42E1" w:rsidRPr="00266CE1" w:rsidRDefault="00EC42E1" w:rsidP="004B5040">
      <w:pPr>
        <w:tabs>
          <w:tab w:val="left" w:pos="90"/>
        </w:tabs>
        <w:jc w:val="both"/>
        <w:rPr>
          <w:rFonts w:asciiTheme="majorHAnsi" w:hAnsiTheme="majorHAnsi" w:cstheme="majorHAnsi"/>
          <w:b/>
          <w:bCs/>
          <w:sz w:val="24"/>
          <w:szCs w:val="24"/>
        </w:rPr>
      </w:pPr>
    </w:p>
    <w:p w14:paraId="53B536C8" w14:textId="0B7E0020" w:rsidR="00E23AD9" w:rsidRPr="00266CE1" w:rsidRDefault="00052E80" w:rsidP="00E23AD9">
      <w:pPr>
        <w:tabs>
          <w:tab w:val="left" w:pos="90"/>
        </w:tabs>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1.4. </w:t>
      </w:r>
      <w:r w:rsidR="00E23AD9" w:rsidRPr="00266CE1">
        <w:rPr>
          <w:rFonts w:asciiTheme="majorHAnsi" w:hAnsiTheme="majorHAnsi" w:cstheme="majorHAnsi"/>
          <w:b/>
          <w:bCs/>
          <w:sz w:val="24"/>
          <w:szCs w:val="24"/>
        </w:rPr>
        <w:t>Unidades del Nivel Sustantivo u Operativo</w:t>
      </w:r>
    </w:p>
    <w:tbl>
      <w:tblPr>
        <w:tblW w:w="886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121"/>
        <w:gridCol w:w="5741"/>
      </w:tblGrid>
      <w:tr w:rsidR="003B5823" w:rsidRPr="00266CE1" w14:paraId="381F9083" w14:textId="77777777" w:rsidTr="0002305C">
        <w:trPr>
          <w:cantSplit/>
          <w:tblHeader/>
        </w:trPr>
        <w:tc>
          <w:tcPr>
            <w:tcW w:w="3121" w:type="dxa"/>
            <w:shd w:val="clear" w:color="auto" w:fill="F2F2F2"/>
          </w:tcPr>
          <w:p w14:paraId="54329817" w14:textId="77777777" w:rsidR="003B5823" w:rsidRPr="00266CE1" w:rsidRDefault="003B5823" w:rsidP="0002305C">
            <w:pPr>
              <w:pStyle w:val="Normal1"/>
              <w:spacing w:line="240" w:lineRule="auto"/>
              <w:jc w:val="both"/>
              <w:rPr>
                <w:rFonts w:asciiTheme="majorHAnsi" w:eastAsia="Rockwell" w:hAnsiTheme="majorHAnsi" w:cs="Rockwell"/>
                <w:b/>
                <w:sz w:val="24"/>
                <w:szCs w:val="24"/>
              </w:rPr>
            </w:pPr>
            <w:r w:rsidRPr="00266CE1">
              <w:rPr>
                <w:rFonts w:asciiTheme="majorHAnsi" w:eastAsia="Rockwell" w:hAnsiTheme="majorHAnsi" w:cs="Rockwell"/>
                <w:b/>
                <w:sz w:val="24"/>
                <w:szCs w:val="24"/>
              </w:rPr>
              <w:lastRenderedPageBreak/>
              <w:t>Título de la Unidad</w:t>
            </w:r>
          </w:p>
        </w:tc>
        <w:tc>
          <w:tcPr>
            <w:tcW w:w="5741" w:type="dxa"/>
          </w:tcPr>
          <w:p w14:paraId="34017CDA" w14:textId="60092070" w:rsidR="003B5823" w:rsidRPr="00266CE1" w:rsidRDefault="00052E80" w:rsidP="003B5823">
            <w:pPr>
              <w:pStyle w:val="Ttulo3"/>
              <w:rPr>
                <w:rFonts w:asciiTheme="majorHAnsi" w:hAnsiTheme="majorHAnsi"/>
                <w:b/>
                <w:bCs/>
                <w:sz w:val="24"/>
                <w:szCs w:val="24"/>
              </w:rPr>
            </w:pPr>
            <w:bookmarkStart w:id="64" w:name="_Toc173917053"/>
            <w:bookmarkStart w:id="65" w:name="_Toc181977322"/>
            <w:r w:rsidRPr="00266CE1">
              <w:rPr>
                <w:rFonts w:asciiTheme="majorHAnsi" w:hAnsiTheme="majorHAnsi"/>
                <w:b/>
                <w:bCs/>
                <w:color w:val="000000"/>
                <w:sz w:val="24"/>
                <w:szCs w:val="24"/>
              </w:rPr>
              <w:t xml:space="preserve">1.4.1.  </w:t>
            </w:r>
            <w:r w:rsidR="003B5823" w:rsidRPr="00266CE1">
              <w:rPr>
                <w:rFonts w:asciiTheme="majorHAnsi" w:hAnsiTheme="majorHAnsi"/>
                <w:b/>
                <w:bCs/>
                <w:color w:val="000000"/>
                <w:sz w:val="24"/>
                <w:szCs w:val="24"/>
              </w:rPr>
              <w:t>División de Enfermería</w:t>
            </w:r>
            <w:bookmarkEnd w:id="64"/>
            <w:bookmarkEnd w:id="65"/>
          </w:p>
        </w:tc>
      </w:tr>
      <w:tr w:rsidR="003B5823" w:rsidRPr="00266CE1" w14:paraId="776EE75A" w14:textId="77777777" w:rsidTr="007C108C">
        <w:trPr>
          <w:cantSplit/>
          <w:trHeight w:val="357"/>
          <w:tblHeader/>
        </w:trPr>
        <w:tc>
          <w:tcPr>
            <w:tcW w:w="3121" w:type="dxa"/>
            <w:shd w:val="clear" w:color="auto" w:fill="F2F2F2"/>
          </w:tcPr>
          <w:p w14:paraId="2DF7B8D9" w14:textId="77777777" w:rsidR="003B5823" w:rsidRPr="00266CE1" w:rsidRDefault="003B5823" w:rsidP="0002305C">
            <w:pPr>
              <w:pStyle w:val="Normal1"/>
              <w:spacing w:line="240" w:lineRule="auto"/>
              <w:jc w:val="both"/>
              <w:rPr>
                <w:rFonts w:asciiTheme="majorHAnsi" w:eastAsia="Rockwell" w:hAnsiTheme="majorHAnsi" w:cs="Rockwell"/>
                <w:b/>
                <w:sz w:val="24"/>
                <w:szCs w:val="24"/>
              </w:rPr>
            </w:pPr>
            <w:r w:rsidRPr="00266CE1">
              <w:rPr>
                <w:rFonts w:asciiTheme="majorHAnsi" w:eastAsia="Rockwell" w:hAnsiTheme="majorHAnsi" w:cs="Rockwell"/>
                <w:b/>
                <w:sz w:val="24"/>
                <w:szCs w:val="24"/>
              </w:rPr>
              <w:t>Naturaleza de la Unidad</w:t>
            </w:r>
          </w:p>
        </w:tc>
        <w:tc>
          <w:tcPr>
            <w:tcW w:w="5741" w:type="dxa"/>
          </w:tcPr>
          <w:p w14:paraId="137B2CB5" w14:textId="77777777" w:rsidR="003B5823" w:rsidRPr="00266CE1" w:rsidRDefault="003B5823" w:rsidP="007C108C">
            <w:pPr>
              <w:pStyle w:val="Normal1"/>
              <w:spacing w:line="240" w:lineRule="auto"/>
              <w:jc w:val="both"/>
              <w:rPr>
                <w:rFonts w:asciiTheme="majorHAnsi" w:eastAsia="Rockwell" w:hAnsiTheme="majorHAnsi" w:cs="Rockwell"/>
                <w:sz w:val="24"/>
                <w:szCs w:val="24"/>
              </w:rPr>
            </w:pPr>
            <w:r w:rsidRPr="00266CE1">
              <w:rPr>
                <w:rFonts w:asciiTheme="majorHAnsi" w:eastAsia="Rockwell" w:hAnsiTheme="majorHAnsi" w:cs="Rockwell"/>
                <w:sz w:val="24"/>
                <w:szCs w:val="24"/>
              </w:rPr>
              <w:t>Sustantiva u Operativo</w:t>
            </w:r>
          </w:p>
        </w:tc>
      </w:tr>
      <w:tr w:rsidR="003B5823" w:rsidRPr="00266CE1" w14:paraId="74DB411E" w14:textId="77777777" w:rsidTr="0002305C">
        <w:trPr>
          <w:cantSplit/>
          <w:tblHeader/>
        </w:trPr>
        <w:tc>
          <w:tcPr>
            <w:tcW w:w="3121" w:type="dxa"/>
            <w:shd w:val="clear" w:color="auto" w:fill="F2F2F2"/>
          </w:tcPr>
          <w:p w14:paraId="74AE7276" w14:textId="77777777" w:rsidR="003B5823" w:rsidRPr="00266CE1" w:rsidRDefault="003B5823" w:rsidP="0002305C">
            <w:pPr>
              <w:pStyle w:val="Normal1"/>
              <w:spacing w:line="240" w:lineRule="auto"/>
              <w:jc w:val="both"/>
              <w:rPr>
                <w:rFonts w:asciiTheme="majorHAnsi" w:eastAsia="Rockwell" w:hAnsiTheme="majorHAnsi" w:cs="Rockwell"/>
                <w:b/>
                <w:sz w:val="24"/>
                <w:szCs w:val="24"/>
              </w:rPr>
            </w:pPr>
            <w:r w:rsidRPr="00266CE1">
              <w:rPr>
                <w:rFonts w:asciiTheme="majorHAnsi" w:eastAsia="Rockwell" w:hAnsiTheme="majorHAnsi" w:cs="Rockwell"/>
                <w:b/>
                <w:sz w:val="24"/>
                <w:szCs w:val="24"/>
              </w:rPr>
              <w:t>Estructura Orgánica</w:t>
            </w:r>
          </w:p>
        </w:tc>
        <w:tc>
          <w:tcPr>
            <w:tcW w:w="5741" w:type="dxa"/>
          </w:tcPr>
          <w:p w14:paraId="636A01FD" w14:textId="77777777" w:rsidR="003B5823" w:rsidRPr="00266CE1" w:rsidRDefault="003B5823" w:rsidP="007C108C">
            <w:pPr>
              <w:pStyle w:val="Normal1"/>
              <w:spacing w:line="240" w:lineRule="auto"/>
              <w:jc w:val="both"/>
              <w:rPr>
                <w:rFonts w:asciiTheme="majorHAnsi" w:eastAsia="Rockwell" w:hAnsiTheme="majorHAnsi" w:cs="Rockwell"/>
                <w:sz w:val="24"/>
                <w:szCs w:val="24"/>
              </w:rPr>
            </w:pPr>
            <w:r w:rsidRPr="00266CE1">
              <w:rPr>
                <w:rFonts w:asciiTheme="majorHAnsi" w:eastAsia="Rockwell" w:hAnsiTheme="majorHAnsi" w:cs="Rockwell"/>
                <w:sz w:val="24"/>
                <w:szCs w:val="24"/>
              </w:rPr>
              <w:t>El personal que lo integra</w:t>
            </w:r>
          </w:p>
        </w:tc>
      </w:tr>
      <w:tr w:rsidR="003B5823" w:rsidRPr="00266CE1" w14:paraId="5F17F6AF" w14:textId="77777777" w:rsidTr="0002305C">
        <w:trPr>
          <w:cantSplit/>
          <w:tblHeader/>
        </w:trPr>
        <w:tc>
          <w:tcPr>
            <w:tcW w:w="3121" w:type="dxa"/>
            <w:shd w:val="clear" w:color="auto" w:fill="F2F2F2"/>
          </w:tcPr>
          <w:p w14:paraId="1A5DFF8E" w14:textId="77777777" w:rsidR="003B5823" w:rsidRPr="00266CE1" w:rsidRDefault="003B5823" w:rsidP="0002305C">
            <w:pPr>
              <w:pStyle w:val="Normal1"/>
              <w:spacing w:line="240" w:lineRule="auto"/>
              <w:jc w:val="both"/>
              <w:rPr>
                <w:rFonts w:asciiTheme="majorHAnsi" w:eastAsia="Rockwell" w:hAnsiTheme="majorHAnsi" w:cs="Rockwell"/>
                <w:b/>
                <w:sz w:val="24"/>
                <w:szCs w:val="24"/>
              </w:rPr>
            </w:pPr>
            <w:r w:rsidRPr="00266CE1">
              <w:rPr>
                <w:rFonts w:asciiTheme="majorHAnsi" w:eastAsia="Rockwell" w:hAnsiTheme="majorHAnsi" w:cs="Rockwell"/>
                <w:b/>
                <w:sz w:val="24"/>
                <w:szCs w:val="24"/>
              </w:rPr>
              <w:t>Relación de Dependencia</w:t>
            </w:r>
          </w:p>
        </w:tc>
        <w:tc>
          <w:tcPr>
            <w:tcW w:w="5741" w:type="dxa"/>
          </w:tcPr>
          <w:p w14:paraId="2321B48B" w14:textId="77777777" w:rsidR="003B5823" w:rsidRPr="00266CE1" w:rsidRDefault="003B5823" w:rsidP="0002305C">
            <w:pPr>
              <w:pStyle w:val="Normal1"/>
              <w:spacing w:line="240" w:lineRule="auto"/>
              <w:jc w:val="both"/>
              <w:rPr>
                <w:rFonts w:asciiTheme="majorHAnsi" w:eastAsia="Rockwell" w:hAnsiTheme="majorHAnsi" w:cs="Rockwell"/>
                <w:sz w:val="24"/>
                <w:szCs w:val="24"/>
              </w:rPr>
            </w:pPr>
            <w:r w:rsidRPr="00266CE1">
              <w:rPr>
                <w:rFonts w:asciiTheme="majorHAnsi" w:eastAsia="Rockwell" w:hAnsiTheme="majorHAnsi" w:cs="Rockwell"/>
                <w:sz w:val="24"/>
                <w:szCs w:val="24"/>
              </w:rPr>
              <w:t xml:space="preserve"> Dirección del Hospital</w:t>
            </w:r>
          </w:p>
        </w:tc>
      </w:tr>
      <w:tr w:rsidR="003B5823" w:rsidRPr="00266CE1" w14:paraId="6A4571BF" w14:textId="77777777" w:rsidTr="0002305C">
        <w:trPr>
          <w:cantSplit/>
          <w:tblHeader/>
        </w:trPr>
        <w:tc>
          <w:tcPr>
            <w:tcW w:w="3121" w:type="dxa"/>
            <w:shd w:val="clear" w:color="auto" w:fill="F2F2F2"/>
          </w:tcPr>
          <w:p w14:paraId="355F8EA3" w14:textId="77777777" w:rsidR="003B5823" w:rsidRPr="00266CE1" w:rsidRDefault="003B5823" w:rsidP="0002305C">
            <w:pPr>
              <w:pStyle w:val="Normal1"/>
              <w:spacing w:line="240" w:lineRule="auto"/>
              <w:jc w:val="both"/>
              <w:rPr>
                <w:rFonts w:asciiTheme="majorHAnsi" w:eastAsia="Rockwell" w:hAnsiTheme="majorHAnsi" w:cs="Rockwell"/>
                <w:b/>
                <w:sz w:val="24"/>
                <w:szCs w:val="24"/>
              </w:rPr>
            </w:pPr>
            <w:r w:rsidRPr="00266CE1">
              <w:rPr>
                <w:rFonts w:asciiTheme="majorHAnsi" w:eastAsia="Rockwell" w:hAnsiTheme="majorHAnsi" w:cs="Rockwell"/>
                <w:b/>
                <w:sz w:val="24"/>
                <w:szCs w:val="24"/>
              </w:rPr>
              <w:t>Coordinación</w:t>
            </w:r>
          </w:p>
        </w:tc>
        <w:tc>
          <w:tcPr>
            <w:tcW w:w="5741" w:type="dxa"/>
          </w:tcPr>
          <w:p w14:paraId="2DEFCEBE" w14:textId="77777777" w:rsidR="003B5823" w:rsidRPr="00266CE1" w:rsidRDefault="003B5823" w:rsidP="0002305C">
            <w:pPr>
              <w:pStyle w:val="Normal1"/>
              <w:spacing w:after="0" w:line="240" w:lineRule="auto"/>
              <w:rPr>
                <w:rFonts w:asciiTheme="majorHAnsi" w:eastAsia="Rockwell" w:hAnsiTheme="majorHAnsi" w:cs="Rockwell"/>
                <w:sz w:val="24"/>
                <w:szCs w:val="24"/>
              </w:rPr>
            </w:pPr>
            <w:r w:rsidRPr="00266CE1">
              <w:rPr>
                <w:rFonts w:asciiTheme="majorHAnsi" w:eastAsia="Rockwell" w:hAnsiTheme="majorHAnsi" w:cs="Rockwell"/>
                <w:sz w:val="24"/>
                <w:szCs w:val="24"/>
              </w:rPr>
              <w:t>Con la Dirección del Hospital y el Departamento Médico.</w:t>
            </w:r>
          </w:p>
          <w:p w14:paraId="63DB2C75" w14:textId="77777777" w:rsidR="003B5823" w:rsidRPr="00266CE1" w:rsidRDefault="003B5823" w:rsidP="0002305C">
            <w:pPr>
              <w:pStyle w:val="Normal1"/>
              <w:spacing w:after="0" w:line="240" w:lineRule="auto"/>
              <w:rPr>
                <w:rFonts w:asciiTheme="majorHAnsi" w:eastAsia="Rockwell" w:hAnsiTheme="majorHAnsi" w:cs="Rockwell"/>
                <w:sz w:val="24"/>
                <w:szCs w:val="24"/>
              </w:rPr>
            </w:pPr>
          </w:p>
        </w:tc>
      </w:tr>
    </w:tbl>
    <w:p w14:paraId="0529A626" w14:textId="77777777" w:rsidR="003B5823" w:rsidRPr="00266CE1" w:rsidRDefault="003B5823" w:rsidP="00A67D4B">
      <w:pPr>
        <w:pStyle w:val="Prrafodelista"/>
        <w:numPr>
          <w:ilvl w:val="0"/>
          <w:numId w:val="21"/>
        </w:numPr>
        <w:autoSpaceDE w:val="0"/>
        <w:autoSpaceDN w:val="0"/>
        <w:adjustRightInd w:val="0"/>
        <w:spacing w:after="0" w:line="240" w:lineRule="auto"/>
        <w:ind w:left="-142" w:firstLine="0"/>
        <w:jc w:val="both"/>
        <w:rPr>
          <w:rFonts w:asciiTheme="majorHAnsi" w:hAnsiTheme="majorHAnsi" w:cs="Arial"/>
          <w:b/>
          <w:bCs/>
          <w:sz w:val="24"/>
          <w:szCs w:val="24"/>
        </w:rPr>
      </w:pPr>
      <w:r w:rsidRPr="00266CE1">
        <w:rPr>
          <w:rFonts w:asciiTheme="majorHAnsi" w:hAnsiTheme="majorHAnsi" w:cs="Arial"/>
          <w:b/>
          <w:bCs/>
          <w:sz w:val="24"/>
          <w:szCs w:val="24"/>
        </w:rPr>
        <w:t>Organigrama:</w:t>
      </w:r>
    </w:p>
    <w:p w14:paraId="17619A4B" w14:textId="77777777" w:rsidR="00CC2DBC" w:rsidRPr="00266CE1" w:rsidRDefault="00CC2DBC" w:rsidP="00CC2DBC">
      <w:pPr>
        <w:tabs>
          <w:tab w:val="left" w:pos="3900"/>
        </w:tabs>
        <w:autoSpaceDE w:val="0"/>
        <w:autoSpaceDN w:val="0"/>
        <w:adjustRightInd w:val="0"/>
        <w:spacing w:after="0" w:line="240" w:lineRule="auto"/>
        <w:jc w:val="both"/>
        <w:rPr>
          <w:rFonts w:asciiTheme="majorHAnsi" w:hAnsiTheme="majorHAnsi" w:cstheme="majorHAnsi"/>
        </w:rPr>
      </w:pPr>
    </w:p>
    <w:p w14:paraId="1668FB87" w14:textId="77777777" w:rsidR="00CC2DBC" w:rsidRPr="00266CE1" w:rsidRDefault="00CC2DBC" w:rsidP="00CC2DBC">
      <w:pPr>
        <w:tabs>
          <w:tab w:val="left" w:pos="3900"/>
        </w:tabs>
        <w:autoSpaceDE w:val="0"/>
        <w:autoSpaceDN w:val="0"/>
        <w:adjustRightInd w:val="0"/>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06720" behindDoc="1" locked="0" layoutInCell="1" allowOverlap="1" wp14:anchorId="6E38EF6F" wp14:editId="6F062B22">
                <wp:simplePos x="0" y="0"/>
                <wp:positionH relativeFrom="margin">
                  <wp:posOffset>1205865</wp:posOffset>
                </wp:positionH>
                <wp:positionV relativeFrom="paragraph">
                  <wp:posOffset>34925</wp:posOffset>
                </wp:positionV>
                <wp:extent cx="3276600" cy="304800"/>
                <wp:effectExtent l="0" t="0" r="19050" b="19050"/>
                <wp:wrapTight wrapText="bothSides">
                  <wp:wrapPolygon edited="0">
                    <wp:start x="0" y="0"/>
                    <wp:lineTo x="0" y="21600"/>
                    <wp:lineTo x="21600" y="21600"/>
                    <wp:lineTo x="21600" y="0"/>
                    <wp:lineTo x="0" y="0"/>
                  </wp:wrapPolygon>
                </wp:wrapTight>
                <wp:docPr id="13176378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30480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AA7760B" w14:textId="2D20D5FF" w:rsidR="00CC2DBC" w:rsidRPr="005820E0" w:rsidRDefault="00CC2DBC" w:rsidP="00CC2DBC">
                            <w:pPr>
                              <w:jc w:val="center"/>
                              <w:rPr>
                                <w:rFonts w:cstheme="minorHAnsi"/>
                                <w:bCs/>
                                <w:lang w:val="es-ES"/>
                              </w:rPr>
                            </w:pPr>
                            <w:r w:rsidRPr="005820E0">
                              <w:rPr>
                                <w:rFonts w:asciiTheme="majorHAnsi" w:hAnsiTheme="majorHAnsi" w:cs="Calibri"/>
                                <w:bCs/>
                                <w:lang w:val="es-ES"/>
                              </w:rPr>
                              <w:t>Dirección del Hospital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38EF6F" id="_x0000_s1058" type="#_x0000_t202" style="position:absolute;left:0;text-align:left;margin-left:94.95pt;margin-top:2.75pt;width:258pt;height:24pt;z-index:-251509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" fillcolor="white [3201]" strokecolor="black [3213]" strokeweight="1pt">
                <v:textbox>
                  <w:txbxContent>
                    <w:p w14:paraId="7AA7760B" w14:textId="2D20D5FF" w:rsidR="00CC2DBC" w:rsidRPr="005820E0" w:rsidRDefault="00CC2DBC" w:rsidP="00CC2DBC">
                      <w:pPr>
                        <w:jc w:val="center"/>
                        <w:rPr>
                          <w:rFonts w:cstheme="minorHAnsi"/>
                          <w:bCs/>
                          <w:lang w:val="es-ES"/>
                        </w:rPr>
                      </w:pPr>
                      <w:r w:rsidRPr="005820E0">
                        <w:rPr>
                          <w:rFonts w:asciiTheme="majorHAnsi" w:hAnsiTheme="majorHAnsi" w:cs="Calibri"/>
                          <w:bCs/>
                          <w:lang w:val="es-ES"/>
                        </w:rPr>
                        <w:t>Dirección del Hospital</w:t>
                      </w:r>
                    </w:p>
                  </w:txbxContent>
                </v:textbox>
                <w10:wrap type="tight" anchorx="margin"/>
              </v:shape>
            </w:pict>
          </mc:Fallback>
        </mc:AlternateContent>
      </w:r>
    </w:p>
    <w:p w14:paraId="54861A12" w14:textId="77777777" w:rsidR="00CC2DBC" w:rsidRPr="00266CE1" w:rsidRDefault="00CC2DBC" w:rsidP="00CC2DBC">
      <w:pPr>
        <w:tabs>
          <w:tab w:val="left" w:pos="3900"/>
        </w:tabs>
        <w:autoSpaceDE w:val="0"/>
        <w:autoSpaceDN w:val="0"/>
        <w:adjustRightInd w:val="0"/>
        <w:spacing w:after="0" w:line="240" w:lineRule="auto"/>
        <w:jc w:val="both"/>
        <w:rPr>
          <w:rFonts w:asciiTheme="majorHAnsi" w:hAnsiTheme="majorHAnsi" w:cstheme="majorHAnsi"/>
        </w:rPr>
      </w:pPr>
    </w:p>
    <w:p w14:paraId="37A30EF0" w14:textId="77777777" w:rsidR="00CC2DBC" w:rsidRPr="00266CE1" w:rsidRDefault="00CC2DBC" w:rsidP="00CC2DBC">
      <w:pPr>
        <w:tabs>
          <w:tab w:val="left" w:pos="3900"/>
        </w:tabs>
        <w:autoSpaceDE w:val="0"/>
        <w:autoSpaceDN w:val="0"/>
        <w:adjustRightInd w:val="0"/>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08768" behindDoc="0" locked="0" layoutInCell="1" allowOverlap="1" wp14:anchorId="3EBB91EE" wp14:editId="5D6FDC8E">
                <wp:simplePos x="0" y="0"/>
                <wp:positionH relativeFrom="margin">
                  <wp:posOffset>2794000</wp:posOffset>
                </wp:positionH>
                <wp:positionV relativeFrom="paragraph">
                  <wp:posOffset>9195</wp:posOffset>
                </wp:positionV>
                <wp:extent cx="0" cy="321310"/>
                <wp:effectExtent l="0" t="0" r="38100" b="21590"/>
                <wp:wrapNone/>
                <wp:docPr id="1446032745" name="Conector recto 1446032745"/>
                <wp:cNvGraphicFramePr/>
                <a:graphic xmlns:a="http://schemas.openxmlformats.org/drawingml/2006/main">
                  <a:graphicData uri="http://schemas.microsoft.com/office/word/2010/wordprocessingShape">
                    <wps:wsp>
                      <wps:cNvCnPr/>
                      <wps:spPr>
                        <a:xfrm>
                          <a:off x="0" y="0"/>
                          <a:ext cx="0" cy="3213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B24E452" id="Conector recto 1446032745" o:spid="_x0000_s1026" style="position:absolute;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0pt,.7pt" to="220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" strokecolor="black [3213]" strokeweight=".5pt">
                <v:stroke joinstyle="miter"/>
                <w10:wrap anchorx="margin"/>
              </v:line>
            </w:pict>
          </mc:Fallback>
        </mc:AlternateContent>
      </w:r>
    </w:p>
    <w:p w14:paraId="0580E455" w14:textId="77777777" w:rsidR="00CC2DBC" w:rsidRPr="00266CE1" w:rsidRDefault="00CC2DBC" w:rsidP="00CC2DBC">
      <w:pPr>
        <w:tabs>
          <w:tab w:val="left" w:pos="3900"/>
        </w:tabs>
        <w:autoSpaceDE w:val="0"/>
        <w:autoSpaceDN w:val="0"/>
        <w:adjustRightInd w:val="0"/>
        <w:spacing w:after="0" w:line="240" w:lineRule="auto"/>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07744" behindDoc="1" locked="0" layoutInCell="1" allowOverlap="1" wp14:anchorId="176062A4" wp14:editId="7FB2D607">
                <wp:simplePos x="0" y="0"/>
                <wp:positionH relativeFrom="margin">
                  <wp:posOffset>1367790</wp:posOffset>
                </wp:positionH>
                <wp:positionV relativeFrom="paragraph">
                  <wp:posOffset>156210</wp:posOffset>
                </wp:positionV>
                <wp:extent cx="2886075" cy="304800"/>
                <wp:effectExtent l="0" t="0" r="28575" b="19050"/>
                <wp:wrapTight wrapText="bothSides">
                  <wp:wrapPolygon edited="0">
                    <wp:start x="0" y="0"/>
                    <wp:lineTo x="0" y="21600"/>
                    <wp:lineTo x="21671" y="21600"/>
                    <wp:lineTo x="21671" y="0"/>
                    <wp:lineTo x="0" y="0"/>
                  </wp:wrapPolygon>
                </wp:wrapTight>
                <wp:docPr id="9042958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30480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05688FCF" w14:textId="0DD4314C" w:rsidR="00CC2DBC" w:rsidRPr="002D2EBF" w:rsidRDefault="00CC2DBC" w:rsidP="00CC2DBC">
                            <w:pPr>
                              <w:jc w:val="center"/>
                              <w:rPr>
                                <w:rFonts w:cstheme="minorHAnsi"/>
                                <w:b/>
                                <w:lang w:val="es-ES"/>
                              </w:rPr>
                            </w:pPr>
                            <w:r w:rsidRPr="002D2EBF">
                              <w:rPr>
                                <w:rFonts w:cstheme="minorHAnsi"/>
                                <w:b/>
                                <w:lang w:val="es-ES"/>
                              </w:rPr>
                              <w:t>División de Enfermería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76062A4" id="_x0000_s1059" type="#_x0000_t202" style="position:absolute;left:0;text-align:left;margin-left:107.7pt;margin-top:12.3pt;width:227.25pt;height:24pt;z-index:-251508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" fillcolor="white [3201]" strokecolor="black [3213]" strokeweight="1pt">
                <v:textbox>
                  <w:txbxContent>
                    <w:p w14:paraId="05688FCF" w14:textId="0DD4314C" w:rsidR="00CC2DBC" w:rsidRPr="002D2EBF" w:rsidRDefault="00CC2DBC" w:rsidP="00CC2DBC">
                      <w:pPr>
                        <w:jc w:val="center"/>
                        <w:rPr>
                          <w:rFonts w:cstheme="minorHAnsi"/>
                          <w:b/>
                          <w:lang w:val="es-ES"/>
                        </w:rPr>
                      </w:pPr>
                      <w:r w:rsidRPr="002D2EBF">
                        <w:rPr>
                          <w:rFonts w:cstheme="minorHAnsi"/>
                          <w:b/>
                          <w:lang w:val="es-ES"/>
                        </w:rPr>
                        <w:t>División de Enfermería</w:t>
                      </w:r>
                    </w:p>
                  </w:txbxContent>
                </v:textbox>
                <w10:wrap type="tight" anchorx="margin"/>
              </v:shape>
            </w:pict>
          </mc:Fallback>
        </mc:AlternateContent>
      </w:r>
    </w:p>
    <w:p w14:paraId="3CC44DDF" w14:textId="77777777" w:rsidR="00CC2DBC" w:rsidRPr="00266CE1" w:rsidRDefault="00CC2DBC" w:rsidP="00CC2DBC">
      <w:pPr>
        <w:autoSpaceDE w:val="0"/>
        <w:autoSpaceDN w:val="0"/>
        <w:adjustRightInd w:val="0"/>
        <w:spacing w:after="0" w:line="240" w:lineRule="auto"/>
        <w:jc w:val="both"/>
        <w:rPr>
          <w:rFonts w:asciiTheme="majorHAnsi" w:hAnsiTheme="majorHAnsi" w:cstheme="majorHAnsi"/>
        </w:rPr>
      </w:pPr>
    </w:p>
    <w:p w14:paraId="51EC384E" w14:textId="77777777" w:rsidR="00CC2DBC" w:rsidRPr="00266CE1" w:rsidRDefault="00CC2DBC" w:rsidP="00CC2DBC">
      <w:pPr>
        <w:pStyle w:val="Prrafodelista"/>
        <w:autoSpaceDE w:val="0"/>
        <w:autoSpaceDN w:val="0"/>
        <w:adjustRightInd w:val="0"/>
        <w:spacing w:after="0" w:line="240" w:lineRule="auto"/>
        <w:ind w:left="142"/>
        <w:jc w:val="both"/>
        <w:rPr>
          <w:rFonts w:asciiTheme="majorHAnsi" w:hAnsiTheme="majorHAnsi" w:cstheme="majorHAnsi"/>
          <w:b/>
          <w:bCs/>
          <w:sz w:val="24"/>
          <w:szCs w:val="24"/>
        </w:rPr>
      </w:pPr>
    </w:p>
    <w:p w14:paraId="53F9F7D6" w14:textId="7C295E85" w:rsidR="003B5823" w:rsidRPr="00266CE1" w:rsidRDefault="003B5823" w:rsidP="003B5823">
      <w:pPr>
        <w:pStyle w:val="Normal1"/>
        <w:spacing w:after="0" w:line="240" w:lineRule="auto"/>
        <w:jc w:val="center"/>
        <w:rPr>
          <w:rFonts w:asciiTheme="majorHAnsi" w:eastAsia="Rockwell" w:hAnsiTheme="majorHAnsi" w:cs="Rockwell"/>
          <w:b/>
          <w:sz w:val="24"/>
          <w:szCs w:val="24"/>
        </w:rPr>
      </w:pPr>
    </w:p>
    <w:p w14:paraId="68229D3D" w14:textId="77777777" w:rsidR="003B5823" w:rsidRPr="00266CE1" w:rsidRDefault="003B5823" w:rsidP="003B5823">
      <w:pPr>
        <w:pStyle w:val="Normal1"/>
        <w:pBdr>
          <w:top w:val="nil"/>
          <w:left w:val="nil"/>
          <w:bottom w:val="nil"/>
          <w:right w:val="nil"/>
          <w:between w:val="nil"/>
        </w:pBdr>
        <w:spacing w:after="0" w:line="240" w:lineRule="auto"/>
        <w:ind w:left="1004"/>
        <w:jc w:val="center"/>
        <w:rPr>
          <w:rFonts w:asciiTheme="majorHAnsi" w:eastAsia="Rockwell" w:hAnsiTheme="majorHAnsi" w:cs="Rockwell"/>
          <w:noProof/>
          <w:color w:val="000000"/>
          <w:sz w:val="24"/>
          <w:szCs w:val="24"/>
          <w:lang w:val="es-ES"/>
        </w:rPr>
      </w:pPr>
    </w:p>
    <w:p w14:paraId="12F726D9" w14:textId="77777777" w:rsidR="003B5823" w:rsidRPr="00266CE1" w:rsidRDefault="003B5823" w:rsidP="00A67D4B">
      <w:pPr>
        <w:pStyle w:val="Prrafodelista"/>
        <w:numPr>
          <w:ilvl w:val="0"/>
          <w:numId w:val="21"/>
        </w:numPr>
        <w:autoSpaceDE w:val="0"/>
        <w:autoSpaceDN w:val="0"/>
        <w:adjustRightInd w:val="0"/>
        <w:spacing w:after="0" w:line="240" w:lineRule="auto"/>
        <w:ind w:left="-142" w:firstLine="0"/>
        <w:jc w:val="both"/>
        <w:rPr>
          <w:rFonts w:asciiTheme="majorHAnsi" w:hAnsiTheme="majorHAnsi" w:cs="Arial"/>
          <w:b/>
          <w:bCs/>
          <w:sz w:val="24"/>
          <w:szCs w:val="24"/>
        </w:rPr>
      </w:pPr>
      <w:r w:rsidRPr="00266CE1">
        <w:rPr>
          <w:rFonts w:asciiTheme="majorHAnsi" w:hAnsiTheme="majorHAnsi" w:cs="Arial"/>
          <w:b/>
          <w:bCs/>
          <w:sz w:val="24"/>
          <w:szCs w:val="24"/>
        </w:rPr>
        <w:t>Objetivo General:</w:t>
      </w:r>
    </w:p>
    <w:p w14:paraId="2E9A05B6" w14:textId="77777777" w:rsidR="003B5823" w:rsidRPr="00266CE1" w:rsidRDefault="003B5823" w:rsidP="003B5823">
      <w:pPr>
        <w:pStyle w:val="Normal1"/>
        <w:spacing w:after="0" w:line="240" w:lineRule="auto"/>
        <w:jc w:val="both"/>
        <w:rPr>
          <w:rFonts w:asciiTheme="majorHAnsi" w:eastAsia="Rockwell" w:hAnsiTheme="majorHAnsi" w:cs="Rockwell"/>
          <w:sz w:val="24"/>
          <w:szCs w:val="24"/>
        </w:rPr>
      </w:pPr>
      <w:r w:rsidRPr="00266CE1">
        <w:rPr>
          <w:rFonts w:asciiTheme="majorHAnsi" w:eastAsia="Rockwell" w:hAnsiTheme="majorHAnsi" w:cs="Rockwell"/>
          <w:sz w:val="24"/>
          <w:szCs w:val="24"/>
        </w:rPr>
        <w:t>Garantizar el cumplimiento de los procesos del quehacer de enfermería en atención directa, emergencias, consultas y hospitalización, proporcionando cuidados de forma integral con calidad y calidez, según lineamientos e instrumentos regulatorios establecidos.</w:t>
      </w:r>
    </w:p>
    <w:p w14:paraId="65D9D767" w14:textId="77777777" w:rsidR="003B5823" w:rsidRPr="00266CE1" w:rsidRDefault="003B5823" w:rsidP="003B5823">
      <w:pPr>
        <w:pStyle w:val="Normal1"/>
        <w:spacing w:after="0" w:line="240" w:lineRule="auto"/>
        <w:ind w:left="284"/>
        <w:jc w:val="both"/>
        <w:rPr>
          <w:rFonts w:asciiTheme="majorHAnsi" w:eastAsia="Rockwell" w:hAnsiTheme="majorHAnsi" w:cs="Rockwell"/>
          <w:b/>
          <w:sz w:val="24"/>
          <w:szCs w:val="24"/>
        </w:rPr>
      </w:pPr>
    </w:p>
    <w:p w14:paraId="712984C6" w14:textId="77777777" w:rsidR="003B5823" w:rsidRPr="00266CE1" w:rsidRDefault="003B5823" w:rsidP="00A67D4B">
      <w:pPr>
        <w:pStyle w:val="Prrafodelista"/>
        <w:numPr>
          <w:ilvl w:val="0"/>
          <w:numId w:val="21"/>
        </w:numPr>
        <w:autoSpaceDE w:val="0"/>
        <w:autoSpaceDN w:val="0"/>
        <w:adjustRightInd w:val="0"/>
        <w:spacing w:after="0" w:line="240" w:lineRule="auto"/>
        <w:ind w:left="-142" w:firstLine="0"/>
        <w:jc w:val="both"/>
        <w:rPr>
          <w:rFonts w:asciiTheme="majorHAnsi" w:hAnsiTheme="majorHAnsi" w:cs="Arial"/>
          <w:b/>
          <w:bCs/>
          <w:sz w:val="24"/>
          <w:szCs w:val="24"/>
        </w:rPr>
      </w:pPr>
      <w:r w:rsidRPr="00266CE1">
        <w:rPr>
          <w:rFonts w:asciiTheme="majorHAnsi" w:hAnsiTheme="majorHAnsi" w:cs="Arial"/>
          <w:b/>
          <w:bCs/>
          <w:sz w:val="24"/>
          <w:szCs w:val="24"/>
        </w:rPr>
        <w:t>Funciones Principales:</w:t>
      </w:r>
    </w:p>
    <w:p w14:paraId="60D79185"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Planificar, organizar, dirigir y evaluar las diferentes actividades a desarrollar para asegurar la eficiencia, eficacia y equidad en la atención de enfermería en los servicios hospitalarios y ambulatorios que demanden los usuarios.</w:t>
      </w:r>
    </w:p>
    <w:p w14:paraId="48F6833E"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Velar por la aplicación de los procedimientos, normas técnicas de enfermería.</w:t>
      </w:r>
    </w:p>
    <w:p w14:paraId="3415B8E4"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 xml:space="preserve">Garantizar que el usuario tenga un ambiente de confianza bienestar e higiene, proporcionando cuidados de enfermería tomando en cuenta los principios básicos del quehacer de enfermería. </w:t>
      </w:r>
    </w:p>
    <w:p w14:paraId="4062D4BA"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Coordinar con las áreas de atención y servicios médicos la atención oportuna del usuario.</w:t>
      </w:r>
    </w:p>
    <w:p w14:paraId="2A87AB81"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Garantizar la debida aplicación de medidas de bioseguridad y barreras de protección al atender al usuario, tendientes a disminuir la morbimortalidad por infecciones asociadas a la atención sanitaria.</w:t>
      </w:r>
    </w:p>
    <w:p w14:paraId="31CB35BA"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Asegurar que se cumplan todas las actividades encaminadas a la atención directa o indirecta del usuario en los diferentes servicios de hospitalización.</w:t>
      </w:r>
    </w:p>
    <w:p w14:paraId="5BD8ED72"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Velar por el debido cumplimiento de indicaciones médicas y cuidados de enfermería al usuario hospitalizado a fin de contribuir con su pronta recuperación</w:t>
      </w:r>
    </w:p>
    <w:p w14:paraId="2C1A1631"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Apoyar en las orientaciones sobre el cuidado de la enfermedad para mejorar la calidad de vida de los usuarios.</w:t>
      </w:r>
    </w:p>
    <w:p w14:paraId="7FD21F3A"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lastRenderedPageBreak/>
        <w:t>Realizar acciones encaminadas a mantener la vigilancia en salud y el control de las enfermedades infecciosas.</w:t>
      </w:r>
    </w:p>
    <w:p w14:paraId="3B04F493"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Coordinar y gestionar los procesos de enseñanza en la formación del personal de enfermería.</w:t>
      </w:r>
    </w:p>
    <w:p w14:paraId="482772A9" w14:textId="77777777"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Garantizar el cumplimiento de los principios de asepsia y antisepsia</w:t>
      </w:r>
    </w:p>
    <w:p w14:paraId="2C668D45" w14:textId="26EBA531" w:rsidR="003B5823" w:rsidRPr="00266CE1" w:rsidRDefault="003B5823" w:rsidP="00A67D4B">
      <w:pPr>
        <w:pStyle w:val="Normal1"/>
        <w:numPr>
          <w:ilvl w:val="0"/>
          <w:numId w:val="50"/>
        </w:numPr>
        <w:pBdr>
          <w:top w:val="nil"/>
          <w:left w:val="nil"/>
          <w:bottom w:val="nil"/>
          <w:right w:val="nil"/>
          <w:between w:val="nil"/>
        </w:pBdr>
        <w:tabs>
          <w:tab w:val="left" w:pos="142"/>
        </w:tabs>
        <w:spacing w:after="0" w:line="240" w:lineRule="auto"/>
        <w:jc w:val="both"/>
        <w:rPr>
          <w:rFonts w:asciiTheme="majorHAnsi" w:eastAsia="Rockwell" w:hAnsiTheme="majorHAnsi" w:cs="Rockwell"/>
          <w:color w:val="000000"/>
          <w:sz w:val="24"/>
          <w:szCs w:val="24"/>
        </w:rPr>
      </w:pPr>
      <w:r w:rsidRPr="00266CE1">
        <w:rPr>
          <w:rFonts w:asciiTheme="majorHAnsi" w:eastAsia="Rockwell" w:hAnsiTheme="majorHAnsi" w:cs="Rockwell"/>
          <w:color w:val="000000"/>
          <w:sz w:val="24"/>
          <w:szCs w:val="24"/>
        </w:rPr>
        <w:t>Realizar otras funciones afines y complementarias asignadas por una autoridad competente.</w:t>
      </w:r>
    </w:p>
    <w:p w14:paraId="75465BAB" w14:textId="77777777" w:rsidR="003B5823" w:rsidRPr="00266CE1" w:rsidRDefault="003B5823" w:rsidP="003B5823">
      <w:pPr>
        <w:pStyle w:val="Normal1"/>
        <w:spacing w:after="0" w:line="240" w:lineRule="auto"/>
        <w:jc w:val="both"/>
        <w:rPr>
          <w:rFonts w:asciiTheme="majorHAnsi" w:eastAsia="Rockwell" w:hAnsiTheme="majorHAnsi" w:cs="Rockwell"/>
          <w:sz w:val="24"/>
          <w:szCs w:val="24"/>
        </w:rPr>
      </w:pPr>
    </w:p>
    <w:p w14:paraId="1A2364CF" w14:textId="77777777" w:rsidR="003B5823" w:rsidRPr="00266CE1" w:rsidRDefault="003B5823" w:rsidP="003B5823">
      <w:pPr>
        <w:pStyle w:val="Normal1"/>
        <w:spacing w:after="0" w:line="240" w:lineRule="auto"/>
        <w:jc w:val="both"/>
        <w:rPr>
          <w:rFonts w:asciiTheme="majorHAnsi" w:eastAsia="Rockwell" w:hAnsiTheme="majorHAnsi" w:cs="Rockwell"/>
          <w:sz w:val="24"/>
          <w:szCs w:val="24"/>
        </w:rPr>
      </w:pPr>
    </w:p>
    <w:p w14:paraId="5ADF069B" w14:textId="77777777" w:rsidR="003B5823" w:rsidRPr="00266CE1" w:rsidRDefault="003B5823" w:rsidP="00A67D4B">
      <w:pPr>
        <w:pStyle w:val="Prrafodelista"/>
        <w:numPr>
          <w:ilvl w:val="0"/>
          <w:numId w:val="21"/>
        </w:numPr>
        <w:autoSpaceDE w:val="0"/>
        <w:autoSpaceDN w:val="0"/>
        <w:adjustRightInd w:val="0"/>
        <w:spacing w:after="0" w:line="240" w:lineRule="auto"/>
        <w:ind w:left="-142" w:firstLine="0"/>
        <w:jc w:val="both"/>
        <w:rPr>
          <w:rFonts w:asciiTheme="majorHAnsi" w:hAnsiTheme="majorHAnsi" w:cs="Arial"/>
          <w:b/>
          <w:bCs/>
          <w:sz w:val="24"/>
          <w:szCs w:val="24"/>
        </w:rPr>
      </w:pPr>
      <w:r w:rsidRPr="00266CE1">
        <w:rPr>
          <w:rFonts w:asciiTheme="majorHAnsi" w:hAnsiTheme="majorHAnsi" w:cs="Arial"/>
          <w:b/>
          <w:bCs/>
          <w:sz w:val="24"/>
          <w:szCs w:val="24"/>
        </w:rPr>
        <w:t>Estructura de Cargos: </w:t>
      </w:r>
    </w:p>
    <w:p w14:paraId="390D44FF" w14:textId="77777777" w:rsidR="003B5823" w:rsidRPr="00266CE1" w:rsidRDefault="003B5823" w:rsidP="003B5823">
      <w:pPr>
        <w:pStyle w:val="Normal1"/>
        <w:tabs>
          <w:tab w:val="left" w:pos="0"/>
        </w:tabs>
        <w:spacing w:after="0" w:line="240" w:lineRule="auto"/>
        <w:jc w:val="both"/>
        <w:rPr>
          <w:rFonts w:asciiTheme="majorHAnsi" w:eastAsia="Rockwell" w:hAnsiTheme="majorHAnsi" w:cs="Rockwell"/>
          <w:b/>
          <w:sz w:val="24"/>
          <w:szCs w:val="24"/>
        </w:rPr>
      </w:pPr>
    </w:p>
    <w:p w14:paraId="4D1CB890" w14:textId="3A0170E7" w:rsidR="003B5823" w:rsidRPr="00266CE1" w:rsidRDefault="003B5823" w:rsidP="003B5823">
      <w:pPr>
        <w:pStyle w:val="Normal1"/>
        <w:tabs>
          <w:tab w:val="left" w:pos="0"/>
        </w:tabs>
        <w:spacing w:after="0" w:line="240" w:lineRule="auto"/>
        <w:jc w:val="both"/>
        <w:rPr>
          <w:rFonts w:asciiTheme="majorHAnsi" w:eastAsia="Rockwell" w:hAnsiTheme="majorHAnsi" w:cs="Rockwell"/>
          <w:b/>
          <w:sz w:val="24"/>
          <w:szCs w:val="24"/>
        </w:rPr>
      </w:pPr>
      <w:r w:rsidRPr="00266CE1">
        <w:rPr>
          <w:rFonts w:asciiTheme="majorHAnsi" w:eastAsia="Rockwell" w:hAnsiTheme="majorHAnsi" w:cs="Rockwell"/>
          <w:b/>
          <w:sz w:val="24"/>
          <w:szCs w:val="24"/>
        </w:rPr>
        <w:t>Encargado</w:t>
      </w:r>
      <w:r w:rsidR="00CC2DBC" w:rsidRPr="00266CE1">
        <w:rPr>
          <w:rFonts w:asciiTheme="majorHAnsi" w:eastAsia="Rockwell" w:hAnsiTheme="majorHAnsi" w:cs="Rockwell"/>
          <w:b/>
          <w:sz w:val="24"/>
          <w:szCs w:val="24"/>
        </w:rPr>
        <w:t xml:space="preserve"> </w:t>
      </w:r>
      <w:r w:rsidRPr="00266CE1">
        <w:rPr>
          <w:rFonts w:asciiTheme="majorHAnsi" w:eastAsia="Rockwell" w:hAnsiTheme="majorHAnsi" w:cs="Rockwell"/>
          <w:b/>
          <w:sz w:val="24"/>
          <w:szCs w:val="24"/>
        </w:rPr>
        <w:t xml:space="preserve">(a) </w:t>
      </w:r>
      <w:r w:rsidRPr="00266CE1">
        <w:rPr>
          <w:rFonts w:asciiTheme="majorHAnsi" w:eastAsia="Rockwell" w:hAnsiTheme="majorHAnsi" w:cs="Rockwell"/>
          <w:b/>
          <w:color w:val="000000"/>
          <w:sz w:val="24"/>
          <w:szCs w:val="24"/>
        </w:rPr>
        <w:t xml:space="preserve"> División de Enfermería</w:t>
      </w:r>
    </w:p>
    <w:p w14:paraId="61E1428E" w14:textId="77777777" w:rsidR="003B5823" w:rsidRPr="00266CE1" w:rsidRDefault="003B5823" w:rsidP="003B5823">
      <w:pPr>
        <w:pStyle w:val="Normal1"/>
        <w:spacing w:after="0" w:line="240" w:lineRule="auto"/>
        <w:jc w:val="both"/>
        <w:rPr>
          <w:rFonts w:asciiTheme="majorHAnsi" w:eastAsia="Rockwell" w:hAnsiTheme="majorHAnsi" w:cs="Rockwell"/>
          <w:sz w:val="24"/>
          <w:szCs w:val="24"/>
        </w:rPr>
      </w:pPr>
      <w:r w:rsidRPr="00266CE1">
        <w:rPr>
          <w:rFonts w:asciiTheme="majorHAnsi" w:eastAsia="Rockwell" w:hAnsiTheme="majorHAnsi" w:cs="Rockwell"/>
          <w:sz w:val="24"/>
          <w:szCs w:val="24"/>
        </w:rPr>
        <w:t>Los demás cargos que integran esta unidad serán definidos en el Manual de Cargos, aprobado por el Ministerio de Administración Pública (MAP).</w:t>
      </w:r>
    </w:p>
    <w:p w14:paraId="77BB788B" w14:textId="77777777" w:rsidR="00EC42E1" w:rsidRPr="00266CE1" w:rsidRDefault="00EC42E1" w:rsidP="004B5040">
      <w:pPr>
        <w:tabs>
          <w:tab w:val="left" w:pos="90"/>
        </w:tabs>
        <w:jc w:val="both"/>
        <w:rPr>
          <w:rFonts w:asciiTheme="majorHAnsi" w:hAnsiTheme="majorHAnsi" w:cstheme="majorHAnsi"/>
          <w:b/>
          <w:bCs/>
          <w:sz w:val="24"/>
          <w:szCs w:val="24"/>
          <w:lang w:val="es-DO"/>
        </w:rPr>
      </w:pPr>
    </w:p>
    <w:p w14:paraId="6DEC5E2F" w14:textId="77777777" w:rsidR="00EC42E1" w:rsidRPr="00266CE1" w:rsidRDefault="00EC42E1" w:rsidP="004B5040">
      <w:pPr>
        <w:tabs>
          <w:tab w:val="left" w:pos="90"/>
        </w:tabs>
        <w:jc w:val="both"/>
        <w:rPr>
          <w:rFonts w:asciiTheme="majorHAnsi" w:hAnsiTheme="majorHAnsi" w:cstheme="majorHAnsi"/>
          <w:b/>
          <w:bCs/>
          <w:sz w:val="24"/>
          <w:szCs w:val="24"/>
        </w:rPr>
      </w:pPr>
    </w:p>
    <w:p w14:paraId="5D1FC0FD" w14:textId="77777777" w:rsidR="00EC42E1" w:rsidRPr="00266CE1" w:rsidRDefault="00EC42E1" w:rsidP="004B5040">
      <w:pPr>
        <w:tabs>
          <w:tab w:val="left" w:pos="90"/>
        </w:tabs>
        <w:jc w:val="both"/>
        <w:rPr>
          <w:rFonts w:asciiTheme="majorHAnsi" w:hAnsiTheme="majorHAnsi" w:cstheme="majorHAnsi"/>
          <w:b/>
          <w:bCs/>
          <w:sz w:val="24"/>
          <w:szCs w:val="24"/>
        </w:rPr>
      </w:pPr>
    </w:p>
    <w:p w14:paraId="538AD64F" w14:textId="77777777" w:rsidR="00EC42E1" w:rsidRPr="00266CE1" w:rsidRDefault="00EC42E1" w:rsidP="004B5040">
      <w:pPr>
        <w:tabs>
          <w:tab w:val="left" w:pos="90"/>
        </w:tabs>
        <w:jc w:val="both"/>
        <w:rPr>
          <w:rFonts w:asciiTheme="majorHAnsi" w:hAnsiTheme="majorHAnsi" w:cstheme="majorHAnsi"/>
          <w:b/>
          <w:bCs/>
          <w:sz w:val="24"/>
          <w:szCs w:val="24"/>
        </w:rPr>
      </w:pPr>
    </w:p>
    <w:p w14:paraId="6255B1FB" w14:textId="77777777" w:rsidR="00EC42E1" w:rsidRPr="00266CE1" w:rsidRDefault="00EC42E1" w:rsidP="004B5040">
      <w:pPr>
        <w:tabs>
          <w:tab w:val="left" w:pos="90"/>
        </w:tabs>
        <w:jc w:val="both"/>
        <w:rPr>
          <w:rFonts w:asciiTheme="majorHAnsi" w:hAnsiTheme="majorHAnsi" w:cstheme="majorHAnsi"/>
          <w:b/>
          <w:bCs/>
          <w:sz w:val="24"/>
          <w:szCs w:val="24"/>
        </w:rPr>
      </w:pPr>
    </w:p>
    <w:p w14:paraId="0357FC77" w14:textId="77777777" w:rsidR="00EC42E1" w:rsidRPr="00266CE1" w:rsidRDefault="00EC42E1" w:rsidP="004B5040">
      <w:pPr>
        <w:tabs>
          <w:tab w:val="left" w:pos="90"/>
        </w:tabs>
        <w:jc w:val="both"/>
        <w:rPr>
          <w:rFonts w:asciiTheme="majorHAnsi" w:hAnsiTheme="majorHAnsi" w:cstheme="majorHAnsi"/>
          <w:b/>
          <w:bCs/>
          <w:sz w:val="24"/>
          <w:szCs w:val="24"/>
        </w:rPr>
      </w:pPr>
    </w:p>
    <w:p w14:paraId="0F49110A" w14:textId="77777777" w:rsidR="00512CCA" w:rsidRPr="00266CE1" w:rsidRDefault="00512CCA" w:rsidP="004B5040">
      <w:pPr>
        <w:tabs>
          <w:tab w:val="left" w:pos="90"/>
        </w:tabs>
        <w:jc w:val="both"/>
        <w:rPr>
          <w:rFonts w:asciiTheme="majorHAnsi" w:hAnsiTheme="majorHAnsi" w:cstheme="majorHAnsi"/>
          <w:b/>
          <w:bCs/>
          <w:sz w:val="24"/>
          <w:szCs w:val="24"/>
        </w:rPr>
      </w:pPr>
    </w:p>
    <w:p w14:paraId="2AA8C701" w14:textId="77777777" w:rsidR="00512CCA" w:rsidRPr="00266CE1" w:rsidRDefault="00512CCA" w:rsidP="004B5040">
      <w:pPr>
        <w:tabs>
          <w:tab w:val="left" w:pos="90"/>
        </w:tabs>
        <w:jc w:val="both"/>
        <w:rPr>
          <w:rFonts w:asciiTheme="majorHAnsi" w:hAnsiTheme="majorHAnsi" w:cstheme="majorHAnsi"/>
          <w:b/>
          <w:bCs/>
          <w:sz w:val="24"/>
          <w:szCs w:val="24"/>
        </w:rPr>
      </w:pPr>
    </w:p>
    <w:p w14:paraId="6E5F9105" w14:textId="77777777" w:rsidR="00512CCA" w:rsidRPr="00266CE1" w:rsidRDefault="00512CCA" w:rsidP="004B5040">
      <w:pPr>
        <w:tabs>
          <w:tab w:val="left" w:pos="90"/>
        </w:tabs>
        <w:jc w:val="both"/>
        <w:rPr>
          <w:rFonts w:asciiTheme="majorHAnsi" w:hAnsiTheme="majorHAnsi" w:cstheme="majorHAnsi"/>
          <w:b/>
          <w:bCs/>
          <w:sz w:val="24"/>
          <w:szCs w:val="24"/>
        </w:rPr>
      </w:pPr>
    </w:p>
    <w:p w14:paraId="5D92B241" w14:textId="77777777" w:rsidR="00512CCA" w:rsidRPr="00266CE1" w:rsidRDefault="00512CCA" w:rsidP="004B5040">
      <w:pPr>
        <w:tabs>
          <w:tab w:val="left" w:pos="90"/>
        </w:tabs>
        <w:jc w:val="both"/>
        <w:rPr>
          <w:rFonts w:asciiTheme="majorHAnsi" w:hAnsiTheme="majorHAnsi" w:cstheme="majorHAnsi"/>
          <w:b/>
          <w:bCs/>
          <w:sz w:val="24"/>
          <w:szCs w:val="24"/>
        </w:rPr>
      </w:pPr>
    </w:p>
    <w:p w14:paraId="64E0FC6F" w14:textId="77777777" w:rsidR="00512CCA" w:rsidRPr="00266CE1" w:rsidRDefault="00512CCA" w:rsidP="004B5040">
      <w:pPr>
        <w:tabs>
          <w:tab w:val="left" w:pos="90"/>
        </w:tabs>
        <w:jc w:val="both"/>
        <w:rPr>
          <w:rFonts w:asciiTheme="majorHAnsi" w:hAnsiTheme="majorHAnsi" w:cstheme="majorHAnsi"/>
          <w:b/>
          <w:bCs/>
          <w:sz w:val="24"/>
          <w:szCs w:val="24"/>
        </w:rPr>
      </w:pPr>
    </w:p>
    <w:p w14:paraId="2AA904FD" w14:textId="77777777" w:rsidR="00512CCA" w:rsidRPr="00266CE1" w:rsidRDefault="00512CCA" w:rsidP="004B5040">
      <w:pPr>
        <w:tabs>
          <w:tab w:val="left" w:pos="90"/>
        </w:tabs>
        <w:jc w:val="both"/>
        <w:rPr>
          <w:rFonts w:asciiTheme="majorHAnsi" w:hAnsiTheme="majorHAnsi" w:cstheme="majorHAnsi"/>
          <w:b/>
          <w:bCs/>
          <w:sz w:val="24"/>
          <w:szCs w:val="24"/>
        </w:rPr>
      </w:pPr>
    </w:p>
    <w:p w14:paraId="45129681" w14:textId="77777777" w:rsidR="00512CCA" w:rsidRPr="00266CE1" w:rsidRDefault="00512CCA" w:rsidP="004B5040">
      <w:pPr>
        <w:tabs>
          <w:tab w:val="left" w:pos="90"/>
        </w:tabs>
        <w:jc w:val="both"/>
        <w:rPr>
          <w:rFonts w:asciiTheme="majorHAnsi" w:hAnsiTheme="majorHAnsi" w:cstheme="majorHAnsi"/>
          <w:b/>
          <w:bCs/>
          <w:sz w:val="24"/>
          <w:szCs w:val="24"/>
        </w:rPr>
      </w:pPr>
    </w:p>
    <w:p w14:paraId="1AC5E9C8" w14:textId="77777777" w:rsidR="00512CCA" w:rsidRPr="00266CE1" w:rsidRDefault="00512CCA" w:rsidP="004B5040">
      <w:pPr>
        <w:tabs>
          <w:tab w:val="left" w:pos="90"/>
        </w:tabs>
        <w:jc w:val="both"/>
        <w:rPr>
          <w:rFonts w:asciiTheme="majorHAnsi" w:hAnsiTheme="majorHAnsi" w:cstheme="majorHAnsi"/>
          <w:b/>
          <w:bCs/>
          <w:sz w:val="24"/>
          <w:szCs w:val="24"/>
        </w:rPr>
      </w:pPr>
    </w:p>
    <w:p w14:paraId="7E4A2B8E" w14:textId="77777777" w:rsidR="002D2EBF" w:rsidRDefault="002D2EBF" w:rsidP="004B5040">
      <w:pPr>
        <w:tabs>
          <w:tab w:val="left" w:pos="90"/>
        </w:tabs>
        <w:jc w:val="both"/>
        <w:rPr>
          <w:rFonts w:asciiTheme="majorHAnsi" w:hAnsiTheme="majorHAnsi" w:cstheme="majorHAnsi"/>
          <w:b/>
          <w:bCs/>
          <w:sz w:val="24"/>
          <w:szCs w:val="24"/>
        </w:rPr>
      </w:pPr>
    </w:p>
    <w:p w14:paraId="3E4CC72C" w14:textId="77777777" w:rsidR="007C108C" w:rsidRPr="00266CE1" w:rsidRDefault="007C108C" w:rsidP="004B5040">
      <w:pPr>
        <w:tabs>
          <w:tab w:val="left" w:pos="90"/>
        </w:tabs>
        <w:jc w:val="both"/>
        <w:rPr>
          <w:rFonts w:asciiTheme="majorHAnsi" w:hAnsiTheme="majorHAnsi" w:cstheme="majorHAnsi"/>
          <w:b/>
          <w:bCs/>
          <w:sz w:val="24"/>
          <w:szCs w:val="24"/>
        </w:rPr>
      </w:pPr>
    </w:p>
    <w:p w14:paraId="0CAD9EED" w14:textId="77777777" w:rsidR="002D2EBF" w:rsidRPr="00266CE1" w:rsidRDefault="002D2EBF" w:rsidP="004B5040">
      <w:pPr>
        <w:tabs>
          <w:tab w:val="left" w:pos="90"/>
        </w:tabs>
        <w:jc w:val="both"/>
        <w:rPr>
          <w:rFonts w:asciiTheme="majorHAnsi" w:hAnsiTheme="majorHAnsi" w:cstheme="majorHAnsi"/>
          <w:b/>
          <w:bCs/>
          <w:sz w:val="24"/>
          <w:szCs w:val="24"/>
        </w:rPr>
      </w:pPr>
    </w:p>
    <w:p w14:paraId="49ED86BA" w14:textId="77777777" w:rsidR="00512CCA" w:rsidRPr="00266CE1" w:rsidRDefault="00512CCA" w:rsidP="004B5040">
      <w:pPr>
        <w:tabs>
          <w:tab w:val="left" w:pos="90"/>
        </w:tabs>
        <w:jc w:val="both"/>
        <w:rPr>
          <w:rFonts w:asciiTheme="majorHAnsi" w:hAnsiTheme="majorHAnsi" w:cstheme="majorHAnsi"/>
          <w:b/>
          <w:bCs/>
          <w:sz w:val="24"/>
          <w:szCs w:val="24"/>
        </w:rPr>
      </w:pPr>
    </w:p>
    <w:p w14:paraId="5724026F"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FF0000"/>
        </w:rPr>
      </w:pPr>
    </w:p>
    <w:p w14:paraId="3D124F3B" w14:textId="77777777" w:rsidR="00052E80" w:rsidRPr="00266CE1" w:rsidRDefault="00052E80" w:rsidP="004B5040">
      <w:pPr>
        <w:autoSpaceDE w:val="0"/>
        <w:autoSpaceDN w:val="0"/>
        <w:adjustRightInd w:val="0"/>
        <w:spacing w:after="0" w:line="240" w:lineRule="auto"/>
        <w:jc w:val="both"/>
        <w:rPr>
          <w:rFonts w:asciiTheme="majorHAnsi" w:hAnsiTheme="majorHAnsi" w:cstheme="majorHAnsi"/>
          <w:color w:val="FF0000"/>
        </w:rPr>
      </w:pPr>
    </w:p>
    <w:p w14:paraId="112E5769" w14:textId="77777777" w:rsidR="00052E80" w:rsidRPr="00266CE1" w:rsidRDefault="00052E80" w:rsidP="004B5040">
      <w:pPr>
        <w:autoSpaceDE w:val="0"/>
        <w:autoSpaceDN w:val="0"/>
        <w:adjustRightInd w:val="0"/>
        <w:spacing w:after="0" w:line="240" w:lineRule="auto"/>
        <w:jc w:val="both"/>
        <w:rPr>
          <w:rFonts w:asciiTheme="majorHAnsi" w:hAnsiTheme="majorHAnsi" w:cstheme="majorHAnsi"/>
          <w:color w:val="FF0000"/>
        </w:rPr>
      </w:pPr>
    </w:p>
    <w:p w14:paraId="48B8C823" w14:textId="77777777" w:rsidR="00052E80" w:rsidRPr="00266CE1" w:rsidRDefault="00052E80" w:rsidP="004B5040">
      <w:pPr>
        <w:autoSpaceDE w:val="0"/>
        <w:autoSpaceDN w:val="0"/>
        <w:adjustRightInd w:val="0"/>
        <w:spacing w:after="0" w:line="240" w:lineRule="auto"/>
        <w:jc w:val="both"/>
        <w:rPr>
          <w:rFonts w:asciiTheme="majorHAnsi" w:hAnsiTheme="majorHAnsi" w:cstheme="majorHAnsi"/>
          <w:color w:val="FF0000"/>
        </w:rPr>
      </w:pPr>
    </w:p>
    <w:p w14:paraId="5BE825EE" w14:textId="77777777" w:rsidR="00052E80" w:rsidRPr="00266CE1" w:rsidRDefault="00052E80" w:rsidP="004B5040">
      <w:pPr>
        <w:autoSpaceDE w:val="0"/>
        <w:autoSpaceDN w:val="0"/>
        <w:adjustRightInd w:val="0"/>
        <w:spacing w:after="0" w:line="240" w:lineRule="auto"/>
        <w:jc w:val="both"/>
        <w:rPr>
          <w:rFonts w:asciiTheme="majorHAnsi" w:hAnsiTheme="majorHAnsi" w:cstheme="majorHAnsi"/>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5"/>
        <w:gridCol w:w="5493"/>
      </w:tblGrid>
      <w:tr w:rsidR="004B5040" w:rsidRPr="00266CE1" w14:paraId="7C42CFFB" w14:textId="77777777" w:rsidTr="00424309">
        <w:tc>
          <w:tcPr>
            <w:tcW w:w="3121" w:type="dxa"/>
            <w:shd w:val="clear" w:color="auto" w:fill="F2F2F2" w:themeFill="background1" w:themeFillShade="F2"/>
          </w:tcPr>
          <w:p w14:paraId="1B7E4527"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lastRenderedPageBreak/>
              <w:t>Título de la Unidad</w:t>
            </w:r>
          </w:p>
        </w:tc>
        <w:tc>
          <w:tcPr>
            <w:tcW w:w="5741" w:type="dxa"/>
          </w:tcPr>
          <w:p w14:paraId="562FA110" w14:textId="733EAD9E" w:rsidR="004B5040" w:rsidRPr="00266CE1" w:rsidRDefault="00052E80" w:rsidP="00541ACC">
            <w:pPr>
              <w:pStyle w:val="Ttulo3"/>
              <w:rPr>
                <w:rFonts w:asciiTheme="majorHAnsi" w:hAnsiTheme="majorHAnsi"/>
                <w:b/>
                <w:bCs/>
                <w:sz w:val="24"/>
                <w:szCs w:val="24"/>
              </w:rPr>
            </w:pPr>
            <w:bookmarkStart w:id="66" w:name="_Toc181977323"/>
            <w:r w:rsidRPr="00266CE1">
              <w:rPr>
                <w:rFonts w:asciiTheme="majorHAnsi" w:hAnsiTheme="majorHAnsi"/>
                <w:b/>
                <w:bCs/>
                <w:color w:val="000000"/>
                <w:sz w:val="24"/>
                <w:szCs w:val="24"/>
              </w:rPr>
              <w:t xml:space="preserve">1.4.2.   </w:t>
            </w:r>
            <w:r w:rsidR="004B5040" w:rsidRPr="00266CE1">
              <w:rPr>
                <w:rFonts w:asciiTheme="majorHAnsi" w:hAnsiTheme="majorHAnsi"/>
                <w:b/>
                <w:bCs/>
                <w:color w:val="000000"/>
                <w:sz w:val="24"/>
                <w:szCs w:val="24"/>
              </w:rPr>
              <w:t>Departamento Médico</w:t>
            </w:r>
            <w:bookmarkEnd w:id="66"/>
          </w:p>
        </w:tc>
      </w:tr>
      <w:tr w:rsidR="004B5040" w:rsidRPr="00266CE1" w14:paraId="0B6B372E" w14:textId="77777777" w:rsidTr="00424309">
        <w:tc>
          <w:tcPr>
            <w:tcW w:w="3121" w:type="dxa"/>
            <w:shd w:val="clear" w:color="auto" w:fill="F2F2F2" w:themeFill="background1" w:themeFillShade="F2"/>
          </w:tcPr>
          <w:p w14:paraId="2A31C2FA"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741" w:type="dxa"/>
          </w:tcPr>
          <w:p w14:paraId="5211AEC9" w14:textId="77777777" w:rsidR="004B5040" w:rsidRPr="00266CE1" w:rsidRDefault="004B5040" w:rsidP="00424309">
            <w:pPr>
              <w:rPr>
                <w:rFonts w:asciiTheme="majorHAnsi" w:hAnsiTheme="majorHAnsi"/>
                <w:sz w:val="24"/>
                <w:szCs w:val="24"/>
              </w:rPr>
            </w:pPr>
            <w:r w:rsidRPr="00266CE1">
              <w:rPr>
                <w:rFonts w:asciiTheme="majorHAnsi" w:hAnsiTheme="majorHAnsi"/>
                <w:sz w:val="24"/>
                <w:szCs w:val="24"/>
              </w:rPr>
              <w:t>Sustantiva u Operativa</w:t>
            </w:r>
          </w:p>
        </w:tc>
      </w:tr>
      <w:tr w:rsidR="004B5040" w:rsidRPr="00266CE1" w14:paraId="294BCC68" w14:textId="77777777" w:rsidTr="00424309">
        <w:tc>
          <w:tcPr>
            <w:tcW w:w="3121" w:type="dxa"/>
            <w:shd w:val="clear" w:color="auto" w:fill="F2F2F2" w:themeFill="background1" w:themeFillShade="F2"/>
          </w:tcPr>
          <w:p w14:paraId="2B30913D"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741" w:type="dxa"/>
          </w:tcPr>
          <w:p w14:paraId="100C2EEF" w14:textId="77777777" w:rsidR="0025130C" w:rsidRPr="00266CE1" w:rsidRDefault="004B5040" w:rsidP="0025130C">
            <w:pPr>
              <w:pStyle w:val="Sinespaciado"/>
              <w:rPr>
                <w:rFonts w:asciiTheme="majorHAnsi" w:hAnsiTheme="majorHAnsi"/>
              </w:rPr>
            </w:pPr>
            <w:r w:rsidRPr="00266CE1">
              <w:rPr>
                <w:rFonts w:asciiTheme="majorHAnsi" w:hAnsiTheme="majorHAnsi"/>
              </w:rPr>
              <w:t xml:space="preserve">División de Servicio de Apoyo a la Gestión Médica, División de Emergencias y Urgencias, </w:t>
            </w:r>
          </w:p>
          <w:p w14:paraId="0FDBF21A" w14:textId="77777777" w:rsidR="0025130C" w:rsidRPr="00266CE1" w:rsidRDefault="004B5040" w:rsidP="0025130C">
            <w:pPr>
              <w:pStyle w:val="Sinespaciado"/>
              <w:rPr>
                <w:rFonts w:asciiTheme="majorHAnsi" w:hAnsiTheme="majorHAnsi"/>
              </w:rPr>
            </w:pPr>
            <w:r w:rsidRPr="00266CE1">
              <w:rPr>
                <w:rFonts w:asciiTheme="majorHAnsi" w:hAnsiTheme="majorHAnsi"/>
              </w:rPr>
              <w:t xml:space="preserve">División de Especialidades Clínicas, </w:t>
            </w:r>
          </w:p>
          <w:p w14:paraId="22770A99" w14:textId="77777777" w:rsidR="0025130C" w:rsidRPr="00266CE1" w:rsidRDefault="004B5040" w:rsidP="0025130C">
            <w:pPr>
              <w:pStyle w:val="Sinespaciado"/>
              <w:rPr>
                <w:rFonts w:asciiTheme="majorHAnsi" w:hAnsiTheme="majorHAnsi"/>
              </w:rPr>
            </w:pPr>
            <w:r w:rsidRPr="00266CE1">
              <w:rPr>
                <w:rFonts w:asciiTheme="majorHAnsi" w:hAnsiTheme="majorHAnsi"/>
              </w:rPr>
              <w:t>División de Especialidades Quirúrgicas</w:t>
            </w:r>
            <w:r w:rsidR="0025130C" w:rsidRPr="00266CE1">
              <w:rPr>
                <w:rFonts w:asciiTheme="majorHAnsi" w:hAnsiTheme="majorHAnsi"/>
              </w:rPr>
              <w:t xml:space="preserve">  </w:t>
            </w:r>
            <w:r w:rsidRPr="00266CE1">
              <w:rPr>
                <w:rFonts w:asciiTheme="majorHAnsi" w:hAnsiTheme="majorHAnsi"/>
              </w:rPr>
              <w:t xml:space="preserve"> y </w:t>
            </w:r>
          </w:p>
          <w:p w14:paraId="0140AD7A" w14:textId="7A04BA96" w:rsidR="004B5040" w:rsidRPr="00266CE1" w:rsidRDefault="00A464BF" w:rsidP="0025130C">
            <w:pPr>
              <w:pStyle w:val="Sinespaciado"/>
              <w:rPr>
                <w:rFonts w:asciiTheme="majorHAnsi" w:hAnsiTheme="majorHAnsi"/>
              </w:rPr>
            </w:pPr>
            <w:r w:rsidRPr="00266CE1">
              <w:rPr>
                <w:rFonts w:asciiTheme="majorHAnsi" w:hAnsiTheme="majorHAnsi"/>
              </w:rPr>
              <w:t>Secc</w:t>
            </w:r>
            <w:r w:rsidR="004B5040" w:rsidRPr="00266CE1">
              <w:rPr>
                <w:rFonts w:asciiTheme="majorHAnsi" w:hAnsiTheme="majorHAnsi"/>
              </w:rPr>
              <w:t>ión de Salud Bucal</w:t>
            </w:r>
          </w:p>
        </w:tc>
      </w:tr>
      <w:tr w:rsidR="004B5040" w:rsidRPr="00266CE1" w14:paraId="6761E90F" w14:textId="77777777" w:rsidTr="00424309">
        <w:tc>
          <w:tcPr>
            <w:tcW w:w="3121" w:type="dxa"/>
            <w:shd w:val="clear" w:color="auto" w:fill="F2F2F2" w:themeFill="background1" w:themeFillShade="F2"/>
          </w:tcPr>
          <w:p w14:paraId="5BED7644"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741" w:type="dxa"/>
          </w:tcPr>
          <w:p w14:paraId="3FDEF4CB" w14:textId="77777777" w:rsidR="004B5040" w:rsidRPr="00266CE1" w:rsidRDefault="004B5040" w:rsidP="00424309">
            <w:pPr>
              <w:rPr>
                <w:rFonts w:asciiTheme="majorHAnsi" w:hAnsiTheme="majorHAnsi"/>
                <w:sz w:val="24"/>
                <w:szCs w:val="24"/>
              </w:rPr>
            </w:pPr>
            <w:r w:rsidRPr="00266CE1">
              <w:rPr>
                <w:rFonts w:asciiTheme="majorHAnsi" w:hAnsiTheme="majorHAnsi"/>
                <w:sz w:val="24"/>
                <w:szCs w:val="24"/>
              </w:rPr>
              <w:t xml:space="preserve">Con la Dirección del Hospital </w:t>
            </w:r>
          </w:p>
        </w:tc>
      </w:tr>
      <w:tr w:rsidR="004B5040" w:rsidRPr="00266CE1" w14:paraId="511FCA1C" w14:textId="77777777" w:rsidTr="00424309">
        <w:tc>
          <w:tcPr>
            <w:tcW w:w="3121" w:type="dxa"/>
            <w:shd w:val="clear" w:color="auto" w:fill="F2F2F2" w:themeFill="background1" w:themeFillShade="F2"/>
          </w:tcPr>
          <w:p w14:paraId="3236D212"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741" w:type="dxa"/>
          </w:tcPr>
          <w:p w14:paraId="7C25CC69" w14:textId="77777777" w:rsidR="004B5040" w:rsidRPr="00266CE1" w:rsidRDefault="004B5040" w:rsidP="00424309">
            <w:pPr>
              <w:rPr>
                <w:rFonts w:asciiTheme="majorHAnsi" w:hAnsiTheme="majorHAnsi"/>
                <w:sz w:val="24"/>
                <w:szCs w:val="24"/>
              </w:rPr>
            </w:pPr>
            <w:r w:rsidRPr="00266CE1">
              <w:rPr>
                <w:rFonts w:asciiTheme="majorHAnsi" w:hAnsiTheme="majorHAnsi"/>
                <w:sz w:val="24"/>
                <w:szCs w:val="24"/>
              </w:rPr>
              <w:t>Dirección del Hospital y División de Enfermería.</w:t>
            </w:r>
          </w:p>
        </w:tc>
      </w:tr>
    </w:tbl>
    <w:p w14:paraId="59B66865"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45CFE0B4"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b/>
          <w:bCs/>
          <w:noProof/>
          <w:lang w:val="en-US"/>
        </w:rPr>
        <mc:AlternateContent>
          <mc:Choice Requires="wps">
            <w:drawing>
              <wp:anchor distT="0" distB="0" distL="114300" distR="114300" simplePos="0" relativeHeight="251731968" behindDoc="0" locked="0" layoutInCell="1" allowOverlap="1" wp14:anchorId="3A756845" wp14:editId="70B08327">
                <wp:simplePos x="0" y="0"/>
                <wp:positionH relativeFrom="margin">
                  <wp:posOffset>1283640</wp:posOffset>
                </wp:positionH>
                <wp:positionV relativeFrom="paragraph">
                  <wp:posOffset>125095</wp:posOffset>
                </wp:positionV>
                <wp:extent cx="2711303" cy="333375"/>
                <wp:effectExtent l="0" t="0" r="13335" b="28575"/>
                <wp:wrapNone/>
                <wp:docPr id="172394367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1303" cy="333375"/>
                        </a:xfrm>
                        <a:prstGeom prst="rect">
                          <a:avLst/>
                        </a:prstGeom>
                        <a:solidFill>
                          <a:schemeClr val="bg1"/>
                        </a:solidFill>
                        <a:ln w="3175">
                          <a:solidFill>
                            <a:schemeClr val="tx1"/>
                          </a:solidFill>
                          <a:headEnd/>
                          <a:tailEnd/>
                        </a:ln>
                      </wps:spPr>
                      <wps:style>
                        <a:lnRef idx="1">
                          <a:schemeClr val="accent5"/>
                        </a:lnRef>
                        <a:fillRef idx="3">
                          <a:schemeClr val="accent5"/>
                        </a:fillRef>
                        <a:effectRef idx="2">
                          <a:schemeClr val="accent5"/>
                        </a:effectRef>
                        <a:fontRef idx="minor">
                          <a:schemeClr val="lt1"/>
                        </a:fontRef>
                      </wps:style>
                      <wps:txbx>
                        <w:txbxContent>
                          <w:p w14:paraId="1BC6580C" w14:textId="1322D81C" w:rsidR="004B5040" w:rsidRPr="002D2EBF" w:rsidRDefault="002D2EBF" w:rsidP="004B5040">
                            <w:pPr>
                              <w:jc w:val="center"/>
                              <w:rPr>
                                <w:bCs/>
                                <w:color w:val="000000" w:themeColor="text1"/>
                              </w:rPr>
                            </w:pPr>
                            <w:r w:rsidRPr="002D2EBF">
                              <w:rPr>
                                <w:bCs/>
                                <w:color w:val="000000" w:themeColor="text1"/>
                              </w:rPr>
                              <w:t>Departamento Médico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756845" id="_x0000_s1060" type="#_x0000_t202" style="position:absolute;left:0;text-align:left;margin-left:101.05pt;margin-top:9.85pt;width:213.5pt;height:26.25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" fillcolor="white [3212]" strokecolor="black [3213]" strokeweight=".25pt">
                <v:textbox>
                  <w:txbxContent>
                    <w:p w14:paraId="1BC6580C" w14:textId="1322D81C" w:rsidR="004B5040" w:rsidRPr="002D2EBF" w:rsidRDefault="002D2EBF" w:rsidP="004B5040">
                      <w:pPr>
                        <w:jc w:val="center"/>
                        <w:rPr>
                          <w:bCs/>
                          <w:color w:val="000000" w:themeColor="text1"/>
                        </w:rPr>
                      </w:pPr>
                      <w:r w:rsidRPr="002D2EBF">
                        <w:rPr>
                          <w:bCs/>
                          <w:color w:val="000000" w:themeColor="text1"/>
                        </w:rPr>
                        <w:t>Departamento Médico</w:t>
                      </w:r>
                    </w:p>
                  </w:txbxContent>
                </v:textbox>
                <w10:wrap anchorx="margin"/>
              </v:shape>
            </w:pict>
          </mc:Fallback>
        </mc:AlternateContent>
      </w:r>
    </w:p>
    <w:p w14:paraId="52EC3673"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4AF1CA8B"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94080" behindDoc="0" locked="0" layoutInCell="1" allowOverlap="1" wp14:anchorId="108D2421" wp14:editId="23D26CCB">
                <wp:simplePos x="0" y="0"/>
                <wp:positionH relativeFrom="margin">
                  <wp:posOffset>2643150</wp:posOffset>
                </wp:positionH>
                <wp:positionV relativeFrom="paragraph">
                  <wp:posOffset>120066</wp:posOffset>
                </wp:positionV>
                <wp:extent cx="0" cy="250530"/>
                <wp:effectExtent l="0" t="0" r="38100" b="35560"/>
                <wp:wrapNone/>
                <wp:docPr id="130465503" name="Conector recto 130465503"/>
                <wp:cNvGraphicFramePr/>
                <a:graphic xmlns:a="http://schemas.openxmlformats.org/drawingml/2006/main">
                  <a:graphicData uri="http://schemas.microsoft.com/office/word/2010/wordprocessingShape">
                    <wps:wsp>
                      <wps:cNvCnPr/>
                      <wps:spPr>
                        <a:xfrm flipH="1">
                          <a:off x="0" y="0"/>
                          <a:ext cx="0" cy="2505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926A016" id="Conector recto 130465503" o:spid="_x0000_s1026" style="position:absolute;flip:x;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8.1pt,9.45pt" to="208.1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" strokecolor="black [3213]" strokeweight=".5pt">
                <v:stroke joinstyle="miter"/>
                <w10:wrap anchorx="margin"/>
              </v:line>
            </w:pict>
          </mc:Fallback>
        </mc:AlternateContent>
      </w:r>
    </w:p>
    <w:p w14:paraId="38F41E7F"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0842CC7A"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93056" behindDoc="1" locked="0" layoutInCell="1" allowOverlap="1" wp14:anchorId="1C68278B" wp14:editId="5961524F">
                <wp:simplePos x="0" y="0"/>
                <wp:positionH relativeFrom="margin">
                  <wp:posOffset>1396365</wp:posOffset>
                </wp:positionH>
                <wp:positionV relativeFrom="paragraph">
                  <wp:posOffset>20955</wp:posOffset>
                </wp:positionV>
                <wp:extent cx="2510790" cy="285750"/>
                <wp:effectExtent l="0" t="0" r="22860" b="19050"/>
                <wp:wrapTight wrapText="bothSides">
                  <wp:wrapPolygon edited="0">
                    <wp:start x="0" y="0"/>
                    <wp:lineTo x="0" y="21600"/>
                    <wp:lineTo x="21633" y="21600"/>
                    <wp:lineTo x="21633" y="0"/>
                    <wp:lineTo x="0" y="0"/>
                  </wp:wrapPolygon>
                </wp:wrapTight>
                <wp:docPr id="13046550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0790" cy="285750"/>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EEF3C87" w14:textId="77777777" w:rsidR="004B5040" w:rsidRPr="002D2EBF" w:rsidRDefault="004B5040" w:rsidP="004B5040">
                            <w:pPr>
                              <w:jc w:val="center"/>
                              <w:rPr>
                                <w:rFonts w:cstheme="minorHAnsi"/>
                                <w:b/>
                                <w:lang w:val="es-ES"/>
                              </w:rPr>
                            </w:pPr>
                            <w:r w:rsidRPr="002D2EBF">
                              <w:rPr>
                                <w:rFonts w:cstheme="minorHAnsi"/>
                                <w:b/>
                                <w:lang w:val="es-ES"/>
                              </w:rPr>
                              <w:t>Departamento Médico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68278B" id="_x0000_s1061" type="#_x0000_t202" style="position:absolute;left:0;text-align:left;margin-left:109.95pt;margin-top:1.65pt;width:197.7pt;height:22.5pt;z-index:-25162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" fillcolor="white [3212]" strokecolor="black [3213]" strokeweight="1pt">
                <v:textbox>
                  <w:txbxContent>
                    <w:p w14:paraId="7EEF3C87" w14:textId="77777777" w:rsidR="004B5040" w:rsidRPr="002D2EBF" w:rsidRDefault="004B5040" w:rsidP="004B5040">
                      <w:pPr>
                        <w:jc w:val="center"/>
                        <w:rPr>
                          <w:rFonts w:cstheme="minorHAnsi"/>
                          <w:b/>
                          <w:lang w:val="es-ES"/>
                        </w:rPr>
                      </w:pPr>
                      <w:r w:rsidRPr="002D2EBF">
                        <w:rPr>
                          <w:rFonts w:cstheme="minorHAnsi"/>
                          <w:b/>
                          <w:lang w:val="es-ES"/>
                        </w:rPr>
                        <w:t>Departamento Médico</w:t>
                      </w:r>
                    </w:p>
                  </w:txbxContent>
                </v:textbox>
                <w10:wrap type="tight" anchorx="margin"/>
              </v:shape>
            </w:pict>
          </mc:Fallback>
        </mc:AlternateContent>
      </w:r>
    </w:p>
    <w:p w14:paraId="05AB0BBD"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97152" behindDoc="0" locked="0" layoutInCell="1" allowOverlap="1" wp14:anchorId="3FC1A0AD" wp14:editId="2104E7B7">
                <wp:simplePos x="0" y="0"/>
                <wp:positionH relativeFrom="margin">
                  <wp:posOffset>2644420</wp:posOffset>
                </wp:positionH>
                <wp:positionV relativeFrom="paragraph">
                  <wp:posOffset>82474</wp:posOffset>
                </wp:positionV>
                <wp:extent cx="0" cy="209550"/>
                <wp:effectExtent l="0" t="0" r="38100" b="19050"/>
                <wp:wrapNone/>
                <wp:docPr id="1530983046" name="Conector recto 1530983046"/>
                <wp:cNvGraphicFramePr/>
                <a:graphic xmlns:a="http://schemas.openxmlformats.org/drawingml/2006/main">
                  <a:graphicData uri="http://schemas.microsoft.com/office/word/2010/wordprocessingShape">
                    <wps:wsp>
                      <wps:cNvCnPr/>
                      <wps:spPr>
                        <a:xfrm>
                          <a:off x="0" y="0"/>
                          <a:ext cx="0" cy="209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F7C48B3" id="Conector recto 1530983046" o:spid="_x0000_s1026" style="position:absolute;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8.2pt,6.5pt" to="208.2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" strokecolor="black [3213]" strokeweight=".5pt">
                <v:stroke joinstyle="miter"/>
                <w10:wrap anchorx="margin"/>
              </v:line>
            </w:pict>
          </mc:Fallback>
        </mc:AlternateContent>
      </w:r>
    </w:p>
    <w:p w14:paraId="0DEDF39B"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698176" behindDoc="0" locked="0" layoutInCell="1" allowOverlap="1" wp14:anchorId="1B2C8698" wp14:editId="165DC474">
                <wp:simplePos x="0" y="0"/>
                <wp:positionH relativeFrom="column">
                  <wp:posOffset>360959</wp:posOffset>
                </wp:positionH>
                <wp:positionV relativeFrom="paragraph">
                  <wp:posOffset>109068</wp:posOffset>
                </wp:positionV>
                <wp:extent cx="4433012" cy="4724"/>
                <wp:effectExtent l="0" t="0" r="24765" b="33655"/>
                <wp:wrapNone/>
                <wp:docPr id="1530983048" name="Conector recto 1530983048"/>
                <wp:cNvGraphicFramePr/>
                <a:graphic xmlns:a="http://schemas.openxmlformats.org/drawingml/2006/main">
                  <a:graphicData uri="http://schemas.microsoft.com/office/word/2010/wordprocessingShape">
                    <wps:wsp>
                      <wps:cNvCnPr/>
                      <wps:spPr>
                        <a:xfrm>
                          <a:off x="0" y="0"/>
                          <a:ext cx="4433012" cy="472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1002C51" id="Conector recto 1530983048"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4pt,8.6pt" to="377.4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" strokecolor="black [3213]"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99200" behindDoc="0" locked="0" layoutInCell="1" allowOverlap="1" wp14:anchorId="6E936917" wp14:editId="1ED4BFF5">
                <wp:simplePos x="0" y="0"/>
                <wp:positionH relativeFrom="column">
                  <wp:posOffset>361239</wp:posOffset>
                </wp:positionH>
                <wp:positionV relativeFrom="paragraph">
                  <wp:posOffset>110769</wp:posOffset>
                </wp:positionV>
                <wp:extent cx="0" cy="238125"/>
                <wp:effectExtent l="0" t="0" r="38100" b="28575"/>
                <wp:wrapNone/>
                <wp:docPr id="1530983049" name="Conector recto 1530983049"/>
                <wp:cNvGraphicFramePr/>
                <a:graphic xmlns:a="http://schemas.openxmlformats.org/drawingml/2006/main">
                  <a:graphicData uri="http://schemas.microsoft.com/office/word/2010/wordprocessingShape">
                    <wps:wsp>
                      <wps:cNvCnPr/>
                      <wps:spPr>
                        <a:xfrm flipH="1">
                          <a:off x="0" y="0"/>
                          <a:ext cx="0" cy="238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2B02F4F" id="Conector recto 1530983049" o:spid="_x0000_s1026" style="position:absolute;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45pt,8.7pt" to="28.4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" strokecolor="black [3213]"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2272" behindDoc="0" locked="0" layoutInCell="1" allowOverlap="1" wp14:anchorId="5A92A56D" wp14:editId="46E13557">
                <wp:simplePos x="0" y="0"/>
                <wp:positionH relativeFrom="column">
                  <wp:posOffset>3708400</wp:posOffset>
                </wp:positionH>
                <wp:positionV relativeFrom="paragraph">
                  <wp:posOffset>104775</wp:posOffset>
                </wp:positionV>
                <wp:extent cx="0" cy="190500"/>
                <wp:effectExtent l="0" t="0" r="38100" b="19050"/>
                <wp:wrapNone/>
                <wp:docPr id="1530983052" name="Conector recto 1530983052"/>
                <wp:cNvGraphicFramePr/>
                <a:graphic xmlns:a="http://schemas.openxmlformats.org/drawingml/2006/main">
                  <a:graphicData uri="http://schemas.microsoft.com/office/word/2010/wordprocessingShape">
                    <wps:wsp>
                      <wps:cNvCnPr/>
                      <wps:spPr>
                        <a:xfrm>
                          <a:off x="0" y="0"/>
                          <a:ext cx="0" cy="190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96BE4C2" id="Conector recto 1530983052"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pt,8.25pt" to="29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" strokecolor="#156082 [3204]"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1248" behindDoc="0" locked="0" layoutInCell="1" allowOverlap="1" wp14:anchorId="48C83647" wp14:editId="43D71C4E">
                <wp:simplePos x="0" y="0"/>
                <wp:positionH relativeFrom="column">
                  <wp:posOffset>2642870</wp:posOffset>
                </wp:positionH>
                <wp:positionV relativeFrom="paragraph">
                  <wp:posOffset>109855</wp:posOffset>
                </wp:positionV>
                <wp:extent cx="0" cy="180975"/>
                <wp:effectExtent l="0" t="0" r="38100" b="28575"/>
                <wp:wrapNone/>
                <wp:docPr id="1530983051" name="Conector recto 1530983051"/>
                <wp:cNvGraphicFramePr/>
                <a:graphic xmlns:a="http://schemas.openxmlformats.org/drawingml/2006/main">
                  <a:graphicData uri="http://schemas.microsoft.com/office/word/2010/wordprocessingShape">
                    <wps:wsp>
                      <wps:cNvCnPr/>
                      <wps:spPr>
                        <a:xfrm flipH="1">
                          <a:off x="0" y="0"/>
                          <a:ext cx="0" cy="1809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68922DC" id="Conector recto 1530983051"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1pt,8.65pt" to="208.1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" strokecolor="#156082 [3204]"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0224" behindDoc="0" locked="0" layoutInCell="1" allowOverlap="1" wp14:anchorId="2E65C65C" wp14:editId="11779217">
                <wp:simplePos x="0" y="0"/>
                <wp:positionH relativeFrom="column">
                  <wp:posOffset>1605915</wp:posOffset>
                </wp:positionH>
                <wp:positionV relativeFrom="paragraph">
                  <wp:posOffset>108941</wp:posOffset>
                </wp:positionV>
                <wp:extent cx="0" cy="190500"/>
                <wp:effectExtent l="0" t="0" r="19050" b="19050"/>
                <wp:wrapNone/>
                <wp:docPr id="1530983050" name="Conector recto 1530983050"/>
                <wp:cNvGraphicFramePr/>
                <a:graphic xmlns:a="http://schemas.openxmlformats.org/drawingml/2006/main">
                  <a:graphicData uri="http://schemas.microsoft.com/office/word/2010/wordprocessingShape">
                    <wps:wsp>
                      <wps:cNvCnPr/>
                      <wps:spPr>
                        <a:xfrm>
                          <a:off x="0" y="0"/>
                          <a:ext cx="0" cy="190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09C7BD2" id="Conector recto 1530983050"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126.45pt,8.6pt" to="126.4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" strokecolor="#156082 [3204]"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3296" behindDoc="0" locked="0" layoutInCell="1" allowOverlap="1" wp14:anchorId="332C2797" wp14:editId="3FF79E47">
                <wp:simplePos x="0" y="0"/>
                <wp:positionH relativeFrom="column">
                  <wp:posOffset>4791405</wp:posOffset>
                </wp:positionH>
                <wp:positionV relativeFrom="paragraph">
                  <wp:posOffset>110490</wp:posOffset>
                </wp:positionV>
                <wp:extent cx="0" cy="200025"/>
                <wp:effectExtent l="0" t="0" r="38100" b="28575"/>
                <wp:wrapNone/>
                <wp:docPr id="1530983053" name="Conector recto 1530983053"/>
                <wp:cNvGraphicFramePr/>
                <a:graphic xmlns:a="http://schemas.openxmlformats.org/drawingml/2006/main">
                  <a:graphicData uri="http://schemas.microsoft.com/office/word/2010/wordprocessingShape">
                    <wps:wsp>
                      <wps:cNvCnPr/>
                      <wps:spPr>
                        <a:xfrm flipH="1">
                          <a:off x="0" y="0"/>
                          <a:ext cx="0" cy="2000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8706C5C" id="Conector recto 1530983053" o:spid="_x0000_s1026" style="position:absolute;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7.3pt,8.7pt" to="377.3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" strokecolor="#156082 [3204]" strokeweight=".5pt">
                <v:stroke joinstyle="miter"/>
              </v:line>
            </w:pict>
          </mc:Fallback>
        </mc:AlternateContent>
      </w:r>
    </w:p>
    <w:p w14:paraId="7CA73FA5" w14:textId="57EE0EE4"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770880" behindDoc="1" locked="0" layoutInCell="1" allowOverlap="1" wp14:anchorId="197FDC24" wp14:editId="7FFC9E78">
                <wp:simplePos x="0" y="0"/>
                <wp:positionH relativeFrom="margin">
                  <wp:posOffset>3253740</wp:posOffset>
                </wp:positionH>
                <wp:positionV relativeFrom="paragraph">
                  <wp:posOffset>137795</wp:posOffset>
                </wp:positionV>
                <wp:extent cx="1028700" cy="504825"/>
                <wp:effectExtent l="0" t="0" r="19050" b="28575"/>
                <wp:wrapTight wrapText="bothSides">
                  <wp:wrapPolygon edited="0">
                    <wp:start x="0" y="0"/>
                    <wp:lineTo x="0" y="22008"/>
                    <wp:lineTo x="21600" y="22008"/>
                    <wp:lineTo x="21600" y="0"/>
                    <wp:lineTo x="0" y="0"/>
                  </wp:wrapPolygon>
                </wp:wrapTight>
                <wp:docPr id="1351960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5048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126D7FA" w14:textId="77777777" w:rsidR="004B5040" w:rsidRPr="008B5BF8" w:rsidRDefault="004B5040" w:rsidP="004B5040">
                            <w:pPr>
                              <w:jc w:val="center"/>
                              <w:rPr>
                                <w:rFonts w:cstheme="minorHAnsi"/>
                                <w:b/>
                                <w:sz w:val="16"/>
                                <w:szCs w:val="16"/>
                                <w:lang w:val="es-ES"/>
                              </w:rPr>
                            </w:pPr>
                            <w:r>
                              <w:rPr>
                                <w:rFonts w:cstheme="minorHAnsi"/>
                                <w:b/>
                                <w:sz w:val="16"/>
                                <w:szCs w:val="16"/>
                                <w:lang w:val="es-ES"/>
                              </w:rPr>
                              <w:t>División de Especialidades Quirúrgicas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97FDC24" id="_x0000_s1062" type="#_x0000_t202" style="position:absolute;left:0;text-align:left;margin-left:256.2pt;margin-top:10.85pt;width:81pt;height:39.75pt;z-index:-25154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" fillcolor="white [3201]" strokecolor="black [3213]" strokeweight="1pt">
                <v:textbox>
                  <w:txbxContent>
                    <w:p w14:paraId="7126D7FA" w14:textId="77777777" w:rsidR="004B5040" w:rsidRPr="008B5BF8" w:rsidRDefault="004B5040" w:rsidP="004B5040">
                      <w:pPr>
                        <w:jc w:val="center"/>
                        <w:rPr>
                          <w:rFonts w:cstheme="minorHAnsi"/>
                          <w:b/>
                          <w:sz w:val="16"/>
                          <w:szCs w:val="16"/>
                          <w:lang w:val="es-ES"/>
                        </w:rPr>
                      </w:pPr>
                      <w:r>
                        <w:rPr>
                          <w:rFonts w:cstheme="minorHAnsi"/>
                          <w:b/>
                          <w:sz w:val="16"/>
                          <w:szCs w:val="16"/>
                          <w:lang w:val="es-ES"/>
                        </w:rPr>
                        <w:t>División de Especialidades Quirúrgicas</w:t>
                      </w:r>
                    </w:p>
                  </w:txbxContent>
                </v:textbox>
                <w10:wrap type="tight" anchorx="margin"/>
              </v:shap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96128" behindDoc="1" locked="0" layoutInCell="1" allowOverlap="1" wp14:anchorId="32A98401" wp14:editId="3F6571B2">
                <wp:simplePos x="0" y="0"/>
                <wp:positionH relativeFrom="margin">
                  <wp:posOffset>1177290</wp:posOffset>
                </wp:positionH>
                <wp:positionV relativeFrom="paragraph">
                  <wp:posOffset>137795</wp:posOffset>
                </wp:positionV>
                <wp:extent cx="923925" cy="542925"/>
                <wp:effectExtent l="0" t="0" r="28575" b="28575"/>
                <wp:wrapTight wrapText="bothSides">
                  <wp:wrapPolygon edited="0">
                    <wp:start x="0" y="0"/>
                    <wp:lineTo x="0" y="21979"/>
                    <wp:lineTo x="21823" y="21979"/>
                    <wp:lineTo x="21823" y="0"/>
                    <wp:lineTo x="0" y="0"/>
                  </wp:wrapPolygon>
                </wp:wrapTight>
                <wp:docPr id="15309830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5429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65EAF1A6" w14:textId="77777777" w:rsidR="004B5040" w:rsidRPr="00334EA2" w:rsidRDefault="004B5040" w:rsidP="004B5040">
                            <w:pPr>
                              <w:jc w:val="center"/>
                              <w:rPr>
                                <w:rFonts w:cstheme="minorHAnsi"/>
                                <w:b/>
                                <w:sz w:val="16"/>
                                <w:szCs w:val="16"/>
                                <w:lang w:val="es-ES"/>
                              </w:rPr>
                            </w:pPr>
                            <w:r>
                              <w:rPr>
                                <w:rFonts w:cstheme="minorHAnsi"/>
                                <w:b/>
                                <w:sz w:val="16"/>
                                <w:szCs w:val="16"/>
                                <w:lang w:val="es-ES"/>
                              </w:rPr>
                              <w:t>División de Emergencias y Urgencias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2A98401" id="_x0000_s1063" type="#_x0000_t202" style="position:absolute;left:0;text-align:left;margin-left:92.7pt;margin-top:10.85pt;width:72.75pt;height:42.75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" fillcolor="white [3201]" strokecolor="black [3213]" strokeweight="1pt">
                <v:textbox>
                  <w:txbxContent>
                    <w:p w14:paraId="65EAF1A6" w14:textId="77777777" w:rsidR="004B5040" w:rsidRPr="00334EA2" w:rsidRDefault="004B5040" w:rsidP="004B5040">
                      <w:pPr>
                        <w:jc w:val="center"/>
                        <w:rPr>
                          <w:rFonts w:cstheme="minorHAnsi"/>
                          <w:b/>
                          <w:sz w:val="16"/>
                          <w:szCs w:val="16"/>
                          <w:lang w:val="es-ES"/>
                        </w:rPr>
                      </w:pPr>
                      <w:r>
                        <w:rPr>
                          <w:rFonts w:cstheme="minorHAnsi"/>
                          <w:b/>
                          <w:sz w:val="16"/>
                          <w:szCs w:val="16"/>
                          <w:lang w:val="es-ES"/>
                        </w:rPr>
                        <w:t>División de Emergencias y Urgencias</w:t>
                      </w:r>
                    </w:p>
                  </w:txbxContent>
                </v:textbox>
                <w10:wrap type="tight" anchorx="margin"/>
              </v:shap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72928" behindDoc="1" locked="0" layoutInCell="1" allowOverlap="1" wp14:anchorId="5952D39E" wp14:editId="546F8622">
                <wp:simplePos x="0" y="0"/>
                <wp:positionH relativeFrom="margin">
                  <wp:posOffset>-284760</wp:posOffset>
                </wp:positionH>
                <wp:positionV relativeFrom="paragraph">
                  <wp:posOffset>180264</wp:posOffset>
                </wp:positionV>
                <wp:extent cx="1295400" cy="504825"/>
                <wp:effectExtent l="0" t="0" r="19050" b="28575"/>
                <wp:wrapTight wrapText="bothSides">
                  <wp:wrapPolygon edited="0">
                    <wp:start x="0" y="0"/>
                    <wp:lineTo x="0" y="22008"/>
                    <wp:lineTo x="21600" y="22008"/>
                    <wp:lineTo x="21600" y="0"/>
                    <wp:lineTo x="0" y="0"/>
                  </wp:wrapPolygon>
                </wp:wrapTight>
                <wp:docPr id="89532379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5048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5BCC90D5" w14:textId="77777777" w:rsidR="004B5040" w:rsidRPr="008B5BF8" w:rsidRDefault="004B5040" w:rsidP="004B5040">
                            <w:pPr>
                              <w:jc w:val="center"/>
                              <w:rPr>
                                <w:rFonts w:cstheme="minorHAnsi"/>
                                <w:b/>
                                <w:sz w:val="16"/>
                                <w:szCs w:val="16"/>
                                <w:lang w:val="es-ES"/>
                              </w:rPr>
                            </w:pPr>
                            <w:r>
                              <w:rPr>
                                <w:rFonts w:cstheme="minorHAnsi"/>
                                <w:b/>
                                <w:sz w:val="16"/>
                                <w:lang w:val="es-ES"/>
                              </w:rPr>
                              <w:t>División de Servicio de Apoyo a la Gestión Médica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952D39E" id="_x0000_s1064" type="#_x0000_t202" style="position:absolute;left:0;text-align:left;margin-left:-22.4pt;margin-top:14.2pt;width:102pt;height:39.75pt;z-index:-25154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" fillcolor="white [3201]" strokecolor="black [3213]" strokeweight="1pt">
                <v:textbox>
                  <w:txbxContent>
                    <w:p w14:paraId="5BCC90D5" w14:textId="77777777" w:rsidR="004B5040" w:rsidRPr="008B5BF8" w:rsidRDefault="004B5040" w:rsidP="004B5040">
                      <w:pPr>
                        <w:jc w:val="center"/>
                        <w:rPr>
                          <w:rFonts w:cstheme="minorHAnsi"/>
                          <w:b/>
                          <w:sz w:val="16"/>
                          <w:szCs w:val="16"/>
                          <w:lang w:val="es-ES"/>
                        </w:rPr>
                      </w:pPr>
                      <w:r>
                        <w:rPr>
                          <w:rFonts w:cstheme="minorHAnsi"/>
                          <w:b/>
                          <w:sz w:val="16"/>
                          <w:lang w:val="es-ES"/>
                        </w:rPr>
                        <w:t>División de Servicio de Apoyo a la Gestión Médica</w:t>
                      </w:r>
                    </w:p>
                  </w:txbxContent>
                </v:textbox>
                <w10:wrap type="tight" anchorx="margin"/>
              </v:shap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71904" behindDoc="1" locked="0" layoutInCell="1" allowOverlap="1" wp14:anchorId="1C94B966" wp14:editId="70CB8A6B">
                <wp:simplePos x="0" y="0"/>
                <wp:positionH relativeFrom="margin">
                  <wp:posOffset>2192020</wp:posOffset>
                </wp:positionH>
                <wp:positionV relativeFrom="paragraph">
                  <wp:posOffset>131445</wp:posOffset>
                </wp:positionV>
                <wp:extent cx="923925" cy="504825"/>
                <wp:effectExtent l="0" t="0" r="28575" b="28575"/>
                <wp:wrapTight wrapText="bothSides">
                  <wp:wrapPolygon edited="0">
                    <wp:start x="0" y="0"/>
                    <wp:lineTo x="0" y="22008"/>
                    <wp:lineTo x="21823" y="22008"/>
                    <wp:lineTo x="21823" y="0"/>
                    <wp:lineTo x="0" y="0"/>
                  </wp:wrapPolygon>
                </wp:wrapTight>
                <wp:docPr id="134950973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5048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2D43F749" w14:textId="77777777" w:rsidR="004B5040" w:rsidRPr="008B5BF8" w:rsidRDefault="004B5040" w:rsidP="004B5040">
                            <w:pPr>
                              <w:jc w:val="center"/>
                              <w:rPr>
                                <w:rFonts w:cstheme="minorHAnsi"/>
                                <w:b/>
                                <w:sz w:val="16"/>
                                <w:szCs w:val="16"/>
                                <w:lang w:val="es-ES"/>
                              </w:rPr>
                            </w:pPr>
                            <w:r>
                              <w:rPr>
                                <w:rFonts w:cstheme="minorHAnsi"/>
                                <w:b/>
                                <w:sz w:val="16"/>
                                <w:szCs w:val="16"/>
                                <w:lang w:val="es-ES"/>
                              </w:rPr>
                              <w:t>División de Especialidades Clínicas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94B966" id="_x0000_s1065" type="#_x0000_t202" style="position:absolute;left:0;text-align:left;margin-left:172.6pt;margin-top:10.35pt;width:72.75pt;height:39.75pt;z-index:-251544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" fillcolor="white [3201]" strokecolor="black [3213]" strokeweight="1pt">
                <v:textbox>
                  <w:txbxContent>
                    <w:p w14:paraId="2D43F749" w14:textId="77777777" w:rsidR="004B5040" w:rsidRPr="008B5BF8" w:rsidRDefault="004B5040" w:rsidP="004B5040">
                      <w:pPr>
                        <w:jc w:val="center"/>
                        <w:rPr>
                          <w:rFonts w:cstheme="minorHAnsi"/>
                          <w:b/>
                          <w:sz w:val="16"/>
                          <w:szCs w:val="16"/>
                          <w:lang w:val="es-ES"/>
                        </w:rPr>
                      </w:pPr>
                      <w:r>
                        <w:rPr>
                          <w:rFonts w:cstheme="minorHAnsi"/>
                          <w:b/>
                          <w:sz w:val="16"/>
                          <w:szCs w:val="16"/>
                          <w:lang w:val="es-ES"/>
                        </w:rPr>
                        <w:t>División de Especialidades Clínicas</w:t>
                      </w:r>
                    </w:p>
                  </w:txbxContent>
                </v:textbox>
                <w10:wrap type="tight" anchorx="margin"/>
              </v:shap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695104" behindDoc="1" locked="0" layoutInCell="1" allowOverlap="1" wp14:anchorId="6097F9DE" wp14:editId="5E47C603">
                <wp:simplePos x="0" y="0"/>
                <wp:positionH relativeFrom="margin">
                  <wp:posOffset>4388485</wp:posOffset>
                </wp:positionH>
                <wp:positionV relativeFrom="paragraph">
                  <wp:posOffset>148920</wp:posOffset>
                </wp:positionV>
                <wp:extent cx="819150" cy="504825"/>
                <wp:effectExtent l="0" t="0" r="19050" b="28575"/>
                <wp:wrapTight wrapText="bothSides">
                  <wp:wrapPolygon edited="0">
                    <wp:start x="0" y="0"/>
                    <wp:lineTo x="0" y="22008"/>
                    <wp:lineTo x="21600" y="22008"/>
                    <wp:lineTo x="21600" y="0"/>
                    <wp:lineTo x="0" y="0"/>
                  </wp:wrapPolygon>
                </wp:wrapTight>
                <wp:docPr id="153098304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5048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AE052B0" w14:textId="1C20B6EB" w:rsidR="004B5040" w:rsidRPr="008B5BF8" w:rsidRDefault="00D67EA0" w:rsidP="004B5040">
                            <w:pPr>
                              <w:jc w:val="center"/>
                              <w:rPr>
                                <w:rFonts w:cstheme="minorHAnsi"/>
                                <w:b/>
                                <w:sz w:val="16"/>
                                <w:szCs w:val="16"/>
                                <w:lang w:val="es-ES"/>
                              </w:rPr>
                            </w:pPr>
                            <w:r>
                              <w:rPr>
                                <w:rFonts w:cstheme="minorHAnsi"/>
                                <w:b/>
                                <w:sz w:val="16"/>
                                <w:szCs w:val="16"/>
                                <w:lang w:val="es-ES"/>
                              </w:rPr>
                              <w:t xml:space="preserve">Sección </w:t>
                            </w:r>
                            <w:r w:rsidR="004B5040">
                              <w:rPr>
                                <w:rFonts w:cstheme="minorHAnsi"/>
                                <w:b/>
                                <w:sz w:val="16"/>
                                <w:szCs w:val="16"/>
                                <w:lang w:val="es-ES"/>
                              </w:rPr>
                              <w:t>de Salud Bucal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97F9DE" id="_x0000_s1066" type="#_x0000_t202" style="position:absolute;left:0;text-align:left;margin-left:345.55pt;margin-top:11.75pt;width:64.5pt;height:39.75pt;z-index:-251621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" fillcolor="white [3201]" strokecolor="black [3213]" strokeweight="1pt">
                <v:textbox>
                  <w:txbxContent>
                    <w:p w14:paraId="7AE052B0" w14:textId="1C20B6EB" w:rsidR="004B5040" w:rsidRPr="008B5BF8" w:rsidRDefault="00D67EA0" w:rsidP="004B5040">
                      <w:pPr>
                        <w:jc w:val="center"/>
                        <w:rPr>
                          <w:rFonts w:cstheme="minorHAnsi"/>
                          <w:b/>
                          <w:sz w:val="16"/>
                          <w:szCs w:val="16"/>
                          <w:lang w:val="es-ES"/>
                        </w:rPr>
                      </w:pPr>
                      <w:r>
                        <w:rPr>
                          <w:rFonts w:cstheme="minorHAnsi"/>
                          <w:b/>
                          <w:sz w:val="16"/>
                          <w:szCs w:val="16"/>
                          <w:lang w:val="es-ES"/>
                        </w:rPr>
                        <w:t xml:space="preserve">Sección </w:t>
                      </w:r>
                      <w:r w:rsidR="004B5040">
                        <w:rPr>
                          <w:rFonts w:cstheme="minorHAnsi"/>
                          <w:b/>
                          <w:sz w:val="16"/>
                          <w:szCs w:val="16"/>
                          <w:lang w:val="es-ES"/>
                        </w:rPr>
                        <w:t>de Salud Bucal</w:t>
                      </w:r>
                    </w:p>
                  </w:txbxContent>
                </v:textbox>
                <w10:wrap type="tight" anchorx="margin"/>
              </v:shape>
            </w:pict>
          </mc:Fallback>
        </mc:AlternateContent>
      </w:r>
    </w:p>
    <w:p w14:paraId="3741A1F1" w14:textId="7722CFDA" w:rsidR="004B5040" w:rsidRPr="00266CE1" w:rsidRDefault="0025130C"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709440" behindDoc="0" locked="0" layoutInCell="1" allowOverlap="1" wp14:anchorId="44BF330E" wp14:editId="24C9E6CD">
                <wp:simplePos x="0" y="0"/>
                <wp:positionH relativeFrom="column">
                  <wp:posOffset>342900</wp:posOffset>
                </wp:positionH>
                <wp:positionV relativeFrom="paragraph">
                  <wp:posOffset>511810</wp:posOffset>
                </wp:positionV>
                <wp:extent cx="5080" cy="1133475"/>
                <wp:effectExtent l="0" t="0" r="33020" b="28575"/>
                <wp:wrapNone/>
                <wp:docPr id="1530983065" name="Conector recto 1530983065"/>
                <wp:cNvGraphicFramePr/>
                <a:graphic xmlns:a="http://schemas.openxmlformats.org/drawingml/2006/main">
                  <a:graphicData uri="http://schemas.microsoft.com/office/word/2010/wordprocessingShape">
                    <wps:wsp>
                      <wps:cNvCnPr/>
                      <wps:spPr>
                        <a:xfrm>
                          <a:off x="0" y="0"/>
                          <a:ext cx="5080" cy="11334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D3EFD3E" id="Conector recto 1530983065"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40.3pt" to="27.4pt,1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" strokecolor="black [3213]"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8416" behindDoc="0" locked="0" layoutInCell="1" allowOverlap="1" wp14:anchorId="37371276" wp14:editId="701DDBA5">
                <wp:simplePos x="0" y="0"/>
                <wp:positionH relativeFrom="column">
                  <wp:posOffset>867410</wp:posOffset>
                </wp:positionH>
                <wp:positionV relativeFrom="paragraph">
                  <wp:posOffset>671830</wp:posOffset>
                </wp:positionV>
                <wp:extent cx="0" cy="226695"/>
                <wp:effectExtent l="0" t="0" r="38100" b="20955"/>
                <wp:wrapNone/>
                <wp:docPr id="1530983061" name="Conector recto 1530983061"/>
                <wp:cNvGraphicFramePr/>
                <a:graphic xmlns:a="http://schemas.openxmlformats.org/drawingml/2006/main">
                  <a:graphicData uri="http://schemas.microsoft.com/office/word/2010/wordprocessingShape">
                    <wps:wsp>
                      <wps:cNvCnPr/>
                      <wps:spPr>
                        <a:xfrm flipH="1">
                          <a:off x="0" y="0"/>
                          <a:ext cx="0" cy="2266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35FC859" id="Conector recto 1530983061" o:spid="_x0000_s1026" style="position:absolute;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3pt,52.9pt" to="68.3pt,7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" strokecolor="black [3213]"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7392" behindDoc="0" locked="0" layoutInCell="1" allowOverlap="1" wp14:anchorId="6F49AC2A" wp14:editId="57B69D38">
                <wp:simplePos x="0" y="0"/>
                <wp:positionH relativeFrom="margin">
                  <wp:posOffset>-168910</wp:posOffset>
                </wp:positionH>
                <wp:positionV relativeFrom="paragraph">
                  <wp:posOffset>657225</wp:posOffset>
                </wp:positionV>
                <wp:extent cx="0" cy="238125"/>
                <wp:effectExtent l="0" t="0" r="38100" b="28575"/>
                <wp:wrapNone/>
                <wp:docPr id="1530983060" name="Conector recto 1530983060"/>
                <wp:cNvGraphicFramePr/>
                <a:graphic xmlns:a="http://schemas.openxmlformats.org/drawingml/2006/main">
                  <a:graphicData uri="http://schemas.microsoft.com/office/word/2010/wordprocessingShape">
                    <wps:wsp>
                      <wps:cNvCnPr/>
                      <wps:spPr>
                        <a:xfrm flipH="1">
                          <a:off x="0" y="0"/>
                          <a:ext cx="0" cy="238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625A366" id="Conector recto 1530983060" o:spid="_x0000_s1026" style="position:absolute;flip:x;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3pt,51.75pt" to="-13.3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" strokecolor="black [3213]" strokeweight=".5pt">
                <v:stroke joinstyle="miter"/>
                <w10:wrap anchorx="margin"/>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10464" behindDoc="0" locked="0" layoutInCell="1" allowOverlap="1" wp14:anchorId="6322F923" wp14:editId="0D8CDD0D">
                <wp:simplePos x="0" y="0"/>
                <wp:positionH relativeFrom="margin">
                  <wp:posOffset>-160655</wp:posOffset>
                </wp:positionH>
                <wp:positionV relativeFrom="paragraph">
                  <wp:posOffset>655320</wp:posOffset>
                </wp:positionV>
                <wp:extent cx="1038225" cy="9525"/>
                <wp:effectExtent l="0" t="0" r="28575" b="28575"/>
                <wp:wrapNone/>
                <wp:docPr id="1530983066" name="Conector recto 1530983066"/>
                <wp:cNvGraphicFramePr/>
                <a:graphic xmlns:a="http://schemas.openxmlformats.org/drawingml/2006/main">
                  <a:graphicData uri="http://schemas.microsoft.com/office/word/2010/wordprocessingShape">
                    <wps:wsp>
                      <wps:cNvCnPr/>
                      <wps:spPr>
                        <a:xfrm>
                          <a:off x="0" y="0"/>
                          <a:ext cx="103822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70D6A48" id="Conector recto 1530983066" o:spid="_x0000_s1026" style="position:absolute;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65pt,51.6pt" to="69.1pt,5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" strokecolor="black [3213]" strokeweight=".5pt">
                <v:stroke joinstyle="miter"/>
                <w10:wrap anchorx="margin"/>
              </v:lin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23776" behindDoc="1" locked="0" layoutInCell="1" allowOverlap="1" wp14:anchorId="29447CFE" wp14:editId="2C638C02">
                <wp:simplePos x="0" y="0"/>
                <wp:positionH relativeFrom="margin">
                  <wp:posOffset>2143125</wp:posOffset>
                </wp:positionH>
                <wp:positionV relativeFrom="paragraph">
                  <wp:posOffset>673100</wp:posOffset>
                </wp:positionV>
                <wp:extent cx="1023620" cy="1221105"/>
                <wp:effectExtent l="0" t="0" r="24130" b="17145"/>
                <wp:wrapTight wrapText="bothSides">
                  <wp:wrapPolygon edited="0">
                    <wp:start x="0" y="0"/>
                    <wp:lineTo x="0" y="21566"/>
                    <wp:lineTo x="21707" y="21566"/>
                    <wp:lineTo x="21707" y="0"/>
                    <wp:lineTo x="0" y="0"/>
                  </wp:wrapPolygon>
                </wp:wrapTight>
                <wp:docPr id="17239436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3620" cy="122110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4B6F01A" w14:textId="1DF76D7D" w:rsidR="004B5040" w:rsidRPr="009C1BCE" w:rsidRDefault="007C108C" w:rsidP="004B5040">
                            <w:pPr>
                              <w:spacing w:after="0" w:line="240" w:lineRule="auto"/>
                              <w:rPr>
                                <w:rFonts w:cstheme="minorHAnsi"/>
                                <w:b/>
                                <w:sz w:val="15"/>
                                <w:szCs w:val="15"/>
                                <w:lang w:val="es-ES"/>
                              </w:rPr>
                            </w:pPr>
                            <w:r>
                              <w:rPr>
                                <w:noProof/>
                                <w:lang w:val="en-US"/>
                                <w14:ligatures w14:val="standardContextual"/>
                              </w:rPr>
                              <w:drawing>
                                <wp:inline distT="0" distB="0" distL="0" distR="0" wp14:anchorId="38300B7C" wp14:editId="4DF9FBBD">
                                  <wp:extent cx="828040" cy="764540"/>
                                  <wp:effectExtent l="0" t="0" r="0" b="0"/>
                                  <wp:docPr id="8636251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625145" name=""/>
                                          <pic:cNvPicPr/>
                                        </pic:nvPicPr>
                                        <pic:blipFill>
                                          <a:blip r:embed="rId14"/>
                                          <a:stretch>
                                            <a:fillRect/>
                                          </a:stretch>
                                        </pic:blipFill>
                                        <pic:spPr>
                                          <a:xfrm>
                                            <a:off x="0" y="0"/>
                                            <a:ext cx="828040" cy="76454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9447CFE" id="_x0000_s1067" type="#_x0000_t202" style="position:absolute;left:0;text-align:left;margin-left:168.75pt;margin-top:53pt;width:80.6pt;height:96.15pt;z-index:-251592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" fillcolor="white [3201]" strokecolor="black [3200]" strokeweight="1pt">
                <v:textbox>
                  <w:txbxContent>
                    <w:p w14:paraId="54B6F01A" w14:textId="1DF76D7D" w:rsidR="004B5040" w:rsidRPr="009C1BCE" w:rsidRDefault="007C108C" w:rsidP="004B5040">
                      <w:pPr>
                        <w:spacing w:after="0" w:line="240" w:lineRule="auto"/>
                        <w:rPr>
                          <w:rFonts w:cstheme="minorHAnsi"/>
                          <w:b/>
                          <w:sz w:val="15"/>
                          <w:szCs w:val="15"/>
                          <w:lang w:val="es-ES"/>
                        </w:rPr>
                      </w:pPr>
                      <w:r>
                        <w:rPr>
                          <w:noProof/>
                          <w14:ligatures w14:val="standardContextual"/>
                        </w:rPr>
                        <w:drawing>
                          <wp:inline distT="0" distB="0" distL="0" distR="0" wp14:anchorId="38300B7C" wp14:editId="4DF9FBBD">
                            <wp:extent cx="828040" cy="764540"/>
                            <wp:effectExtent l="0" t="0" r="0" b="0"/>
                            <wp:docPr id="8636251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625145" name=""/>
                                    <pic:cNvPicPr/>
                                  </pic:nvPicPr>
                                  <pic:blipFill>
                                    <a:blip r:embed="rId15"/>
                                    <a:stretch>
                                      <a:fillRect/>
                                    </a:stretch>
                                  </pic:blipFill>
                                  <pic:spPr>
                                    <a:xfrm>
                                      <a:off x="0" y="0"/>
                                      <a:ext cx="828040" cy="764540"/>
                                    </a:xfrm>
                                    <a:prstGeom prst="rect">
                                      <a:avLst/>
                                    </a:prstGeom>
                                  </pic:spPr>
                                </pic:pic>
                              </a:graphicData>
                            </a:graphic>
                          </wp:inline>
                        </w:drawing>
                      </w:r>
                    </w:p>
                  </w:txbxContent>
                </v:textbox>
                <w10:wrap type="tight" anchorx="margin"/>
              </v:shap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25824" behindDoc="0" locked="0" layoutInCell="1" allowOverlap="1" wp14:anchorId="012B3B6D" wp14:editId="729365F0">
                <wp:simplePos x="0" y="0"/>
                <wp:positionH relativeFrom="column">
                  <wp:posOffset>2645512</wp:posOffset>
                </wp:positionH>
                <wp:positionV relativeFrom="paragraph">
                  <wp:posOffset>452120</wp:posOffset>
                </wp:positionV>
                <wp:extent cx="0" cy="219075"/>
                <wp:effectExtent l="0" t="0" r="19050" b="28575"/>
                <wp:wrapNone/>
                <wp:docPr id="1723943662" name="Conector recto 1723943662"/>
                <wp:cNvGraphicFramePr/>
                <a:graphic xmlns:a="http://schemas.openxmlformats.org/drawingml/2006/main">
                  <a:graphicData uri="http://schemas.microsoft.com/office/word/2010/wordprocessingShape">
                    <wps:wsp>
                      <wps:cNvCnPr/>
                      <wps:spPr>
                        <a:xfrm flipH="1">
                          <a:off x="0" y="0"/>
                          <a:ext cx="0" cy="219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57BB79C" id="Conector recto 1723943662" o:spid="_x0000_s1026" style="position:absolute;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3pt,35.6pt" to="208.3pt,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" strokecolor="#156082 [3204]" strokeweight=".5pt">
                <v:stroke joinstyle="miter"/>
              </v:lin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26848" behindDoc="0" locked="0" layoutInCell="1" allowOverlap="1" wp14:anchorId="1BBAA1E0" wp14:editId="61E0CCCA">
                <wp:simplePos x="0" y="0"/>
                <wp:positionH relativeFrom="column">
                  <wp:posOffset>3710940</wp:posOffset>
                </wp:positionH>
                <wp:positionV relativeFrom="paragraph">
                  <wp:posOffset>460045</wp:posOffset>
                </wp:positionV>
                <wp:extent cx="0" cy="257175"/>
                <wp:effectExtent l="0" t="0" r="38100" b="28575"/>
                <wp:wrapNone/>
                <wp:docPr id="1723943663" name="Conector recto 1723943663"/>
                <wp:cNvGraphicFramePr/>
                <a:graphic xmlns:a="http://schemas.openxmlformats.org/drawingml/2006/main">
                  <a:graphicData uri="http://schemas.microsoft.com/office/word/2010/wordprocessingShape">
                    <wps:wsp>
                      <wps:cNvCnPr/>
                      <wps:spPr>
                        <a:xfrm>
                          <a:off x="0" y="0"/>
                          <a:ext cx="0" cy="2571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ACF848B" id="Conector recto 1723943663" o:spid="_x0000_s1026" style="position:absolute;z-index:251726848;visibility:visible;mso-wrap-style:square;mso-wrap-distance-left:9pt;mso-wrap-distance-top:0;mso-wrap-distance-right:9pt;mso-wrap-distance-bottom:0;mso-position-horizontal:absolute;mso-position-horizontal-relative:text;mso-position-vertical:absolute;mso-position-vertical-relative:text" from="292.2pt,36.2pt" to="292.2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" strokecolor="#156082 [3204]" strokeweight=".5pt">
                <v:stroke joinstyle="miter"/>
              </v:line>
            </w:pict>
          </mc:Fallback>
        </mc:AlternateContent>
      </w:r>
    </w:p>
    <w:p w14:paraId="6BEE5DE9" w14:textId="36DEB6EA" w:rsidR="004B5040" w:rsidRPr="00266CE1" w:rsidRDefault="0025130C"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704320" behindDoc="1" locked="0" layoutInCell="1" allowOverlap="1" wp14:anchorId="0F78534C" wp14:editId="7D688583">
                <wp:simplePos x="0" y="0"/>
                <wp:positionH relativeFrom="leftMargin">
                  <wp:posOffset>433705</wp:posOffset>
                </wp:positionH>
                <wp:positionV relativeFrom="paragraph">
                  <wp:posOffset>179070</wp:posOffset>
                </wp:positionV>
                <wp:extent cx="923925" cy="500380"/>
                <wp:effectExtent l="0" t="0" r="28575" b="13970"/>
                <wp:wrapTight wrapText="bothSides">
                  <wp:wrapPolygon edited="0">
                    <wp:start x="0" y="0"/>
                    <wp:lineTo x="0" y="21381"/>
                    <wp:lineTo x="21823" y="21381"/>
                    <wp:lineTo x="21823" y="0"/>
                    <wp:lineTo x="0" y="0"/>
                  </wp:wrapPolygon>
                </wp:wrapTight>
                <wp:docPr id="15309830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50038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701AE04" w14:textId="77777777" w:rsidR="004B5040" w:rsidRPr="00BF02C6" w:rsidRDefault="004B5040" w:rsidP="004B5040">
                            <w:pPr>
                              <w:jc w:val="center"/>
                              <w:rPr>
                                <w:rFonts w:cstheme="minorHAnsi"/>
                                <w:b/>
                                <w:sz w:val="28"/>
                                <w:szCs w:val="24"/>
                                <w:lang w:val="es-ES"/>
                              </w:rPr>
                            </w:pPr>
                            <w:r w:rsidRPr="00BF02C6">
                              <w:rPr>
                                <w:rFonts w:cstheme="minorHAnsi"/>
                                <w:b/>
                                <w:sz w:val="16"/>
                                <w:szCs w:val="24"/>
                                <w:lang w:val="es-ES"/>
                              </w:rPr>
                              <w:t>S</w:t>
                            </w:r>
                            <w:r>
                              <w:rPr>
                                <w:rFonts w:cstheme="minorHAnsi"/>
                                <w:b/>
                                <w:sz w:val="16"/>
                                <w:szCs w:val="24"/>
                                <w:lang w:val="es-ES"/>
                              </w:rPr>
                              <w:t>ección de Laboratorios Clínicos</w:t>
                            </w:r>
                            <w:r w:rsidRPr="00BF02C6">
                              <w:rPr>
                                <w:rFonts w:cstheme="minorHAnsi"/>
                                <w:b/>
                                <w:sz w:val="28"/>
                                <w:szCs w:val="24"/>
                                <w:lang w:val="es-E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78534C" id="_x0000_s1068" type="#_x0000_t202" style="position:absolute;left:0;text-align:left;margin-left:34.15pt;margin-top:14.1pt;width:72.75pt;height:39.4pt;z-index:-25161216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" fillcolor="white [3201]" strokecolor="black [3213]" strokeweight="1pt">
                <v:textbox>
                  <w:txbxContent>
                    <w:p w14:paraId="4701AE04" w14:textId="77777777" w:rsidR="004B5040" w:rsidRPr="00BF02C6" w:rsidRDefault="004B5040" w:rsidP="004B5040">
                      <w:pPr>
                        <w:jc w:val="center"/>
                        <w:rPr>
                          <w:rFonts w:cstheme="minorHAnsi"/>
                          <w:b/>
                          <w:sz w:val="28"/>
                          <w:szCs w:val="24"/>
                          <w:lang w:val="es-ES"/>
                        </w:rPr>
                      </w:pPr>
                      <w:r w:rsidRPr="00BF02C6">
                        <w:rPr>
                          <w:rFonts w:cstheme="minorHAnsi"/>
                          <w:b/>
                          <w:sz w:val="16"/>
                          <w:szCs w:val="24"/>
                          <w:lang w:val="es-ES"/>
                        </w:rPr>
                        <w:t>S</w:t>
                      </w:r>
                      <w:r>
                        <w:rPr>
                          <w:rFonts w:cstheme="minorHAnsi"/>
                          <w:b/>
                          <w:sz w:val="16"/>
                          <w:szCs w:val="24"/>
                          <w:lang w:val="es-ES"/>
                        </w:rPr>
                        <w:t>ección de Laboratorios Clínicos</w:t>
                      </w:r>
                      <w:r w:rsidRPr="00BF02C6">
                        <w:rPr>
                          <w:rFonts w:cstheme="minorHAnsi"/>
                          <w:b/>
                          <w:sz w:val="28"/>
                          <w:szCs w:val="24"/>
                          <w:lang w:val="es-ES"/>
                        </w:rPr>
                        <w:t xml:space="preserve"> </w:t>
                      </w:r>
                    </w:p>
                  </w:txbxContent>
                </v:textbox>
                <w10:wrap type="tight" anchorx="margin"/>
              </v:shap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24800" behindDoc="1" locked="0" layoutInCell="1" allowOverlap="1" wp14:anchorId="081D46FD" wp14:editId="71E9E10C">
                <wp:simplePos x="0" y="0"/>
                <wp:positionH relativeFrom="margin">
                  <wp:posOffset>3249625</wp:posOffset>
                </wp:positionH>
                <wp:positionV relativeFrom="paragraph">
                  <wp:posOffset>38634</wp:posOffset>
                </wp:positionV>
                <wp:extent cx="938530" cy="763270"/>
                <wp:effectExtent l="0" t="0" r="13970" b="17780"/>
                <wp:wrapTight wrapText="bothSides">
                  <wp:wrapPolygon edited="0">
                    <wp:start x="0" y="0"/>
                    <wp:lineTo x="0" y="21564"/>
                    <wp:lineTo x="21483" y="21564"/>
                    <wp:lineTo x="21483" y="0"/>
                    <wp:lineTo x="0" y="0"/>
                  </wp:wrapPolygon>
                </wp:wrapTight>
                <wp:docPr id="17239436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530" cy="76327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7418B25" w14:textId="5EDE8E30" w:rsidR="004B5040" w:rsidRDefault="007C108C" w:rsidP="004B5040">
                            <w:r w:rsidRPr="007C108C">
                              <w:rPr>
                                <w:noProof/>
                                <w:lang w:val="en-US"/>
                              </w:rPr>
                              <w:drawing>
                                <wp:inline distT="0" distB="0" distL="0" distR="0" wp14:anchorId="75D53772" wp14:editId="1D54F242">
                                  <wp:extent cx="530225" cy="659130"/>
                                  <wp:effectExtent l="0" t="0" r="3175" b="7620"/>
                                  <wp:docPr id="946149363"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0225" cy="659130"/>
                                          </a:xfrm>
                                          <a:prstGeom prst="rect">
                                            <a:avLst/>
                                          </a:prstGeom>
                                          <a:noFill/>
                                          <a:ln>
                                            <a:noFill/>
                                          </a:ln>
                                        </pic:spPr>
                                      </pic:pic>
                                    </a:graphicData>
                                  </a:graphic>
                                </wp:inline>
                              </w:drawing>
                            </w:r>
                          </w:p>
                          <w:p w14:paraId="4F7AF2D4" w14:textId="77777777" w:rsidR="00A33EB4" w:rsidRDefault="00A33EB4" w:rsidP="004B50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81D46FD" id="_x0000_s1069" type="#_x0000_t202" style="position:absolute;left:0;text-align:left;margin-left:255.9pt;margin-top:3.05pt;width:73.9pt;height:60.1pt;z-index:-251591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" fillcolor="white [3201]" strokecolor="black [3200]" strokeweight="1pt">
                <v:textbox>
                  <w:txbxContent>
                    <w:p w14:paraId="57418B25" w14:textId="5EDE8E30" w:rsidR="004B5040" w:rsidRDefault="007C108C" w:rsidP="004B5040">
                      <w:r w:rsidRPr="007C108C">
                        <w:rPr>
                          <w:noProof/>
                        </w:rPr>
                        <w:drawing>
                          <wp:inline distT="0" distB="0" distL="0" distR="0" wp14:anchorId="75D53772" wp14:editId="1D54F242">
                            <wp:extent cx="530225" cy="659130"/>
                            <wp:effectExtent l="0" t="0" r="3175" b="7620"/>
                            <wp:docPr id="946149363"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0225" cy="659130"/>
                                    </a:xfrm>
                                    <a:prstGeom prst="rect">
                                      <a:avLst/>
                                    </a:prstGeom>
                                    <a:noFill/>
                                    <a:ln>
                                      <a:noFill/>
                                    </a:ln>
                                  </pic:spPr>
                                </pic:pic>
                              </a:graphicData>
                            </a:graphic>
                          </wp:inline>
                        </w:drawing>
                      </w:r>
                    </w:p>
                    <w:p w14:paraId="4F7AF2D4" w14:textId="77777777" w:rsidR="00A33EB4" w:rsidRDefault="00A33EB4" w:rsidP="004B5040"/>
                  </w:txbxContent>
                </v:textbox>
                <w10:wrap type="tight" anchorx="margin"/>
              </v:shape>
            </w:pict>
          </mc:Fallback>
        </mc:AlternateContent>
      </w:r>
    </w:p>
    <w:p w14:paraId="329598CD" w14:textId="35BD3673" w:rsidR="004B5040" w:rsidRPr="00266CE1" w:rsidRDefault="0025130C"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705344" behindDoc="1" locked="0" layoutInCell="1" allowOverlap="1" wp14:anchorId="6D1A6DC0" wp14:editId="6BAC336A">
                <wp:simplePos x="0" y="0"/>
                <wp:positionH relativeFrom="margin">
                  <wp:posOffset>395605</wp:posOffset>
                </wp:positionH>
                <wp:positionV relativeFrom="paragraph">
                  <wp:posOffset>43180</wp:posOffset>
                </wp:positionV>
                <wp:extent cx="933450" cy="485775"/>
                <wp:effectExtent l="0" t="0" r="19050" b="28575"/>
                <wp:wrapTight wrapText="bothSides">
                  <wp:wrapPolygon edited="0">
                    <wp:start x="0" y="0"/>
                    <wp:lineTo x="0" y="22024"/>
                    <wp:lineTo x="21600" y="22024"/>
                    <wp:lineTo x="21600" y="0"/>
                    <wp:lineTo x="0" y="0"/>
                  </wp:wrapPolygon>
                </wp:wrapTight>
                <wp:docPr id="153098305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8577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09D53D8" w14:textId="77777777" w:rsidR="004B5040" w:rsidRPr="009C1BCE" w:rsidRDefault="004B5040" w:rsidP="004B5040">
                            <w:pPr>
                              <w:rPr>
                                <w:sz w:val="16"/>
                                <w:szCs w:val="16"/>
                              </w:rPr>
                            </w:pPr>
                            <w:r w:rsidRPr="009C1BCE">
                              <w:rPr>
                                <w:rFonts w:cstheme="minorHAnsi"/>
                                <w:b/>
                                <w:sz w:val="16"/>
                                <w:szCs w:val="16"/>
                                <w:lang w:val="es-ES"/>
                              </w:rPr>
                              <w:t>Sección de Diagnósticos e Imágenes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1A6DC0" id="_x0000_s1070" type="#_x0000_t202" style="position:absolute;left:0;text-align:left;margin-left:31.15pt;margin-top:3.4pt;width:73.5pt;height:38.25pt;z-index:-251611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" fillcolor="white [3201]" strokecolor="black [3213]" strokeweight="1pt">
                <v:textbox>
                  <w:txbxContent>
                    <w:p w14:paraId="409D53D8" w14:textId="77777777" w:rsidR="004B5040" w:rsidRPr="009C1BCE" w:rsidRDefault="004B5040" w:rsidP="004B5040">
                      <w:pPr>
                        <w:rPr>
                          <w:sz w:val="16"/>
                          <w:szCs w:val="16"/>
                        </w:rPr>
                      </w:pPr>
                      <w:r w:rsidRPr="009C1BCE">
                        <w:rPr>
                          <w:rFonts w:cstheme="minorHAnsi"/>
                          <w:b/>
                          <w:sz w:val="16"/>
                          <w:szCs w:val="16"/>
                          <w:lang w:val="es-ES"/>
                        </w:rPr>
                        <w:t>Sección de Diagnósticos e Imágenes</w:t>
                      </w:r>
                    </w:p>
                  </w:txbxContent>
                </v:textbox>
                <w10:wrap type="tight" anchorx="margin"/>
              </v:shape>
            </w:pict>
          </mc:Fallback>
        </mc:AlternateContent>
      </w:r>
    </w:p>
    <w:p w14:paraId="3013AC57" w14:textId="69F34244"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7DC76476" w14:textId="00324F8C"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6566016B" w14:textId="72BDFD31" w:rsidR="004B5040" w:rsidRPr="00266CE1" w:rsidRDefault="0025130C"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66112" behindDoc="0" locked="0" layoutInCell="1" allowOverlap="1" wp14:anchorId="5F9DD499" wp14:editId="684DAC2B">
                <wp:simplePos x="0" y="0"/>
                <wp:positionH relativeFrom="margin">
                  <wp:posOffset>-346710</wp:posOffset>
                </wp:positionH>
                <wp:positionV relativeFrom="paragraph">
                  <wp:posOffset>242570</wp:posOffset>
                </wp:positionV>
                <wp:extent cx="9525" cy="171450"/>
                <wp:effectExtent l="0" t="0" r="28575" b="19050"/>
                <wp:wrapNone/>
                <wp:docPr id="228271524" name="Conector recto 228271524"/>
                <wp:cNvGraphicFramePr/>
                <a:graphic xmlns:a="http://schemas.openxmlformats.org/drawingml/2006/main">
                  <a:graphicData uri="http://schemas.microsoft.com/office/word/2010/wordprocessingShape">
                    <wps:wsp>
                      <wps:cNvCnPr/>
                      <wps:spPr>
                        <a:xfrm flipH="1">
                          <a:off x="0" y="0"/>
                          <a:ext cx="9525" cy="171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027C7C" id="Conector recto 228271524" o:spid="_x0000_s1026" style="position:absolute;flip:x;z-index:25186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7.3pt,19.1pt" to="-26.55pt,3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" strokecolor="black [3213]" strokeweight=".5pt">
                <v:stroke joinstyle="miter"/>
                <w10:wrap anchorx="margin"/>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864064" behindDoc="1" locked="0" layoutInCell="1" allowOverlap="1" wp14:anchorId="3D2EC60A" wp14:editId="57124751">
                <wp:simplePos x="0" y="0"/>
                <wp:positionH relativeFrom="column">
                  <wp:posOffset>-337820</wp:posOffset>
                </wp:positionH>
                <wp:positionV relativeFrom="paragraph">
                  <wp:posOffset>242570</wp:posOffset>
                </wp:positionV>
                <wp:extent cx="1343025" cy="10795"/>
                <wp:effectExtent l="0" t="0" r="28575" b="27305"/>
                <wp:wrapTight wrapText="bothSides">
                  <wp:wrapPolygon edited="0">
                    <wp:start x="0" y="0"/>
                    <wp:lineTo x="0" y="38118"/>
                    <wp:lineTo x="21753" y="38118"/>
                    <wp:lineTo x="21753" y="0"/>
                    <wp:lineTo x="0" y="0"/>
                  </wp:wrapPolygon>
                </wp:wrapTight>
                <wp:docPr id="1022384954" name="Conector recto 1022384954"/>
                <wp:cNvGraphicFramePr/>
                <a:graphic xmlns:a="http://schemas.openxmlformats.org/drawingml/2006/main">
                  <a:graphicData uri="http://schemas.microsoft.com/office/word/2010/wordprocessingShape">
                    <wps:wsp>
                      <wps:cNvCnPr/>
                      <wps:spPr>
                        <a:xfrm flipH="1">
                          <a:off x="0" y="0"/>
                          <a:ext cx="1343025" cy="107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A27CF54" id="Conector recto 1022384954" o:spid="_x0000_s1026" style="position:absolute;flip:x;z-index:-25145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6pt,19.1pt" to="79.1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" strokecolor="black [3213]" strokeweight=".5pt">
                <v:stroke joinstyle="miter"/>
                <w10:wrap type="tight"/>
              </v:line>
            </w:pict>
          </mc:Fallback>
        </mc:AlternateContent>
      </w:r>
    </w:p>
    <w:p w14:paraId="15515E22" w14:textId="4753BE72" w:rsidR="004B5040" w:rsidRPr="00266CE1" w:rsidRDefault="0025130C"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68160" behindDoc="1" locked="0" layoutInCell="1" allowOverlap="1" wp14:anchorId="4846867A" wp14:editId="0B0D9EE2">
                <wp:simplePos x="0" y="0"/>
                <wp:positionH relativeFrom="margin">
                  <wp:posOffset>977265</wp:posOffset>
                </wp:positionH>
                <wp:positionV relativeFrom="paragraph">
                  <wp:posOffset>83185</wp:posOffset>
                </wp:positionV>
                <wp:extent cx="0" cy="113030"/>
                <wp:effectExtent l="0" t="0" r="38100" b="20320"/>
                <wp:wrapTight wrapText="bothSides">
                  <wp:wrapPolygon edited="0">
                    <wp:start x="-1" y="0"/>
                    <wp:lineTo x="-1" y="21843"/>
                    <wp:lineTo x="-1" y="21843"/>
                    <wp:lineTo x="-1" y="0"/>
                    <wp:lineTo x="-1" y="0"/>
                  </wp:wrapPolygon>
                </wp:wrapTight>
                <wp:docPr id="2077636201" name="Conector recto 2077636201"/>
                <wp:cNvGraphicFramePr/>
                <a:graphic xmlns:a="http://schemas.openxmlformats.org/drawingml/2006/main">
                  <a:graphicData uri="http://schemas.microsoft.com/office/word/2010/wordprocessingShape">
                    <wps:wsp>
                      <wps:cNvCnPr/>
                      <wps:spPr>
                        <a:xfrm flipH="1">
                          <a:off x="0" y="0"/>
                          <a:ext cx="0" cy="1130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5D18ECA" id="Conector recto 2077636201" o:spid="_x0000_s1026" style="position:absolute;flip:x;z-index:-251448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6.95pt,6.55pt" to="76.95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" strokecolor="black [3213]" strokeweight=".5pt">
                <v:stroke joinstyle="miter"/>
                <w10:wrap type="tight" anchorx="margin"/>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06368" behindDoc="1" locked="0" layoutInCell="1" allowOverlap="1" wp14:anchorId="2831324A" wp14:editId="6E21CF6A">
                <wp:simplePos x="0" y="0"/>
                <wp:positionH relativeFrom="margin">
                  <wp:posOffset>-737235</wp:posOffset>
                </wp:positionH>
                <wp:positionV relativeFrom="paragraph">
                  <wp:posOffset>213995</wp:posOffset>
                </wp:positionV>
                <wp:extent cx="1200150" cy="495300"/>
                <wp:effectExtent l="0" t="0" r="19050" b="19050"/>
                <wp:wrapTight wrapText="bothSides">
                  <wp:wrapPolygon edited="0">
                    <wp:start x="0" y="0"/>
                    <wp:lineTo x="0" y="21600"/>
                    <wp:lineTo x="21600" y="21600"/>
                    <wp:lineTo x="21600" y="0"/>
                    <wp:lineTo x="0" y="0"/>
                  </wp:wrapPolygon>
                </wp:wrapTight>
                <wp:docPr id="15309830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49530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01A2D45B" w14:textId="77777777" w:rsidR="004B5040" w:rsidRPr="009C1BCE" w:rsidRDefault="004B5040" w:rsidP="004B5040">
                            <w:pPr>
                              <w:jc w:val="center"/>
                              <w:rPr>
                                <w:rFonts w:cstheme="minorHAnsi"/>
                                <w:b/>
                                <w:sz w:val="16"/>
                                <w:szCs w:val="16"/>
                                <w:lang w:val="es-ES"/>
                              </w:rPr>
                            </w:pPr>
                            <w:r w:rsidRPr="009C1BCE">
                              <w:rPr>
                                <w:rFonts w:cstheme="minorHAnsi"/>
                                <w:b/>
                                <w:sz w:val="16"/>
                                <w:szCs w:val="16"/>
                                <w:lang w:val="es-ES"/>
                              </w:rPr>
                              <w:t>Sección de Farmacia y Almacén de Medicamentos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831324A" id="_x0000_s1071" type="#_x0000_t202" style="position:absolute;left:0;text-align:left;margin-left:-58.05pt;margin-top:16.85pt;width:94.5pt;height:39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" fillcolor="white [3201]" strokecolor="black [3213]" strokeweight="1pt">
                <v:textbox>
                  <w:txbxContent>
                    <w:p w14:paraId="01A2D45B" w14:textId="77777777" w:rsidR="004B5040" w:rsidRPr="009C1BCE" w:rsidRDefault="004B5040" w:rsidP="004B5040">
                      <w:pPr>
                        <w:jc w:val="center"/>
                        <w:rPr>
                          <w:rFonts w:cstheme="minorHAnsi"/>
                          <w:b/>
                          <w:sz w:val="16"/>
                          <w:szCs w:val="16"/>
                          <w:lang w:val="es-ES"/>
                        </w:rPr>
                      </w:pPr>
                      <w:r w:rsidRPr="009C1BCE">
                        <w:rPr>
                          <w:rFonts w:cstheme="minorHAnsi"/>
                          <w:b/>
                          <w:sz w:val="16"/>
                          <w:szCs w:val="16"/>
                          <w:lang w:val="es-ES"/>
                        </w:rPr>
                        <w:t>Sección de Farmacia y Almacén de Medicamentos</w:t>
                      </w:r>
                    </w:p>
                  </w:txbxContent>
                </v:textbox>
                <w10:wrap type="tight" anchorx="margin"/>
              </v:shape>
            </w:pict>
          </mc:Fallback>
        </mc:AlternateContent>
      </w:r>
    </w:p>
    <w:p w14:paraId="6D950648" w14:textId="34956B9D" w:rsidR="004B5040" w:rsidRPr="00266CE1" w:rsidRDefault="0025130C" w:rsidP="004B5040">
      <w:pPr>
        <w:autoSpaceDE w:val="0"/>
        <w:autoSpaceDN w:val="0"/>
        <w:adjustRightInd w:val="0"/>
        <w:spacing w:after="0" w:line="240" w:lineRule="auto"/>
        <w:contextualSpacing/>
        <w:jc w:val="both"/>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62016" behindDoc="1" locked="0" layoutInCell="1" allowOverlap="1" wp14:anchorId="3E7BBB7C" wp14:editId="260FFB4B">
                <wp:simplePos x="0" y="0"/>
                <wp:positionH relativeFrom="margin">
                  <wp:posOffset>567690</wp:posOffset>
                </wp:positionH>
                <wp:positionV relativeFrom="paragraph">
                  <wp:posOffset>6350</wp:posOffset>
                </wp:positionV>
                <wp:extent cx="1123950" cy="466725"/>
                <wp:effectExtent l="0" t="0" r="19050" b="28575"/>
                <wp:wrapTight wrapText="bothSides">
                  <wp:wrapPolygon edited="0">
                    <wp:start x="0" y="0"/>
                    <wp:lineTo x="0" y="22041"/>
                    <wp:lineTo x="21600" y="22041"/>
                    <wp:lineTo x="21600" y="0"/>
                    <wp:lineTo x="0" y="0"/>
                  </wp:wrapPolygon>
                </wp:wrapTight>
                <wp:docPr id="68083697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4667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2370C169" w14:textId="529983D9" w:rsidR="0025130C" w:rsidRPr="009C1BCE" w:rsidRDefault="0025130C" w:rsidP="0025130C">
                            <w:pPr>
                              <w:jc w:val="center"/>
                              <w:rPr>
                                <w:rFonts w:cstheme="minorHAnsi"/>
                                <w:b/>
                                <w:sz w:val="16"/>
                                <w:szCs w:val="16"/>
                                <w:lang w:val="es-ES"/>
                              </w:rPr>
                            </w:pPr>
                            <w:r w:rsidRPr="009C1BCE">
                              <w:rPr>
                                <w:rFonts w:cstheme="minorHAnsi"/>
                                <w:b/>
                                <w:sz w:val="16"/>
                                <w:szCs w:val="16"/>
                                <w:lang w:val="es-ES"/>
                              </w:rPr>
                              <w:t xml:space="preserve">Sección de </w:t>
                            </w:r>
                            <w:r>
                              <w:rPr>
                                <w:rFonts w:cstheme="minorHAnsi"/>
                                <w:b/>
                                <w:sz w:val="16"/>
                                <w:szCs w:val="16"/>
                                <w:lang w:val="es-ES"/>
                              </w:rPr>
                              <w:t>Banco de Sangre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E7BBB7C" id="_x0000_s1072" type="#_x0000_t202" style="position:absolute;left:0;text-align:left;margin-left:44.7pt;margin-top:.5pt;width:88.5pt;height:36.75pt;z-index:-251454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" fillcolor="white [3201]" strokecolor="black [3213]" strokeweight="1pt">
                <v:textbox>
                  <w:txbxContent>
                    <w:p w14:paraId="2370C169" w14:textId="529983D9" w:rsidR="0025130C" w:rsidRPr="009C1BCE" w:rsidRDefault="0025130C" w:rsidP="0025130C">
                      <w:pPr>
                        <w:jc w:val="center"/>
                        <w:rPr>
                          <w:rFonts w:cstheme="minorHAnsi"/>
                          <w:b/>
                          <w:sz w:val="16"/>
                          <w:szCs w:val="16"/>
                          <w:lang w:val="es-ES"/>
                        </w:rPr>
                      </w:pPr>
                      <w:r w:rsidRPr="009C1BCE">
                        <w:rPr>
                          <w:rFonts w:cstheme="minorHAnsi"/>
                          <w:b/>
                          <w:sz w:val="16"/>
                          <w:szCs w:val="16"/>
                          <w:lang w:val="es-ES"/>
                        </w:rPr>
                        <w:t xml:space="preserve">Sección de </w:t>
                      </w:r>
                      <w:r>
                        <w:rPr>
                          <w:rFonts w:cstheme="minorHAnsi"/>
                          <w:b/>
                          <w:sz w:val="16"/>
                          <w:szCs w:val="16"/>
                          <w:lang w:val="es-ES"/>
                        </w:rPr>
                        <w:t>Banco de Sangre</w:t>
                      </w:r>
                    </w:p>
                  </w:txbxContent>
                </v:textbox>
                <w10:wrap type="tight" anchorx="margin"/>
              </v:shape>
            </w:pict>
          </mc:Fallback>
        </mc:AlternateContent>
      </w:r>
    </w:p>
    <w:p w14:paraId="091EE063" w14:textId="2436A27C"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0092DC8F" w14:textId="70762ABC"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1D23FBF8" w14:textId="253B24C1"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1C493B6F" w14:textId="3DE8237B"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4079E3A2" w14:textId="55C901C1"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Objetivo General: </w:t>
      </w:r>
    </w:p>
    <w:p w14:paraId="1F1E98EE" w14:textId="77777777" w:rsidR="004B5040" w:rsidRPr="00266CE1" w:rsidRDefault="004B5040" w:rsidP="004B5040">
      <w:pPr>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Programar, coordinar, brindar y evaluar los servicios médicos que proporciona el hospital, estableciendo mecanismos que garanticen el cumplimiento de las normas, guías y protocolos establecidos. Así como garantizar la implementación de estrategias que coadyuven al cumplimiento de la misión, visión y objetivos institucionales.</w:t>
      </w:r>
    </w:p>
    <w:p w14:paraId="73DDA0CC" w14:textId="16C9D8E1" w:rsidR="004B5040" w:rsidRPr="00266CE1" w:rsidRDefault="004B5040" w:rsidP="0025130C">
      <w:pPr>
        <w:autoSpaceDE w:val="0"/>
        <w:autoSpaceDN w:val="0"/>
        <w:adjustRightInd w:val="0"/>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 xml:space="preserve"> </w:t>
      </w:r>
    </w:p>
    <w:p w14:paraId="186EB71C"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Funciones Principales: </w:t>
      </w:r>
    </w:p>
    <w:p w14:paraId="6A737088"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Diseñar, elaborar y presentar al director del Hospital estrategias que coadyuven a mejorar los servicios que presta el Hospital.</w:t>
      </w:r>
    </w:p>
    <w:p w14:paraId="69B0F68F"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Organizar, dirigir y supervisar la operabilidad médica y paramédica del Hospital.</w:t>
      </w:r>
    </w:p>
    <w:p w14:paraId="44EFAE08"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Determinar y jerarquizar las prioridades de atención médica a los usuarios del Hospital.</w:t>
      </w:r>
    </w:p>
    <w:p w14:paraId="39F439D4"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Asegurar entre las áreas médicas del Hospital una cultura de calidad, eficiencia, así como un trato digno en la prestación de los servicios médicos que se brindan a la población.</w:t>
      </w:r>
    </w:p>
    <w:p w14:paraId="695B5A72"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actualización de la información relacionada con la función operativa de los servicios médicos y el fortalecimiento de la infraestructura médica.</w:t>
      </w:r>
    </w:p>
    <w:p w14:paraId="70A9BED9"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Dirigir, coordinar, brindar y controlar los servicios médicos de los procesos de hospitalización, consulta externa de especialidades y subespecialidades que se brindan a usuarios ambulatorios y hospitalizados.</w:t>
      </w:r>
    </w:p>
    <w:p w14:paraId="3B0B7934"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las áreas bajo su responsabilidad, los programas específicos y proyectos, con base en el diagnóstico situacional y someterlos a la aprobación de la dirección del hospital.</w:t>
      </w:r>
    </w:p>
    <w:p w14:paraId="423588CC"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la ejecución de los programas y las acciones en materia de prevención, detección y control de enfermedades, así como de control epidemiológico.</w:t>
      </w:r>
    </w:p>
    <w:p w14:paraId="1ACDC9D6"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Implementar los mecanismos adecuados para garantizar que la atención clínico-quirúrgica otorgada sea de la más alta calidad.</w:t>
      </w:r>
    </w:p>
    <w:p w14:paraId="63C4D468"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Desarrollar e implementar estrategias y mecanismos orientados a incrementar la calidad en la prestación de los servicios de atención médica que se ofrecen en el Hospital.</w:t>
      </w:r>
    </w:p>
    <w:p w14:paraId="1115866E"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Colaborar con las actividades académicas programadas por el área de Investigación Clínica y Residencia Médica, apoyando con los programas de investigación científica y/o tecnológica que se llevan a cabo en el Hospital.</w:t>
      </w:r>
    </w:p>
    <w:p w14:paraId="01D2EBFA"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Asesorar al personal adscrito al área médica, de conformidad con las disposiciones aplicables.</w:t>
      </w:r>
    </w:p>
    <w:p w14:paraId="13B38A46"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con las diferentes áreas del Hospital, la información referente a los insumos necesarios para la atención oportuna de los usuarios.</w:t>
      </w:r>
    </w:p>
    <w:p w14:paraId="69CC589A"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periódicamente cada uno de los servicios, en coordinación con los responsables de las áreas, para conocer el funcionamiento y emitir, cuando se requiera, las estrategias orientadas al logro de los objetivos.</w:t>
      </w:r>
    </w:p>
    <w:p w14:paraId="5F6FED20"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la actualización oportuna del Archivo Clínico y del Expediente Clínico, de conformidad con las Normativas aplicables.</w:t>
      </w:r>
    </w:p>
    <w:p w14:paraId="63E8D504"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que los informes médicos, dictámenes medico legales, registros estadísticos y demás información que le requieran las autoridades del hospital y otras dependencias gubernamentales.</w:t>
      </w:r>
    </w:p>
    <w:p w14:paraId="7640E5F9"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Determinar y jerarquizar las prioridades de atención médica e integrarlas a los programas del Hospital.</w:t>
      </w:r>
    </w:p>
    <w:p w14:paraId="32C37466"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aplicación de las acciones correctivas y los mecanismos de modernización instruidos por la Dirección del Hospital, para garantizar la adecuada prestación de los servicios médicos que se proporcionan a los usuarios.</w:t>
      </w:r>
    </w:p>
    <w:p w14:paraId="0F55391C"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difusión de los reglamentos, normas, lineamientos, instrumentos administrativos y demás disposiciones aplicables en la atención médica hospitalaria y supervisar su correcta aplicación.</w:t>
      </w:r>
    </w:p>
    <w:p w14:paraId="537CA8A9"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que los estándares de calidad establecidos para la operación de las áreas médicas del Hospital se apliquen íntegramente.</w:t>
      </w:r>
    </w:p>
    <w:p w14:paraId="705F2BCA"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Validar, difundir y vigilar la aplicación de los manuales, políticas, normas, guías y protocolos emanados del MSP y el SNS y los específicos del Hospital.</w:t>
      </w:r>
    </w:p>
    <w:p w14:paraId="0E1FE0C4"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Establecer, en conjunto con las áreas respectivas, las especificaciones técnicas del equipo médico requerido.</w:t>
      </w:r>
    </w:p>
    <w:p w14:paraId="77FE86C2"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Implementar y coordinar la ejecución de los programas y proyectos operativos en materia de atención Salud Bucal especializada a cargo del Centro.</w:t>
      </w:r>
    </w:p>
    <w:p w14:paraId="7A84AC38"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Organizar, dirigir y supervisar los servicios médicos odontológicos que brinda el Centro.</w:t>
      </w:r>
    </w:p>
    <w:p w14:paraId="4ECFE857"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Desarrollar e implementar estrategias y mecanismos para incrementar la calidad en la prestación de los servicios odontológicos que se ofrecen en el Centro.</w:t>
      </w:r>
    </w:p>
    <w:p w14:paraId="19111F29"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Verificar que los insumos, materiales y equipos proporcionados al Centro se utilicen de manera óptima.</w:t>
      </w:r>
    </w:p>
    <w:p w14:paraId="40E51B4C"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Coordinar la evaluación del desempeño en la prestación de los servicios que se ofrecen en el hospital, a partir de indicadores y estándares de calidad aplicables. </w:t>
      </w:r>
    </w:p>
    <w:p w14:paraId="3054FD50" w14:textId="77777777" w:rsidR="004B5040" w:rsidRPr="00266CE1" w:rsidRDefault="004B5040" w:rsidP="004B5040">
      <w:pPr>
        <w:pStyle w:val="Prrafodelista"/>
        <w:numPr>
          <w:ilvl w:val="0"/>
          <w:numId w:val="9"/>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servicio de apoyo a la gestión médica a los fines de complementar diagnóstico, imágenes, tratamientos, procedimientos, banco sangre, procesamiento y suministro a la atención oportuna de los usuarios.</w:t>
      </w:r>
    </w:p>
    <w:p w14:paraId="4786C393" w14:textId="77777777" w:rsidR="004B5040" w:rsidRPr="00266CE1" w:rsidRDefault="004B5040" w:rsidP="004B5040">
      <w:pPr>
        <w:pStyle w:val="Prrafodelista"/>
        <w:numPr>
          <w:ilvl w:val="0"/>
          <w:numId w:val="9"/>
        </w:num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Desarrollar las demás funciones inherentes al área de su competencia.</w:t>
      </w:r>
    </w:p>
    <w:p w14:paraId="1809AC41" w14:textId="77777777" w:rsidR="004B5040" w:rsidRPr="00266CE1" w:rsidRDefault="004B5040" w:rsidP="004B5040">
      <w:pPr>
        <w:pStyle w:val="Prrafodelista"/>
        <w:numPr>
          <w:ilvl w:val="0"/>
          <w:numId w:val="9"/>
        </w:num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462208E3" w14:textId="77777777" w:rsidR="004B5040" w:rsidRPr="00266CE1" w:rsidRDefault="004B5040" w:rsidP="004B5040">
      <w:pPr>
        <w:spacing w:after="0" w:line="240" w:lineRule="auto"/>
        <w:jc w:val="both"/>
        <w:rPr>
          <w:rFonts w:asciiTheme="majorHAnsi" w:eastAsia="Batang" w:hAnsiTheme="majorHAnsi" w:cstheme="majorHAnsi"/>
          <w:sz w:val="24"/>
          <w:szCs w:val="24"/>
        </w:rPr>
      </w:pPr>
    </w:p>
    <w:p w14:paraId="22BBCD0D"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19B6245F"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7B9E1046" w14:textId="557649D0" w:rsidR="004B5040" w:rsidRPr="00266CE1" w:rsidRDefault="004B5040" w:rsidP="004B5040">
      <w:pPr>
        <w:tabs>
          <w:tab w:val="left" w:pos="142"/>
        </w:tabs>
        <w:ind w:left="284" w:firstLine="567"/>
        <w:jc w:val="both"/>
        <w:rPr>
          <w:rFonts w:asciiTheme="majorHAnsi" w:hAnsiTheme="majorHAnsi" w:cstheme="majorHAnsi"/>
          <w:b/>
          <w:bCs/>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  Departamento Médico:</w:t>
      </w:r>
    </w:p>
    <w:p w14:paraId="79E33D5F"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1DB64DBD" w14:textId="77777777" w:rsidR="004B5040" w:rsidRPr="00266CE1" w:rsidRDefault="004B5040" w:rsidP="004B5040">
      <w:pPr>
        <w:spacing w:after="0" w:line="240" w:lineRule="auto"/>
        <w:jc w:val="both"/>
        <w:rPr>
          <w:rFonts w:asciiTheme="majorHAnsi" w:eastAsia="Batang" w:hAnsiTheme="majorHAnsi" w:cstheme="majorHAnsi"/>
          <w:lang w:val="es-DO"/>
        </w:rPr>
      </w:pPr>
    </w:p>
    <w:p w14:paraId="75D1189C" w14:textId="77777777" w:rsidR="004B5040" w:rsidRPr="00266CE1" w:rsidRDefault="004B5040" w:rsidP="004B5040">
      <w:pPr>
        <w:spacing w:after="0" w:line="240" w:lineRule="auto"/>
        <w:jc w:val="both"/>
        <w:rPr>
          <w:rFonts w:asciiTheme="majorHAnsi" w:eastAsia="Batang" w:hAnsiTheme="majorHAnsi" w:cstheme="majorHAnsi"/>
          <w:lang w:val="es-DO"/>
        </w:rPr>
      </w:pPr>
    </w:p>
    <w:p w14:paraId="71AA076A" w14:textId="77777777" w:rsidR="004B5040" w:rsidRPr="00266CE1" w:rsidRDefault="004B5040" w:rsidP="004B5040">
      <w:pPr>
        <w:spacing w:after="0" w:line="240" w:lineRule="auto"/>
        <w:jc w:val="both"/>
        <w:rPr>
          <w:rFonts w:asciiTheme="majorHAnsi" w:eastAsia="Batang" w:hAnsiTheme="majorHAnsi" w:cstheme="majorHAnsi"/>
          <w:lang w:val="es-DO"/>
        </w:rPr>
      </w:pPr>
    </w:p>
    <w:p w14:paraId="22EB5955" w14:textId="77777777" w:rsidR="004B5040" w:rsidRPr="00266CE1" w:rsidRDefault="004B5040" w:rsidP="004B5040">
      <w:pPr>
        <w:spacing w:after="0" w:line="240" w:lineRule="auto"/>
        <w:jc w:val="both"/>
        <w:rPr>
          <w:rFonts w:asciiTheme="majorHAnsi" w:eastAsia="Batang" w:hAnsiTheme="majorHAnsi" w:cstheme="majorHAnsi"/>
          <w:lang w:val="es-DO"/>
        </w:rPr>
      </w:pPr>
    </w:p>
    <w:p w14:paraId="39CED40B" w14:textId="77777777" w:rsidR="004B5040" w:rsidRPr="00266CE1" w:rsidRDefault="004B5040" w:rsidP="004B5040">
      <w:pPr>
        <w:spacing w:after="0" w:line="240" w:lineRule="auto"/>
        <w:jc w:val="both"/>
        <w:rPr>
          <w:rFonts w:asciiTheme="majorHAnsi" w:eastAsia="Batang" w:hAnsiTheme="majorHAnsi" w:cstheme="majorHAnsi"/>
          <w:lang w:val="es-DO"/>
        </w:rPr>
      </w:pPr>
    </w:p>
    <w:p w14:paraId="4EA96C62" w14:textId="77777777" w:rsidR="004B5040" w:rsidRPr="00266CE1" w:rsidRDefault="004B5040" w:rsidP="004B5040">
      <w:pPr>
        <w:spacing w:after="0" w:line="240" w:lineRule="auto"/>
        <w:jc w:val="both"/>
        <w:rPr>
          <w:rFonts w:asciiTheme="majorHAnsi" w:eastAsia="Batang" w:hAnsiTheme="majorHAnsi" w:cstheme="majorHAnsi"/>
          <w:lang w:val="es-DO"/>
        </w:rPr>
      </w:pPr>
    </w:p>
    <w:p w14:paraId="54AFC2E4" w14:textId="77777777" w:rsidR="004B5040" w:rsidRPr="00266CE1" w:rsidRDefault="004B5040" w:rsidP="004B5040">
      <w:pPr>
        <w:tabs>
          <w:tab w:val="left" w:pos="90"/>
        </w:tabs>
        <w:jc w:val="both"/>
        <w:rPr>
          <w:rFonts w:asciiTheme="majorHAnsi" w:hAnsiTheme="majorHAnsi" w:cstheme="majorHAnsi"/>
          <w:b/>
          <w:bCs/>
          <w:sz w:val="24"/>
          <w:szCs w:val="24"/>
        </w:rPr>
      </w:pPr>
    </w:p>
    <w:p w14:paraId="75D4961E" w14:textId="77777777" w:rsidR="004B5040" w:rsidRPr="00266CE1" w:rsidRDefault="004B5040" w:rsidP="004B5040">
      <w:pPr>
        <w:tabs>
          <w:tab w:val="left" w:pos="90"/>
        </w:tabs>
        <w:jc w:val="both"/>
        <w:rPr>
          <w:rFonts w:asciiTheme="majorHAnsi" w:hAnsiTheme="majorHAnsi" w:cstheme="majorHAnsi"/>
          <w:b/>
          <w:bCs/>
          <w:sz w:val="24"/>
          <w:szCs w:val="24"/>
        </w:rPr>
      </w:pPr>
    </w:p>
    <w:p w14:paraId="2909E3B1" w14:textId="77777777" w:rsidR="00D67EA0" w:rsidRPr="00266CE1" w:rsidRDefault="00D67EA0" w:rsidP="004B5040">
      <w:pPr>
        <w:tabs>
          <w:tab w:val="left" w:pos="90"/>
        </w:tabs>
        <w:jc w:val="both"/>
        <w:rPr>
          <w:rFonts w:asciiTheme="majorHAnsi" w:hAnsiTheme="majorHAnsi" w:cstheme="majorHAnsi"/>
          <w:b/>
          <w:bCs/>
          <w:sz w:val="24"/>
          <w:szCs w:val="24"/>
        </w:rPr>
      </w:pPr>
    </w:p>
    <w:p w14:paraId="3256791F" w14:textId="77777777" w:rsidR="00D67EA0" w:rsidRPr="00266CE1" w:rsidRDefault="00D67EA0" w:rsidP="004B5040">
      <w:pPr>
        <w:tabs>
          <w:tab w:val="left" w:pos="90"/>
        </w:tabs>
        <w:jc w:val="both"/>
        <w:rPr>
          <w:rFonts w:asciiTheme="majorHAnsi" w:hAnsiTheme="majorHAnsi" w:cstheme="majorHAnsi"/>
          <w:b/>
          <w:bCs/>
          <w:sz w:val="24"/>
          <w:szCs w:val="24"/>
        </w:rPr>
      </w:pPr>
    </w:p>
    <w:p w14:paraId="68517AF1" w14:textId="77777777" w:rsidR="0025130C" w:rsidRPr="00266CE1" w:rsidRDefault="0025130C" w:rsidP="004B5040">
      <w:pPr>
        <w:tabs>
          <w:tab w:val="left" w:pos="90"/>
        </w:tabs>
        <w:jc w:val="both"/>
        <w:rPr>
          <w:rFonts w:asciiTheme="majorHAnsi" w:hAnsiTheme="majorHAnsi" w:cstheme="majorHAnsi"/>
          <w:b/>
          <w:bCs/>
          <w:sz w:val="24"/>
          <w:szCs w:val="24"/>
        </w:rPr>
      </w:pPr>
    </w:p>
    <w:p w14:paraId="56DF2463" w14:textId="77777777" w:rsidR="0025130C" w:rsidRPr="00266CE1" w:rsidRDefault="0025130C" w:rsidP="004B5040">
      <w:pPr>
        <w:tabs>
          <w:tab w:val="left" w:pos="90"/>
        </w:tabs>
        <w:jc w:val="both"/>
        <w:rPr>
          <w:rFonts w:asciiTheme="majorHAnsi" w:hAnsiTheme="majorHAnsi" w:cstheme="majorHAnsi"/>
          <w:b/>
          <w:bCs/>
          <w:sz w:val="24"/>
          <w:szCs w:val="24"/>
        </w:rPr>
      </w:pPr>
    </w:p>
    <w:p w14:paraId="198B3C5B" w14:textId="77777777" w:rsidR="004B5040" w:rsidRPr="00266CE1" w:rsidRDefault="004B5040" w:rsidP="004B5040">
      <w:pPr>
        <w:spacing w:after="0" w:line="240" w:lineRule="auto"/>
        <w:jc w:val="both"/>
        <w:rPr>
          <w:rFonts w:asciiTheme="majorHAnsi" w:eastAsia="Batang" w:hAnsiTheme="majorHAnsi" w:cstheme="majorHAnsi"/>
        </w:rPr>
      </w:pPr>
    </w:p>
    <w:p w14:paraId="48F2B86F" w14:textId="77777777" w:rsidR="00052E80" w:rsidRPr="00266CE1" w:rsidRDefault="00052E80" w:rsidP="004B5040">
      <w:pPr>
        <w:spacing w:after="0" w:line="240" w:lineRule="auto"/>
        <w:jc w:val="both"/>
        <w:rPr>
          <w:rFonts w:asciiTheme="majorHAnsi" w:eastAsia="Batang" w:hAnsiTheme="majorHAnsi" w:cstheme="majorHAnsi"/>
        </w:rPr>
      </w:pPr>
    </w:p>
    <w:p w14:paraId="1667CEC1" w14:textId="77777777" w:rsidR="00052E80" w:rsidRPr="00266CE1" w:rsidRDefault="00052E80" w:rsidP="004B5040">
      <w:pPr>
        <w:spacing w:after="0" w:line="240" w:lineRule="auto"/>
        <w:jc w:val="both"/>
        <w:rPr>
          <w:rFonts w:asciiTheme="majorHAnsi" w:eastAsia="Batang" w:hAnsiTheme="majorHAnsi" w:cstheme="majorHAnsi"/>
        </w:rPr>
      </w:pPr>
    </w:p>
    <w:p w14:paraId="142AEB41" w14:textId="77777777" w:rsidR="00052E80" w:rsidRPr="00266CE1" w:rsidRDefault="00052E80" w:rsidP="004B5040">
      <w:pPr>
        <w:spacing w:after="0" w:line="240" w:lineRule="auto"/>
        <w:jc w:val="both"/>
        <w:rPr>
          <w:rFonts w:asciiTheme="majorHAnsi" w:eastAsia="Batang" w:hAnsiTheme="majorHAnsi" w:cstheme="majorHAnsi"/>
        </w:rPr>
      </w:pPr>
    </w:p>
    <w:p w14:paraId="21D58C87" w14:textId="77777777" w:rsidR="00052E80" w:rsidRPr="00266CE1" w:rsidRDefault="00052E80" w:rsidP="004B5040">
      <w:pPr>
        <w:spacing w:after="0" w:line="240" w:lineRule="auto"/>
        <w:jc w:val="both"/>
        <w:rPr>
          <w:rFonts w:asciiTheme="majorHAnsi" w:eastAsia="Batang" w:hAnsiTheme="majorHAnsi" w:cstheme="majorHAnsi"/>
        </w:rPr>
      </w:pPr>
    </w:p>
    <w:p w14:paraId="0ACD6FD0" w14:textId="77777777" w:rsidR="00052E80" w:rsidRPr="00266CE1" w:rsidRDefault="00052E80" w:rsidP="004B5040">
      <w:pPr>
        <w:spacing w:after="0" w:line="240" w:lineRule="auto"/>
        <w:jc w:val="both"/>
        <w:rPr>
          <w:rFonts w:asciiTheme="majorHAnsi" w:eastAsia="Batang"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6"/>
        <w:gridCol w:w="5492"/>
      </w:tblGrid>
      <w:tr w:rsidR="004B5040" w:rsidRPr="00266CE1" w14:paraId="6DA16EDC" w14:textId="77777777" w:rsidTr="00424309">
        <w:tc>
          <w:tcPr>
            <w:tcW w:w="3121" w:type="dxa"/>
            <w:shd w:val="clear" w:color="auto" w:fill="F2F2F2" w:themeFill="background1" w:themeFillShade="F2"/>
          </w:tcPr>
          <w:p w14:paraId="0D972190"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741" w:type="dxa"/>
          </w:tcPr>
          <w:p w14:paraId="79EF551F" w14:textId="56D34CF8" w:rsidR="004B5040" w:rsidRPr="00266CE1" w:rsidRDefault="00052E80" w:rsidP="00424309">
            <w:pPr>
              <w:pStyle w:val="Ttulo3"/>
              <w:rPr>
                <w:rFonts w:asciiTheme="majorHAnsi" w:hAnsiTheme="majorHAnsi" w:cstheme="majorHAnsi"/>
                <w:b/>
                <w:bCs/>
                <w:color w:val="auto"/>
                <w:sz w:val="24"/>
                <w:szCs w:val="24"/>
              </w:rPr>
            </w:pPr>
            <w:bookmarkStart w:id="67" w:name="_Toc181977324"/>
            <w:r w:rsidRPr="00266CE1">
              <w:rPr>
                <w:rFonts w:asciiTheme="majorHAnsi" w:hAnsiTheme="majorHAnsi" w:cstheme="majorHAnsi"/>
                <w:b/>
                <w:bCs/>
                <w:color w:val="auto"/>
                <w:sz w:val="24"/>
                <w:szCs w:val="24"/>
              </w:rPr>
              <w:t xml:space="preserve">1.4.2.1.   </w:t>
            </w:r>
            <w:r w:rsidR="004B5040" w:rsidRPr="00266CE1">
              <w:rPr>
                <w:rFonts w:asciiTheme="majorHAnsi" w:hAnsiTheme="majorHAnsi" w:cstheme="majorHAnsi"/>
                <w:b/>
                <w:bCs/>
                <w:color w:val="auto"/>
                <w:sz w:val="24"/>
                <w:szCs w:val="24"/>
              </w:rPr>
              <w:t>División de Servicio de Apoyo a la Gestión Médica</w:t>
            </w:r>
            <w:bookmarkEnd w:id="67"/>
            <w:r w:rsidR="004B5040" w:rsidRPr="00266CE1">
              <w:rPr>
                <w:rFonts w:asciiTheme="majorHAnsi" w:hAnsiTheme="majorHAnsi" w:cstheme="majorHAnsi"/>
                <w:b/>
                <w:bCs/>
                <w:color w:val="auto"/>
                <w:sz w:val="24"/>
                <w:szCs w:val="24"/>
              </w:rPr>
              <w:t xml:space="preserve">  </w:t>
            </w:r>
          </w:p>
        </w:tc>
      </w:tr>
      <w:tr w:rsidR="004B5040" w:rsidRPr="00266CE1" w14:paraId="049303ED" w14:textId="77777777" w:rsidTr="00424309">
        <w:trPr>
          <w:trHeight w:val="470"/>
        </w:trPr>
        <w:tc>
          <w:tcPr>
            <w:tcW w:w="3121" w:type="dxa"/>
            <w:shd w:val="clear" w:color="auto" w:fill="F2F2F2" w:themeFill="background1" w:themeFillShade="F2"/>
          </w:tcPr>
          <w:p w14:paraId="6526DDA3"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741" w:type="dxa"/>
          </w:tcPr>
          <w:p w14:paraId="1F11AFD3" w14:textId="77777777" w:rsidR="004B5040" w:rsidRPr="00266CE1" w:rsidRDefault="004B5040" w:rsidP="00424309">
            <w:pPr>
              <w:spacing w:before="240" w:after="12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rPr>
              <w:t>Sustantiva u Operativa</w:t>
            </w:r>
          </w:p>
        </w:tc>
      </w:tr>
      <w:tr w:rsidR="004B5040" w:rsidRPr="00266CE1" w14:paraId="61C54094" w14:textId="77777777" w:rsidTr="00424309">
        <w:tc>
          <w:tcPr>
            <w:tcW w:w="3121" w:type="dxa"/>
            <w:shd w:val="clear" w:color="auto" w:fill="F2F2F2" w:themeFill="background1" w:themeFillShade="F2"/>
          </w:tcPr>
          <w:p w14:paraId="170A5F83"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741" w:type="dxa"/>
          </w:tcPr>
          <w:p w14:paraId="74783811" w14:textId="77777777" w:rsidR="00D610A5" w:rsidRPr="00266CE1" w:rsidRDefault="004B5040" w:rsidP="00424309">
            <w:pPr>
              <w:spacing w:after="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 xml:space="preserve">Sección de Laboratorios Clínicos,  </w:t>
            </w:r>
          </w:p>
          <w:p w14:paraId="36851A2E" w14:textId="77777777" w:rsidR="00D610A5" w:rsidRPr="00266CE1" w:rsidRDefault="004B5040" w:rsidP="00424309">
            <w:pPr>
              <w:spacing w:after="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 xml:space="preserve">Sección de Diagnóstico e Imágenes, </w:t>
            </w:r>
          </w:p>
          <w:p w14:paraId="03FED1DA" w14:textId="3333B59E" w:rsidR="004B5040" w:rsidRPr="00266CE1" w:rsidRDefault="00D610A5" w:rsidP="00424309">
            <w:pPr>
              <w:spacing w:after="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 xml:space="preserve">Sección de Banco de Sangre  </w:t>
            </w:r>
            <w:r w:rsidR="004B5040" w:rsidRPr="00266CE1">
              <w:rPr>
                <w:rFonts w:asciiTheme="majorHAnsi" w:hAnsiTheme="majorHAnsi" w:cstheme="majorHAnsi"/>
                <w:sz w:val="24"/>
                <w:szCs w:val="24"/>
                <w:lang w:val="es-ES"/>
              </w:rPr>
              <w:t>y</w:t>
            </w:r>
            <w:r w:rsidRPr="00266CE1">
              <w:rPr>
                <w:rFonts w:asciiTheme="majorHAnsi" w:hAnsiTheme="majorHAnsi" w:cstheme="majorHAnsi"/>
                <w:sz w:val="24"/>
                <w:szCs w:val="24"/>
                <w:lang w:val="es-ES"/>
              </w:rPr>
              <w:t xml:space="preserve">                                                                                   </w:t>
            </w:r>
            <w:r w:rsidR="004B5040" w:rsidRPr="00266CE1">
              <w:rPr>
                <w:rFonts w:asciiTheme="majorHAnsi" w:hAnsiTheme="majorHAnsi" w:cstheme="majorHAnsi"/>
                <w:sz w:val="24"/>
                <w:szCs w:val="24"/>
                <w:lang w:val="es-ES"/>
              </w:rPr>
              <w:t xml:space="preserve"> Sección de Farmacia y Almacén de Medicamentos  </w:t>
            </w:r>
          </w:p>
        </w:tc>
      </w:tr>
      <w:tr w:rsidR="004B5040" w:rsidRPr="00266CE1" w14:paraId="68CBB7F3" w14:textId="77777777" w:rsidTr="00424309">
        <w:tc>
          <w:tcPr>
            <w:tcW w:w="3121" w:type="dxa"/>
            <w:shd w:val="clear" w:color="auto" w:fill="F2F2F2" w:themeFill="background1" w:themeFillShade="F2"/>
          </w:tcPr>
          <w:p w14:paraId="674B6A4B"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741" w:type="dxa"/>
          </w:tcPr>
          <w:p w14:paraId="5339BB1A"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Médico</w:t>
            </w:r>
          </w:p>
        </w:tc>
      </w:tr>
      <w:tr w:rsidR="004B5040" w:rsidRPr="00266CE1" w14:paraId="3DF0152F" w14:textId="77777777" w:rsidTr="00424309">
        <w:trPr>
          <w:trHeight w:val="193"/>
        </w:trPr>
        <w:tc>
          <w:tcPr>
            <w:tcW w:w="3121" w:type="dxa"/>
            <w:shd w:val="clear" w:color="auto" w:fill="F2F2F2" w:themeFill="background1" w:themeFillShade="F2"/>
          </w:tcPr>
          <w:p w14:paraId="6A5CC782"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741" w:type="dxa"/>
          </w:tcPr>
          <w:p w14:paraId="045EA517"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del hospital.</w:t>
            </w:r>
          </w:p>
        </w:tc>
      </w:tr>
    </w:tbl>
    <w:p w14:paraId="700FA184"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22B4314D"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75D4239F"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11488" behindDoc="1" locked="0" layoutInCell="1" allowOverlap="1" wp14:anchorId="2EDF9E90" wp14:editId="404C31D0">
                <wp:simplePos x="0" y="0"/>
                <wp:positionH relativeFrom="margin">
                  <wp:posOffset>1333500</wp:posOffset>
                </wp:positionH>
                <wp:positionV relativeFrom="paragraph">
                  <wp:posOffset>40005</wp:posOffset>
                </wp:positionV>
                <wp:extent cx="2838450" cy="317500"/>
                <wp:effectExtent l="0" t="0" r="19050" b="25400"/>
                <wp:wrapTight wrapText="bothSides">
                  <wp:wrapPolygon edited="0">
                    <wp:start x="0" y="0"/>
                    <wp:lineTo x="0" y="22032"/>
                    <wp:lineTo x="21600" y="22032"/>
                    <wp:lineTo x="21600" y="0"/>
                    <wp:lineTo x="0" y="0"/>
                  </wp:wrapPolygon>
                </wp:wrapTight>
                <wp:docPr id="153098307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317500"/>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070F943E" w14:textId="77777777" w:rsidR="004B5040" w:rsidRPr="005820E0" w:rsidRDefault="004B5040" w:rsidP="004B5040">
                            <w:pPr>
                              <w:jc w:val="center"/>
                              <w:rPr>
                                <w:rFonts w:cstheme="minorHAnsi"/>
                                <w:lang w:val="es-ES"/>
                              </w:rPr>
                            </w:pPr>
                            <w:r w:rsidRPr="005820E0">
                              <w:rPr>
                                <w:rFonts w:asciiTheme="majorHAnsi" w:hAnsiTheme="majorHAnsi" w:cstheme="majorHAnsi"/>
                              </w:rPr>
                              <w:t>Departamento Médico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DF9E90" id="_x0000_s1073" type="#_x0000_t202" style="position:absolute;left:0;text-align:left;margin-left:105pt;margin-top:3.15pt;width:223.5pt;height:25pt;z-index:-25160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" fillcolor="white [3212]" strokecolor="black [3213]" strokeweight="1pt">
                <v:textbox>
                  <w:txbxContent>
                    <w:p w14:paraId="070F943E" w14:textId="77777777" w:rsidR="004B5040" w:rsidRPr="005820E0" w:rsidRDefault="004B5040" w:rsidP="004B5040">
                      <w:pPr>
                        <w:jc w:val="center"/>
                        <w:rPr>
                          <w:rFonts w:cstheme="minorHAnsi"/>
                          <w:lang w:val="es-ES"/>
                        </w:rPr>
                      </w:pPr>
                      <w:r w:rsidRPr="005820E0">
                        <w:rPr>
                          <w:rFonts w:asciiTheme="majorHAnsi" w:hAnsiTheme="majorHAnsi" w:cstheme="majorHAnsi"/>
                        </w:rPr>
                        <w:t>Departamento Médico</w:t>
                      </w:r>
                    </w:p>
                  </w:txbxContent>
                </v:textbox>
                <w10:wrap type="tight" anchorx="margin"/>
              </v:shape>
            </w:pict>
          </mc:Fallback>
        </mc:AlternateContent>
      </w:r>
    </w:p>
    <w:p w14:paraId="666783FE"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2C3FA395"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12512" behindDoc="0" locked="0" layoutInCell="1" allowOverlap="1" wp14:anchorId="56984D94" wp14:editId="59877C7D">
                <wp:simplePos x="0" y="0"/>
                <wp:positionH relativeFrom="column">
                  <wp:posOffset>2758372</wp:posOffset>
                </wp:positionH>
                <wp:positionV relativeFrom="paragraph">
                  <wp:posOffset>12791</wp:posOffset>
                </wp:positionV>
                <wp:extent cx="0" cy="241401"/>
                <wp:effectExtent l="0" t="0" r="38100" b="25400"/>
                <wp:wrapNone/>
                <wp:docPr id="1530983071" name="Conector recto 1530983071"/>
                <wp:cNvGraphicFramePr/>
                <a:graphic xmlns:a="http://schemas.openxmlformats.org/drawingml/2006/main">
                  <a:graphicData uri="http://schemas.microsoft.com/office/word/2010/wordprocessingShape">
                    <wps:wsp>
                      <wps:cNvCnPr/>
                      <wps:spPr>
                        <a:xfrm>
                          <a:off x="0" y="0"/>
                          <a:ext cx="0" cy="24140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56F24BE" id="Conector recto 1530983071"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2pt,1pt" to="217.2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" strokecolor="black [3213]" strokeweight=".5pt">
                <v:stroke joinstyle="miter"/>
              </v:line>
            </w:pict>
          </mc:Fallback>
        </mc:AlternateContent>
      </w:r>
    </w:p>
    <w:p w14:paraId="20734BB8" w14:textId="7DEA2274"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53472" behindDoc="1" locked="0" layoutInCell="1" allowOverlap="1" wp14:anchorId="0EB924ED" wp14:editId="192CB7E7">
                <wp:simplePos x="0" y="0"/>
                <wp:positionH relativeFrom="margin">
                  <wp:posOffset>1539545</wp:posOffset>
                </wp:positionH>
                <wp:positionV relativeFrom="paragraph">
                  <wp:posOffset>83820</wp:posOffset>
                </wp:positionV>
                <wp:extent cx="2477135" cy="446405"/>
                <wp:effectExtent l="0" t="0" r="18415" b="10795"/>
                <wp:wrapTight wrapText="bothSides">
                  <wp:wrapPolygon edited="0">
                    <wp:start x="0" y="0"/>
                    <wp:lineTo x="0" y="21201"/>
                    <wp:lineTo x="21594" y="21201"/>
                    <wp:lineTo x="21594" y="0"/>
                    <wp:lineTo x="0" y="0"/>
                  </wp:wrapPolygon>
                </wp:wrapTight>
                <wp:docPr id="12793622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135"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2AE486B4" w14:textId="77777777" w:rsidR="004B5040" w:rsidRPr="005820E0" w:rsidRDefault="004B5040" w:rsidP="004B5040">
                            <w:pPr>
                              <w:jc w:val="center"/>
                              <w:rPr>
                                <w:rFonts w:cstheme="minorHAnsi"/>
                                <w:b/>
                                <w:bCs/>
                                <w:lang w:val="es-ES"/>
                              </w:rPr>
                            </w:pPr>
                            <w:r w:rsidRPr="005820E0">
                              <w:rPr>
                                <w:rFonts w:asciiTheme="majorHAnsi" w:hAnsiTheme="majorHAnsi" w:cstheme="majorHAnsi"/>
                                <w:b/>
                                <w:bCs/>
                              </w:rPr>
                              <w:t xml:space="preserve">División de Servicio de Apoyo a la Gestión Médica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EB924ED" id="_x0000_s1074" type="#_x0000_t202" style="position:absolute;left:0;text-align:left;margin-left:121.2pt;margin-top:6.6pt;width:195.05pt;height:35.15pt;z-index:-251563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" fillcolor="white [3212]" strokecolor="black [3213]" strokeweight="1pt">
                <v:textbox>
                  <w:txbxContent>
                    <w:p w14:paraId="2AE486B4" w14:textId="77777777" w:rsidR="004B5040" w:rsidRPr="005820E0" w:rsidRDefault="004B5040" w:rsidP="004B5040">
                      <w:pPr>
                        <w:jc w:val="center"/>
                        <w:rPr>
                          <w:rFonts w:cstheme="minorHAnsi"/>
                          <w:b/>
                          <w:bCs/>
                          <w:lang w:val="es-ES"/>
                        </w:rPr>
                      </w:pPr>
                      <w:r w:rsidRPr="005820E0">
                        <w:rPr>
                          <w:rFonts w:asciiTheme="majorHAnsi" w:hAnsiTheme="majorHAnsi" w:cstheme="majorHAnsi"/>
                          <w:b/>
                          <w:bCs/>
                        </w:rPr>
                        <w:t xml:space="preserve">División de Servicio de Apoyo a la Gestión Médica  </w:t>
                      </w:r>
                    </w:p>
                  </w:txbxContent>
                </v:textbox>
                <w10:wrap type="tight" anchorx="margin"/>
              </v:shape>
            </w:pict>
          </mc:Fallback>
        </mc:AlternateContent>
      </w:r>
    </w:p>
    <w:p w14:paraId="022C9B5A" w14:textId="046F8D37" w:rsidR="004B5040" w:rsidRPr="00266CE1" w:rsidRDefault="004B5040" w:rsidP="004B5040">
      <w:pPr>
        <w:pStyle w:val="Contenido"/>
        <w:jc w:val="both"/>
        <w:rPr>
          <w:rFonts w:asciiTheme="majorHAnsi" w:hAnsiTheme="majorHAnsi" w:cstheme="majorHAnsi"/>
          <w:b w:val="0"/>
          <w:bCs/>
          <w:sz w:val="22"/>
          <w:szCs w:val="22"/>
          <w:lang w:val="es-ES"/>
        </w:rPr>
      </w:pPr>
    </w:p>
    <w:p w14:paraId="04508671" w14:textId="47124A1D" w:rsidR="004B5040" w:rsidRPr="00266CE1" w:rsidRDefault="004B5040" w:rsidP="004B5040">
      <w:pPr>
        <w:pStyle w:val="Contenido"/>
        <w:jc w:val="both"/>
        <w:rPr>
          <w:rFonts w:asciiTheme="majorHAnsi" w:hAnsiTheme="majorHAnsi" w:cstheme="majorHAnsi"/>
          <w:b w:val="0"/>
          <w:bCs/>
          <w:sz w:val="22"/>
          <w:szCs w:val="22"/>
          <w:lang w:val="es-ES"/>
        </w:rPr>
      </w:pPr>
    </w:p>
    <w:p w14:paraId="2042601E" w14:textId="408B9C68"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2D6E18CF" w14:textId="3235217D" w:rsidR="004B5040" w:rsidRPr="00266CE1" w:rsidRDefault="0025130C" w:rsidP="004B5040">
      <w:pPr>
        <w:autoSpaceDE w:val="0"/>
        <w:autoSpaceDN w:val="0"/>
        <w:adjustRightInd w:val="0"/>
        <w:spacing w:after="0" w:line="240" w:lineRule="auto"/>
        <w:contextualSpacing/>
        <w:jc w:val="center"/>
        <w:rPr>
          <w:rFonts w:asciiTheme="majorHAnsi" w:hAnsiTheme="majorHAnsi" w:cstheme="majorHAnsi"/>
        </w:rPr>
      </w:pPr>
      <w:r w:rsidRPr="00266CE1">
        <w:rPr>
          <w:rFonts w:asciiTheme="majorHAnsi" w:hAnsiTheme="majorHAnsi" w:cstheme="majorHAnsi"/>
          <w:noProof/>
          <w:lang w:val="en-US"/>
        </w:rPr>
        <mc:AlternateContent>
          <mc:Choice Requires="wps">
            <w:drawing>
              <wp:anchor distT="0" distB="0" distL="114300" distR="114300" simplePos="0" relativeHeight="251874304" behindDoc="1" locked="0" layoutInCell="1" allowOverlap="1" wp14:anchorId="737B1868" wp14:editId="533C7CE0">
                <wp:simplePos x="0" y="0"/>
                <wp:positionH relativeFrom="margin">
                  <wp:posOffset>3009900</wp:posOffset>
                </wp:positionH>
                <wp:positionV relativeFrom="paragraph">
                  <wp:posOffset>71120</wp:posOffset>
                </wp:positionV>
                <wp:extent cx="0" cy="308610"/>
                <wp:effectExtent l="0" t="0" r="38100" b="34290"/>
                <wp:wrapTight wrapText="bothSides">
                  <wp:wrapPolygon edited="0">
                    <wp:start x="-1" y="0"/>
                    <wp:lineTo x="-1" y="22667"/>
                    <wp:lineTo x="-1" y="22667"/>
                    <wp:lineTo x="-1" y="0"/>
                    <wp:lineTo x="-1" y="0"/>
                  </wp:wrapPolygon>
                </wp:wrapTight>
                <wp:docPr id="333010109" name="Conector recto 333010109"/>
                <wp:cNvGraphicFramePr/>
                <a:graphic xmlns:a="http://schemas.openxmlformats.org/drawingml/2006/main">
                  <a:graphicData uri="http://schemas.microsoft.com/office/word/2010/wordprocessingShape">
                    <wps:wsp>
                      <wps:cNvCnPr/>
                      <wps:spPr>
                        <a:xfrm>
                          <a:off x="0" y="0"/>
                          <a:ext cx="0" cy="3086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1401F1F" id="Conector recto 333010109" o:spid="_x0000_s1026" style="position:absolute;z-index:-251442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7pt,5.6pt" to="237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" strokecolor="black [3213]" strokeweight=".5pt">
                <v:stroke joinstyle="miter"/>
                <w10:wrap type="tight" anchorx="margin"/>
              </v:line>
            </w:pict>
          </mc:Fallback>
        </mc:AlternateContent>
      </w:r>
      <w:r w:rsidRPr="00266CE1">
        <w:rPr>
          <w:rFonts w:asciiTheme="majorHAnsi" w:hAnsiTheme="majorHAnsi" w:cstheme="majorHAnsi"/>
          <w:b/>
          <w:bCs/>
          <w:noProof/>
          <w:lang w:val="en-US"/>
        </w:rPr>
        <mc:AlternateContent>
          <mc:Choice Requires="wps">
            <w:drawing>
              <wp:anchor distT="0" distB="0" distL="114300" distR="114300" simplePos="0" relativeHeight="251719680" behindDoc="0" locked="0" layoutInCell="1" allowOverlap="1" wp14:anchorId="41E6F3DD" wp14:editId="0F87398D">
                <wp:simplePos x="0" y="0"/>
                <wp:positionH relativeFrom="column">
                  <wp:posOffset>1805940</wp:posOffset>
                </wp:positionH>
                <wp:positionV relativeFrom="paragraph">
                  <wp:posOffset>88900</wp:posOffset>
                </wp:positionV>
                <wp:extent cx="0" cy="274955"/>
                <wp:effectExtent l="0" t="0" r="38100" b="29845"/>
                <wp:wrapNone/>
                <wp:docPr id="46" name="Conector recto 46"/>
                <wp:cNvGraphicFramePr/>
                <a:graphic xmlns:a="http://schemas.openxmlformats.org/drawingml/2006/main">
                  <a:graphicData uri="http://schemas.microsoft.com/office/word/2010/wordprocessingShape">
                    <wps:wsp>
                      <wps:cNvCnPr/>
                      <wps:spPr>
                        <a:xfrm>
                          <a:off x="0" y="0"/>
                          <a:ext cx="0" cy="2749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B844136" id="Conector recto 46"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2pt,7pt" to="142.2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" strokecolor="black [3213]" strokeweight=".5pt">
                <v:stroke joinstyle="miter"/>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16608" behindDoc="0" locked="0" layoutInCell="1" allowOverlap="1" wp14:anchorId="527FAE4D" wp14:editId="3EAB0DF7">
                <wp:simplePos x="0" y="0"/>
                <wp:positionH relativeFrom="leftMargin">
                  <wp:posOffset>1856740</wp:posOffset>
                </wp:positionH>
                <wp:positionV relativeFrom="paragraph">
                  <wp:posOffset>47625</wp:posOffset>
                </wp:positionV>
                <wp:extent cx="0" cy="308610"/>
                <wp:effectExtent l="0" t="0" r="38100" b="34290"/>
                <wp:wrapNone/>
                <wp:docPr id="37" name="Conector recto 37"/>
                <wp:cNvGraphicFramePr/>
                <a:graphic xmlns:a="http://schemas.openxmlformats.org/drawingml/2006/main">
                  <a:graphicData uri="http://schemas.microsoft.com/office/word/2010/wordprocessingShape">
                    <wps:wsp>
                      <wps:cNvCnPr/>
                      <wps:spPr>
                        <a:xfrm flipH="1">
                          <a:off x="0" y="0"/>
                          <a:ext cx="0" cy="3086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A36E899" id="Conector recto 37" o:spid="_x0000_s1026" style="position:absolute;flip:x;z-index:2517166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 from="146.2pt,3.75pt" to="146.2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" strokecolor="black [3213]" strokeweight=".5pt">
                <v:stroke joinstyle="miter"/>
                <w10:wrap anchorx="margin"/>
              </v:lin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18656" behindDoc="0" locked="0" layoutInCell="1" allowOverlap="1" wp14:anchorId="714C65BE" wp14:editId="41DCFA06">
                <wp:simplePos x="0" y="0"/>
                <wp:positionH relativeFrom="column">
                  <wp:posOffset>758190</wp:posOffset>
                </wp:positionH>
                <wp:positionV relativeFrom="paragraph">
                  <wp:posOffset>60324</wp:posOffset>
                </wp:positionV>
                <wp:extent cx="3542665" cy="9525"/>
                <wp:effectExtent l="0" t="0" r="19685" b="28575"/>
                <wp:wrapNone/>
                <wp:docPr id="34" name="Conector recto 34"/>
                <wp:cNvGraphicFramePr/>
                <a:graphic xmlns:a="http://schemas.openxmlformats.org/drawingml/2006/main">
                  <a:graphicData uri="http://schemas.microsoft.com/office/word/2010/wordprocessingShape">
                    <wps:wsp>
                      <wps:cNvCnPr/>
                      <wps:spPr>
                        <a:xfrm flipV="1">
                          <a:off x="0" y="0"/>
                          <a:ext cx="354266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C4EDCA4" id="Conector recto 34" o:spid="_x0000_s1026" style="position:absolute;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7pt,4.75pt" to="338.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" strokecolor="black [3213]" strokeweight=".5pt">
                <v:stroke joinstyle="miter"/>
              </v:lin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17632" behindDoc="0" locked="0" layoutInCell="1" allowOverlap="1" wp14:anchorId="59D205FC" wp14:editId="0FBBA1E0">
                <wp:simplePos x="0" y="0"/>
                <wp:positionH relativeFrom="column">
                  <wp:posOffset>4304300</wp:posOffset>
                </wp:positionH>
                <wp:positionV relativeFrom="paragraph">
                  <wp:posOffset>51362</wp:posOffset>
                </wp:positionV>
                <wp:extent cx="0" cy="309186"/>
                <wp:effectExtent l="0" t="0" r="38100" b="34290"/>
                <wp:wrapNone/>
                <wp:docPr id="36" name="Conector recto 36"/>
                <wp:cNvGraphicFramePr/>
                <a:graphic xmlns:a="http://schemas.openxmlformats.org/drawingml/2006/main">
                  <a:graphicData uri="http://schemas.microsoft.com/office/word/2010/wordprocessingShape">
                    <wps:wsp>
                      <wps:cNvCnPr/>
                      <wps:spPr>
                        <a:xfrm>
                          <a:off x="0" y="0"/>
                          <a:ext cx="0" cy="309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94109E8" id="Conector recto 36"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9pt,4.05pt" to="338.9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" strokecolor="black [3213]" strokeweight=".5pt">
                <v:stroke joinstyle="miter"/>
              </v:line>
            </w:pict>
          </mc:Fallback>
        </mc:AlternateContent>
      </w:r>
    </w:p>
    <w:p w14:paraId="73BA9773" w14:textId="473AB4C1"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rPr>
      </w:pPr>
    </w:p>
    <w:p w14:paraId="5850FB98" w14:textId="31055E8E" w:rsidR="004B5040" w:rsidRPr="00266CE1" w:rsidRDefault="0025130C" w:rsidP="004B5040">
      <w:pPr>
        <w:pStyle w:val="Prrafodelista"/>
        <w:autoSpaceDE w:val="0"/>
        <w:autoSpaceDN w:val="0"/>
        <w:adjustRightInd w:val="0"/>
        <w:spacing w:after="0" w:line="240" w:lineRule="auto"/>
        <w:ind w:left="142"/>
        <w:jc w:val="both"/>
        <w:rPr>
          <w:rFonts w:asciiTheme="majorHAnsi" w:hAnsiTheme="majorHAnsi" w:cstheme="majorHAnsi"/>
          <w:b/>
          <w:bCs/>
        </w:rPr>
      </w:pPr>
      <w:r w:rsidRPr="00266CE1">
        <w:rPr>
          <w:rFonts w:asciiTheme="majorHAnsi" w:hAnsiTheme="majorHAnsi" w:cstheme="majorHAnsi"/>
          <w:noProof/>
          <w:lang w:val="en-US"/>
        </w:rPr>
        <mc:AlternateContent>
          <mc:Choice Requires="wps">
            <w:drawing>
              <wp:anchor distT="0" distB="0" distL="114300" distR="114300" simplePos="0" relativeHeight="251872256" behindDoc="1" locked="0" layoutInCell="1" allowOverlap="1" wp14:anchorId="4309F702" wp14:editId="5B96529C">
                <wp:simplePos x="0" y="0"/>
                <wp:positionH relativeFrom="margin">
                  <wp:posOffset>2510790</wp:posOffset>
                </wp:positionH>
                <wp:positionV relativeFrom="paragraph">
                  <wp:posOffset>47625</wp:posOffset>
                </wp:positionV>
                <wp:extent cx="1162050" cy="471170"/>
                <wp:effectExtent l="0" t="0" r="19050" b="24130"/>
                <wp:wrapTight wrapText="bothSides">
                  <wp:wrapPolygon edited="0">
                    <wp:start x="0" y="0"/>
                    <wp:lineTo x="0" y="21833"/>
                    <wp:lineTo x="21600" y="21833"/>
                    <wp:lineTo x="21600" y="0"/>
                    <wp:lineTo x="0" y="0"/>
                  </wp:wrapPolygon>
                </wp:wrapTight>
                <wp:docPr id="1183316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47117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6FA4BE56" w14:textId="225A76E4" w:rsidR="0025130C" w:rsidRPr="005820E0" w:rsidRDefault="0025130C" w:rsidP="0025130C">
                            <w:pPr>
                              <w:jc w:val="center"/>
                              <w:rPr>
                                <w:rFonts w:cstheme="minorHAnsi"/>
                                <w:bCs/>
                                <w:sz w:val="15"/>
                                <w:szCs w:val="15"/>
                                <w:lang w:val="es-ES"/>
                              </w:rPr>
                            </w:pPr>
                            <w:r w:rsidRPr="005820E0">
                              <w:rPr>
                                <w:rFonts w:cstheme="minorHAnsi"/>
                                <w:bCs/>
                                <w:sz w:val="15"/>
                                <w:szCs w:val="15"/>
                                <w:lang w:val="es-ES"/>
                              </w:rPr>
                              <w:t>Sección de</w:t>
                            </w:r>
                            <w:r>
                              <w:rPr>
                                <w:rFonts w:cstheme="minorHAnsi"/>
                                <w:bCs/>
                                <w:sz w:val="15"/>
                                <w:szCs w:val="15"/>
                                <w:lang w:val="es-ES"/>
                              </w:rPr>
                              <w:t xml:space="preserve"> Banco de Sangre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309F702" id="_x0000_s1075" type="#_x0000_t202" style="position:absolute;left:0;text-align:left;margin-left:197.7pt;margin-top:3.75pt;width:91.5pt;height:37.1pt;z-index:-251444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" fillcolor="white [3201]" strokecolor="black [3213]" strokeweight="1pt">
                <v:textbox>
                  <w:txbxContent>
                    <w:p w14:paraId="6FA4BE56" w14:textId="225A76E4" w:rsidR="0025130C" w:rsidRPr="005820E0" w:rsidRDefault="0025130C" w:rsidP="0025130C">
                      <w:pPr>
                        <w:jc w:val="center"/>
                        <w:rPr>
                          <w:rFonts w:cstheme="minorHAnsi"/>
                          <w:bCs/>
                          <w:sz w:val="15"/>
                          <w:szCs w:val="15"/>
                          <w:lang w:val="es-ES"/>
                        </w:rPr>
                      </w:pPr>
                      <w:r w:rsidRPr="005820E0">
                        <w:rPr>
                          <w:rFonts w:cstheme="minorHAnsi"/>
                          <w:bCs/>
                          <w:sz w:val="15"/>
                          <w:szCs w:val="15"/>
                          <w:lang w:val="es-ES"/>
                        </w:rPr>
                        <w:t>Sección de</w:t>
                      </w:r>
                      <w:r>
                        <w:rPr>
                          <w:rFonts w:cstheme="minorHAnsi"/>
                          <w:bCs/>
                          <w:sz w:val="15"/>
                          <w:szCs w:val="15"/>
                          <w:lang w:val="es-ES"/>
                        </w:rPr>
                        <w:t xml:space="preserve"> Banco de Sangre</w:t>
                      </w:r>
                    </w:p>
                  </w:txbxContent>
                </v:textbox>
                <w10:wrap type="tight" anchorx="margin"/>
              </v:shape>
            </w:pict>
          </mc:Fallback>
        </mc:AlternateContent>
      </w:r>
      <w:r w:rsidRPr="00266CE1">
        <w:rPr>
          <w:rFonts w:asciiTheme="majorHAnsi" w:hAnsiTheme="majorHAnsi" w:cstheme="majorHAnsi"/>
          <w:noProof/>
          <w:lang w:val="en-US"/>
        </w:rPr>
        <mc:AlternateContent>
          <mc:Choice Requires="wps">
            <w:drawing>
              <wp:anchor distT="0" distB="0" distL="114300" distR="114300" simplePos="0" relativeHeight="251714560" behindDoc="1" locked="0" layoutInCell="1" allowOverlap="1" wp14:anchorId="508B3089" wp14:editId="4168D727">
                <wp:simplePos x="0" y="0"/>
                <wp:positionH relativeFrom="margin">
                  <wp:posOffset>1367790</wp:posOffset>
                </wp:positionH>
                <wp:positionV relativeFrom="paragraph">
                  <wp:posOffset>19050</wp:posOffset>
                </wp:positionV>
                <wp:extent cx="1066800" cy="501015"/>
                <wp:effectExtent l="0" t="0" r="19050" b="13335"/>
                <wp:wrapTight wrapText="bothSides">
                  <wp:wrapPolygon edited="0">
                    <wp:start x="0" y="0"/>
                    <wp:lineTo x="0" y="21354"/>
                    <wp:lineTo x="21600" y="21354"/>
                    <wp:lineTo x="21600" y="0"/>
                    <wp:lineTo x="0" y="0"/>
                  </wp:wrapPolygon>
                </wp:wrapTight>
                <wp:docPr id="3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50101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666BED1F" w14:textId="77777777" w:rsidR="004B5040" w:rsidRPr="005820E0" w:rsidRDefault="004B5040" w:rsidP="005820E0">
                            <w:pPr>
                              <w:jc w:val="center"/>
                              <w:rPr>
                                <w:bCs/>
                                <w:sz w:val="15"/>
                                <w:szCs w:val="15"/>
                              </w:rPr>
                            </w:pPr>
                            <w:r w:rsidRPr="005820E0">
                              <w:rPr>
                                <w:rFonts w:cstheme="minorHAnsi"/>
                                <w:bCs/>
                                <w:sz w:val="15"/>
                                <w:szCs w:val="15"/>
                                <w:lang w:val="es-ES"/>
                              </w:rPr>
                              <w:t>Sección de Diagnósticos e Imágenes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08B3089" id="_x0000_s1076" type="#_x0000_t202" style="position:absolute;left:0;text-align:left;margin-left:107.7pt;margin-top:1.5pt;width:84pt;height:39.45pt;z-index:-251601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" fillcolor="white [3201]" strokecolor="black [3213]" strokeweight="1pt">
                <v:textbox>
                  <w:txbxContent>
                    <w:p w14:paraId="666BED1F" w14:textId="77777777" w:rsidR="004B5040" w:rsidRPr="005820E0" w:rsidRDefault="004B5040" w:rsidP="005820E0">
                      <w:pPr>
                        <w:jc w:val="center"/>
                        <w:rPr>
                          <w:bCs/>
                          <w:sz w:val="15"/>
                          <w:szCs w:val="15"/>
                        </w:rPr>
                      </w:pPr>
                      <w:r w:rsidRPr="005820E0">
                        <w:rPr>
                          <w:rFonts w:cstheme="minorHAnsi"/>
                          <w:bCs/>
                          <w:sz w:val="15"/>
                          <w:szCs w:val="15"/>
                          <w:lang w:val="es-ES"/>
                        </w:rPr>
                        <w:t>Sección de Diagnósticos e Imágenes</w:t>
                      </w:r>
                    </w:p>
                  </w:txbxContent>
                </v:textbox>
                <w10:wrap type="tight" anchorx="margin"/>
              </v:shap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13536" behindDoc="1" locked="0" layoutInCell="1" allowOverlap="1" wp14:anchorId="57DC827D" wp14:editId="6555F8C1">
                <wp:simplePos x="0" y="0"/>
                <wp:positionH relativeFrom="margin">
                  <wp:posOffset>110490</wp:posOffset>
                </wp:positionH>
                <wp:positionV relativeFrom="paragraph">
                  <wp:posOffset>16510</wp:posOffset>
                </wp:positionV>
                <wp:extent cx="1104900" cy="504825"/>
                <wp:effectExtent l="0" t="0" r="19050" b="28575"/>
                <wp:wrapTight wrapText="bothSides">
                  <wp:wrapPolygon edited="0">
                    <wp:start x="0" y="0"/>
                    <wp:lineTo x="0" y="22008"/>
                    <wp:lineTo x="21600" y="22008"/>
                    <wp:lineTo x="21600" y="0"/>
                    <wp:lineTo x="0" y="0"/>
                  </wp:wrapPolygon>
                </wp:wrapTight>
                <wp:docPr id="3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504825"/>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3D046B18" w14:textId="77777777" w:rsidR="004B5040" w:rsidRPr="005820E0" w:rsidRDefault="004B5040" w:rsidP="004B5040">
                            <w:pPr>
                              <w:jc w:val="center"/>
                              <w:rPr>
                                <w:rFonts w:cstheme="minorHAnsi"/>
                                <w:bCs/>
                                <w:sz w:val="15"/>
                                <w:szCs w:val="15"/>
                                <w:lang w:val="es-ES"/>
                              </w:rPr>
                            </w:pPr>
                            <w:r w:rsidRPr="005820E0">
                              <w:rPr>
                                <w:rFonts w:cstheme="minorHAnsi"/>
                                <w:bCs/>
                                <w:sz w:val="15"/>
                                <w:szCs w:val="15"/>
                                <w:lang w:val="es-ES"/>
                              </w:rPr>
                              <w:t xml:space="preserve">Sección de Laboratorios Clínicos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7DC827D" id="_x0000_s1077" type="#_x0000_t202" style="position:absolute;left:0;text-align:left;margin-left:8.7pt;margin-top:1.3pt;width:87pt;height:39.75pt;z-index:-25160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" fillcolor="white [3201]" strokecolor="black [3213]" strokeweight="1pt">
                <v:textbox>
                  <w:txbxContent>
                    <w:p w14:paraId="3D046B18" w14:textId="77777777" w:rsidR="004B5040" w:rsidRPr="005820E0" w:rsidRDefault="004B5040" w:rsidP="004B5040">
                      <w:pPr>
                        <w:jc w:val="center"/>
                        <w:rPr>
                          <w:rFonts w:cstheme="minorHAnsi"/>
                          <w:bCs/>
                          <w:sz w:val="15"/>
                          <w:szCs w:val="15"/>
                          <w:lang w:val="es-ES"/>
                        </w:rPr>
                      </w:pPr>
                      <w:r w:rsidRPr="005820E0">
                        <w:rPr>
                          <w:rFonts w:cstheme="minorHAnsi"/>
                          <w:bCs/>
                          <w:sz w:val="15"/>
                          <w:szCs w:val="15"/>
                          <w:lang w:val="es-ES"/>
                        </w:rPr>
                        <w:t xml:space="preserve">Sección de Laboratorios Clínicos </w:t>
                      </w:r>
                    </w:p>
                  </w:txbxContent>
                </v:textbox>
                <w10:wrap type="tight" anchorx="margin"/>
              </v:shape>
            </w:pict>
          </mc:Fallback>
        </mc:AlternateContent>
      </w:r>
      <w:r w:rsidR="004B5040" w:rsidRPr="00266CE1">
        <w:rPr>
          <w:rFonts w:asciiTheme="majorHAnsi" w:hAnsiTheme="majorHAnsi" w:cstheme="majorHAnsi"/>
          <w:noProof/>
          <w:lang w:val="en-US"/>
        </w:rPr>
        <mc:AlternateContent>
          <mc:Choice Requires="wps">
            <w:drawing>
              <wp:anchor distT="0" distB="0" distL="114300" distR="114300" simplePos="0" relativeHeight="251715584" behindDoc="1" locked="0" layoutInCell="1" allowOverlap="1" wp14:anchorId="6D256C45" wp14:editId="6D9BC61A">
                <wp:simplePos x="0" y="0"/>
                <wp:positionH relativeFrom="margin">
                  <wp:posOffset>3724910</wp:posOffset>
                </wp:positionH>
                <wp:positionV relativeFrom="paragraph">
                  <wp:posOffset>18415</wp:posOffset>
                </wp:positionV>
                <wp:extent cx="1162050" cy="471170"/>
                <wp:effectExtent l="0" t="0" r="19050" b="24130"/>
                <wp:wrapTight wrapText="bothSides">
                  <wp:wrapPolygon edited="0">
                    <wp:start x="0" y="0"/>
                    <wp:lineTo x="0" y="21833"/>
                    <wp:lineTo x="21600" y="21833"/>
                    <wp:lineTo x="21600" y="0"/>
                    <wp:lineTo x="0" y="0"/>
                  </wp:wrapPolygon>
                </wp:wrapTight>
                <wp:docPr id="4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471170"/>
                        </a:xfrm>
                        <a:prstGeom prst="rect">
                          <a:avLst/>
                        </a:prstGeom>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5FD53FC2" w14:textId="77777777" w:rsidR="004B5040" w:rsidRPr="005820E0" w:rsidRDefault="004B5040" w:rsidP="004B5040">
                            <w:pPr>
                              <w:jc w:val="center"/>
                              <w:rPr>
                                <w:rFonts w:cstheme="minorHAnsi"/>
                                <w:bCs/>
                                <w:sz w:val="15"/>
                                <w:szCs w:val="15"/>
                                <w:lang w:val="es-ES"/>
                              </w:rPr>
                            </w:pPr>
                            <w:r w:rsidRPr="005820E0">
                              <w:rPr>
                                <w:rFonts w:cstheme="minorHAnsi"/>
                                <w:bCs/>
                                <w:sz w:val="15"/>
                                <w:szCs w:val="15"/>
                                <w:lang w:val="es-ES"/>
                              </w:rPr>
                              <w:t>Sección de Farmacia y Almacén de Medicamentos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256C45" id="_x0000_s1078" type="#_x0000_t202" style="position:absolute;left:0;text-align:left;margin-left:293.3pt;margin-top:1.45pt;width:91.5pt;height:37.1pt;z-index:-25160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" fillcolor="white [3201]" strokecolor="black [3213]" strokeweight="1pt">
                <v:textbox>
                  <w:txbxContent>
                    <w:p w14:paraId="5FD53FC2" w14:textId="77777777" w:rsidR="004B5040" w:rsidRPr="005820E0" w:rsidRDefault="004B5040" w:rsidP="004B5040">
                      <w:pPr>
                        <w:jc w:val="center"/>
                        <w:rPr>
                          <w:rFonts w:cstheme="minorHAnsi"/>
                          <w:bCs/>
                          <w:sz w:val="15"/>
                          <w:szCs w:val="15"/>
                          <w:lang w:val="es-ES"/>
                        </w:rPr>
                      </w:pPr>
                      <w:r w:rsidRPr="005820E0">
                        <w:rPr>
                          <w:rFonts w:cstheme="minorHAnsi"/>
                          <w:bCs/>
                          <w:sz w:val="15"/>
                          <w:szCs w:val="15"/>
                          <w:lang w:val="es-ES"/>
                        </w:rPr>
                        <w:t>Sección de Farmacia y Almacén de Medicamentos</w:t>
                      </w:r>
                    </w:p>
                  </w:txbxContent>
                </v:textbox>
                <w10:wrap type="tight" anchorx="margin"/>
              </v:shape>
            </w:pict>
          </mc:Fallback>
        </mc:AlternateContent>
      </w:r>
    </w:p>
    <w:p w14:paraId="35D0CC2A" w14:textId="36094939"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b/>
          <w:bCs/>
        </w:rPr>
      </w:pPr>
    </w:p>
    <w:p w14:paraId="263527D9" w14:textId="618C47AC"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b/>
          <w:bCs/>
        </w:rPr>
      </w:pPr>
    </w:p>
    <w:p w14:paraId="60467956"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b/>
          <w:bCs/>
        </w:rPr>
      </w:pPr>
    </w:p>
    <w:p w14:paraId="0AA9B95A"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b/>
          <w:bCs/>
        </w:rPr>
      </w:pPr>
    </w:p>
    <w:p w14:paraId="2C3874C2"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0CE3FFC3" w14:textId="77777777" w:rsidR="004B5040" w:rsidRPr="00266CE1" w:rsidRDefault="004B5040" w:rsidP="004B5040">
      <w:pPr>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 xml:space="preserve">Garantizar la atención, apoyo diagnóstico y complementar tratamientos y procedimientos a los usuarios en los diferentes servicios de apoyo de la institución. Contribuir a la determinación del diagnóstico a los usuarios mediante exámenes de laboratorio, imágenes y procedimientos y proporcionar atenciones que apoyen y complementen el tratamiento médico que el usuario requiere. </w:t>
      </w:r>
    </w:p>
    <w:p w14:paraId="21D781AE" w14:textId="77777777" w:rsidR="004B5040" w:rsidRPr="00266CE1" w:rsidRDefault="004B5040" w:rsidP="004B5040">
      <w:pPr>
        <w:spacing w:after="0" w:line="240" w:lineRule="auto"/>
        <w:ind w:left="644"/>
        <w:jc w:val="both"/>
        <w:rPr>
          <w:rFonts w:asciiTheme="majorHAnsi" w:hAnsiTheme="majorHAnsi" w:cstheme="majorHAnsi"/>
          <w:sz w:val="24"/>
          <w:szCs w:val="24"/>
        </w:rPr>
      </w:pPr>
    </w:p>
    <w:p w14:paraId="6396BFA2"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2942985F"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Ejecutar y verificar las actividades relacionadas con la atención de apoyo diagnóstico y procedimientos complementarios a los usuarios de los diferentes servicios del hospital.</w:t>
      </w:r>
    </w:p>
    <w:p w14:paraId="7ADC4B47"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la realización de pruebas y exámenes de laboratorio, así como la captación y manejo de sangre de acuerdo con los instrumentos técnicos jurídicos y procedimientos establecidos.</w:t>
      </w:r>
    </w:p>
    <w:p w14:paraId="7040C9AB"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Monitorear que los estudios radiológicos a usuarios sean de acuerdo con las técnicas y procedimientos establecidos.</w:t>
      </w:r>
    </w:p>
    <w:p w14:paraId="00858E1A"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lastRenderedPageBreak/>
        <w:t>Supervisar la recepción, almacenamiento, despacho, registro y control de medicamentos e insumos médicos para el apoyo diagnóstico de usuarios ambulatorios, usuarios hospitalizados y de los diferentes servicios del Hospital.</w:t>
      </w:r>
    </w:p>
    <w:p w14:paraId="1EA91AFE"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el resguardo y archivo de los documentos de respaldo generados.</w:t>
      </w:r>
    </w:p>
    <w:p w14:paraId="587D47CF"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la realización y presentación informes y reportes según requerimiento.</w:t>
      </w:r>
    </w:p>
    <w:p w14:paraId="5938A4C1"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Cumplir y hacer cumplir los instrumentos técnicos jurídicos relacionado al área.</w:t>
      </w:r>
    </w:p>
    <w:p w14:paraId="6D156C75"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la capacitación del personal de apoyo diagnóstico en la implementación de nuevas tecnologías y equipos.</w:t>
      </w:r>
    </w:p>
    <w:p w14:paraId="69EEB75E"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desarrollo de la Red de servicios de transfusión de sangre y hemoderivados, fortaleciendo la extracción, tamizaje, conservación, y logística de transporte oportuno y seguro.</w:t>
      </w:r>
    </w:p>
    <w:p w14:paraId="05FD7C86"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diagnóstico histopatológico de los procedimientos quirúrgicos y ambulatorios, garantizado la ejecución de procedimientos técnicos especializado.</w:t>
      </w:r>
    </w:p>
    <w:p w14:paraId="689EDF51" w14:textId="77777777" w:rsidR="004B5040" w:rsidRPr="00266CE1" w:rsidRDefault="004B5040" w:rsidP="004B5040">
      <w:pPr>
        <w:pStyle w:val="Prrafodelista"/>
        <w:numPr>
          <w:ilvl w:val="0"/>
          <w:numId w:val="2"/>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31EA20EF" w14:textId="77777777" w:rsidR="004B5040" w:rsidRPr="00266CE1" w:rsidRDefault="004B5040" w:rsidP="004B5040">
      <w:pPr>
        <w:pStyle w:val="Prrafodelista"/>
        <w:spacing w:after="0" w:line="240" w:lineRule="auto"/>
        <w:jc w:val="both"/>
        <w:rPr>
          <w:rFonts w:asciiTheme="majorHAnsi" w:hAnsiTheme="majorHAnsi" w:cstheme="majorHAnsi"/>
          <w:sz w:val="24"/>
          <w:szCs w:val="24"/>
        </w:rPr>
      </w:pPr>
    </w:p>
    <w:p w14:paraId="7DFE49FC" w14:textId="77777777" w:rsidR="004B5040" w:rsidRPr="00266CE1" w:rsidRDefault="004B5040" w:rsidP="004B5040">
      <w:pPr>
        <w:pStyle w:val="Prrafodelista"/>
        <w:spacing w:after="0" w:line="240" w:lineRule="auto"/>
        <w:jc w:val="both"/>
        <w:rPr>
          <w:rFonts w:asciiTheme="majorHAnsi" w:hAnsiTheme="majorHAnsi" w:cstheme="majorHAnsi"/>
          <w:sz w:val="24"/>
          <w:szCs w:val="24"/>
        </w:rPr>
      </w:pPr>
    </w:p>
    <w:p w14:paraId="1F694E99" w14:textId="77777777" w:rsidR="004B5040" w:rsidRPr="00266CE1" w:rsidRDefault="004B5040" w:rsidP="004B5040">
      <w:pPr>
        <w:pStyle w:val="Prrafodelista"/>
        <w:spacing w:after="0" w:line="240" w:lineRule="auto"/>
        <w:jc w:val="both"/>
        <w:rPr>
          <w:rFonts w:asciiTheme="majorHAnsi" w:hAnsiTheme="majorHAnsi" w:cstheme="majorHAnsi"/>
          <w:sz w:val="24"/>
          <w:szCs w:val="24"/>
        </w:rPr>
      </w:pPr>
    </w:p>
    <w:p w14:paraId="25F8F569"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5AEB8EF7"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19D8810F" w14:textId="538F8076"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 xml:space="preserve">Encargado (a)  </w:t>
      </w:r>
      <w:r w:rsidRPr="00266CE1">
        <w:rPr>
          <w:rFonts w:asciiTheme="majorHAnsi" w:hAnsiTheme="majorHAnsi" w:cstheme="majorHAnsi"/>
          <w:b/>
          <w:bCs/>
          <w:color w:val="000000" w:themeColor="text1"/>
          <w:sz w:val="24"/>
          <w:szCs w:val="24"/>
        </w:rPr>
        <w:t>División de Servicio de Apoyo a la Gestión Médica</w:t>
      </w:r>
      <w:r w:rsidRPr="00266CE1">
        <w:rPr>
          <w:rFonts w:asciiTheme="majorHAnsi" w:hAnsiTheme="majorHAnsi" w:cstheme="majorHAnsi"/>
          <w:color w:val="000000" w:themeColor="text1"/>
          <w:sz w:val="24"/>
          <w:szCs w:val="24"/>
        </w:rPr>
        <w:t>:</w:t>
      </w:r>
    </w:p>
    <w:p w14:paraId="21DBE26F"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0B8A88D4" w14:textId="77777777" w:rsidR="004B5040" w:rsidRPr="00266CE1" w:rsidRDefault="004B5040" w:rsidP="004B5040">
      <w:pPr>
        <w:pStyle w:val="Prrafodelista"/>
        <w:spacing w:after="0" w:line="240" w:lineRule="auto"/>
        <w:jc w:val="both"/>
        <w:rPr>
          <w:rFonts w:asciiTheme="majorHAnsi" w:hAnsiTheme="majorHAnsi" w:cstheme="majorHAnsi"/>
        </w:rPr>
      </w:pPr>
    </w:p>
    <w:p w14:paraId="5CAFF1F3" w14:textId="77777777" w:rsidR="004B5040" w:rsidRPr="00266CE1" w:rsidRDefault="004B5040" w:rsidP="004B5040">
      <w:pPr>
        <w:pStyle w:val="Prrafodelista"/>
        <w:spacing w:after="0" w:line="240" w:lineRule="auto"/>
        <w:jc w:val="both"/>
        <w:rPr>
          <w:rFonts w:asciiTheme="majorHAnsi" w:hAnsiTheme="majorHAnsi" w:cstheme="majorHAnsi"/>
        </w:rPr>
      </w:pPr>
    </w:p>
    <w:p w14:paraId="64E1D54F" w14:textId="77777777" w:rsidR="004B5040" w:rsidRPr="00266CE1" w:rsidRDefault="004B5040" w:rsidP="004B5040">
      <w:pPr>
        <w:pStyle w:val="Prrafodelista"/>
        <w:spacing w:after="0" w:line="240" w:lineRule="auto"/>
        <w:jc w:val="both"/>
        <w:rPr>
          <w:rFonts w:asciiTheme="majorHAnsi" w:hAnsiTheme="majorHAnsi" w:cstheme="majorHAnsi"/>
        </w:rPr>
      </w:pPr>
    </w:p>
    <w:p w14:paraId="46C13654" w14:textId="77777777" w:rsidR="004B5040" w:rsidRPr="00266CE1" w:rsidRDefault="004B5040" w:rsidP="004B5040">
      <w:pPr>
        <w:pStyle w:val="Prrafodelista"/>
        <w:spacing w:after="0" w:line="240" w:lineRule="auto"/>
        <w:jc w:val="both"/>
        <w:rPr>
          <w:rFonts w:asciiTheme="majorHAnsi" w:hAnsiTheme="majorHAnsi" w:cstheme="majorHAnsi"/>
        </w:rPr>
      </w:pPr>
    </w:p>
    <w:p w14:paraId="7D4E0D4D" w14:textId="77777777" w:rsidR="004B5040" w:rsidRPr="00266CE1" w:rsidRDefault="004B5040" w:rsidP="004B5040">
      <w:pPr>
        <w:pStyle w:val="Prrafodelista"/>
        <w:spacing w:after="0" w:line="240" w:lineRule="auto"/>
        <w:jc w:val="both"/>
        <w:rPr>
          <w:rFonts w:asciiTheme="majorHAnsi" w:hAnsiTheme="majorHAnsi" w:cstheme="majorHAnsi"/>
        </w:rPr>
      </w:pPr>
    </w:p>
    <w:p w14:paraId="36614C8B" w14:textId="77777777" w:rsidR="004B5040" w:rsidRPr="00266CE1" w:rsidRDefault="004B5040" w:rsidP="004B5040">
      <w:pPr>
        <w:pStyle w:val="Prrafodelista"/>
        <w:spacing w:after="0" w:line="240" w:lineRule="auto"/>
        <w:jc w:val="both"/>
        <w:rPr>
          <w:rFonts w:asciiTheme="majorHAnsi" w:hAnsiTheme="majorHAnsi" w:cstheme="majorHAnsi"/>
        </w:rPr>
      </w:pPr>
    </w:p>
    <w:p w14:paraId="4DC236DA" w14:textId="77777777" w:rsidR="004B5040" w:rsidRPr="00266CE1" w:rsidRDefault="004B5040" w:rsidP="004B5040">
      <w:pPr>
        <w:pStyle w:val="Prrafodelista"/>
        <w:spacing w:after="0" w:line="240" w:lineRule="auto"/>
        <w:jc w:val="both"/>
        <w:rPr>
          <w:rFonts w:asciiTheme="majorHAnsi" w:hAnsiTheme="majorHAnsi" w:cstheme="majorHAnsi"/>
        </w:rPr>
      </w:pPr>
    </w:p>
    <w:p w14:paraId="2EBF388A" w14:textId="77777777" w:rsidR="004B5040" w:rsidRPr="00266CE1" w:rsidRDefault="004B5040" w:rsidP="004B5040">
      <w:pPr>
        <w:pStyle w:val="Prrafodelista"/>
        <w:spacing w:after="0" w:line="240" w:lineRule="auto"/>
        <w:jc w:val="both"/>
        <w:rPr>
          <w:rFonts w:asciiTheme="majorHAnsi" w:hAnsiTheme="majorHAnsi" w:cstheme="majorHAnsi"/>
        </w:rPr>
      </w:pPr>
    </w:p>
    <w:p w14:paraId="78E8DCD2" w14:textId="77777777" w:rsidR="004B5040" w:rsidRPr="00266CE1" w:rsidRDefault="004B5040" w:rsidP="004B5040">
      <w:pPr>
        <w:pStyle w:val="Prrafodelista"/>
        <w:spacing w:after="0" w:line="240" w:lineRule="auto"/>
        <w:jc w:val="both"/>
        <w:rPr>
          <w:rFonts w:asciiTheme="majorHAnsi" w:hAnsiTheme="majorHAnsi" w:cstheme="majorHAnsi"/>
        </w:rPr>
      </w:pPr>
    </w:p>
    <w:p w14:paraId="186C6A90" w14:textId="77777777" w:rsidR="004B5040" w:rsidRPr="00266CE1" w:rsidRDefault="004B5040" w:rsidP="004B5040">
      <w:pPr>
        <w:pStyle w:val="Prrafodelista"/>
        <w:spacing w:after="0" w:line="240" w:lineRule="auto"/>
        <w:jc w:val="both"/>
        <w:rPr>
          <w:rFonts w:asciiTheme="majorHAnsi" w:hAnsiTheme="majorHAnsi" w:cstheme="majorHAnsi"/>
        </w:rPr>
      </w:pPr>
    </w:p>
    <w:p w14:paraId="1240DCF9" w14:textId="77777777" w:rsidR="004B5040" w:rsidRPr="00266CE1" w:rsidRDefault="004B5040" w:rsidP="004B5040">
      <w:pPr>
        <w:pStyle w:val="Prrafodelista"/>
        <w:spacing w:after="0" w:line="240" w:lineRule="auto"/>
        <w:jc w:val="both"/>
        <w:rPr>
          <w:rFonts w:asciiTheme="majorHAnsi" w:hAnsiTheme="majorHAnsi" w:cstheme="majorHAnsi"/>
        </w:rPr>
      </w:pPr>
    </w:p>
    <w:p w14:paraId="5D69FAF2" w14:textId="77777777" w:rsidR="004B5040" w:rsidRPr="00266CE1" w:rsidRDefault="004B5040" w:rsidP="004B5040">
      <w:pPr>
        <w:pStyle w:val="Prrafodelista"/>
        <w:spacing w:after="0" w:line="240" w:lineRule="auto"/>
        <w:jc w:val="both"/>
        <w:rPr>
          <w:rFonts w:asciiTheme="majorHAnsi" w:hAnsiTheme="majorHAnsi" w:cstheme="majorHAnsi"/>
        </w:rPr>
      </w:pPr>
    </w:p>
    <w:p w14:paraId="45CD027C" w14:textId="77777777" w:rsidR="004B5040" w:rsidRPr="00266CE1" w:rsidRDefault="004B5040" w:rsidP="004B5040">
      <w:pPr>
        <w:tabs>
          <w:tab w:val="left" w:pos="90"/>
        </w:tabs>
        <w:jc w:val="both"/>
        <w:rPr>
          <w:rFonts w:asciiTheme="majorHAnsi" w:hAnsiTheme="majorHAnsi" w:cstheme="majorHAnsi"/>
          <w:b/>
          <w:bCs/>
          <w:sz w:val="24"/>
          <w:szCs w:val="24"/>
        </w:rPr>
      </w:pPr>
    </w:p>
    <w:p w14:paraId="64E53074" w14:textId="77777777" w:rsidR="004B5040" w:rsidRPr="00266CE1" w:rsidRDefault="004B5040" w:rsidP="004B5040">
      <w:pPr>
        <w:tabs>
          <w:tab w:val="left" w:pos="90"/>
        </w:tabs>
        <w:jc w:val="both"/>
        <w:rPr>
          <w:rFonts w:asciiTheme="majorHAnsi" w:hAnsiTheme="majorHAnsi" w:cstheme="majorHAnsi"/>
          <w:b/>
          <w:bCs/>
          <w:sz w:val="24"/>
          <w:szCs w:val="24"/>
        </w:rPr>
      </w:pPr>
    </w:p>
    <w:p w14:paraId="4780B113" w14:textId="77777777" w:rsidR="004B5040" w:rsidRPr="00266CE1" w:rsidRDefault="004B5040" w:rsidP="004B5040">
      <w:pPr>
        <w:tabs>
          <w:tab w:val="left" w:pos="90"/>
        </w:tabs>
        <w:jc w:val="both"/>
        <w:rPr>
          <w:rFonts w:asciiTheme="majorHAnsi" w:hAnsiTheme="majorHAnsi" w:cstheme="majorHAnsi"/>
          <w:b/>
          <w:bCs/>
          <w:sz w:val="24"/>
          <w:szCs w:val="24"/>
        </w:rPr>
      </w:pPr>
    </w:p>
    <w:p w14:paraId="1972A795" w14:textId="77777777" w:rsidR="00CF369F" w:rsidRPr="00266CE1" w:rsidRDefault="00CF369F" w:rsidP="004B5040">
      <w:pPr>
        <w:tabs>
          <w:tab w:val="left" w:pos="90"/>
        </w:tabs>
        <w:jc w:val="both"/>
        <w:rPr>
          <w:rFonts w:asciiTheme="majorHAnsi" w:hAnsiTheme="majorHAnsi" w:cstheme="majorHAnsi"/>
          <w:b/>
          <w:bCs/>
          <w:sz w:val="24"/>
          <w:szCs w:val="24"/>
        </w:rPr>
      </w:pPr>
    </w:p>
    <w:p w14:paraId="435184FF" w14:textId="77777777" w:rsidR="00132EF3" w:rsidRPr="00266CE1" w:rsidRDefault="00132EF3" w:rsidP="004B5040">
      <w:pPr>
        <w:tabs>
          <w:tab w:val="left" w:pos="90"/>
        </w:tabs>
        <w:jc w:val="both"/>
        <w:rPr>
          <w:rFonts w:asciiTheme="majorHAnsi" w:hAnsiTheme="majorHAnsi" w:cstheme="majorHAnsi"/>
          <w:b/>
          <w:bCs/>
          <w:sz w:val="24"/>
          <w:szCs w:val="24"/>
        </w:rPr>
      </w:pPr>
    </w:p>
    <w:p w14:paraId="152A7D63" w14:textId="77777777" w:rsidR="00132EF3" w:rsidRPr="00266CE1" w:rsidRDefault="00132EF3" w:rsidP="004B5040">
      <w:pPr>
        <w:tabs>
          <w:tab w:val="left" w:pos="90"/>
        </w:tabs>
        <w:jc w:val="both"/>
        <w:rPr>
          <w:rFonts w:asciiTheme="majorHAnsi" w:hAnsiTheme="majorHAnsi" w:cstheme="majorHAnsi"/>
          <w:b/>
          <w:bCs/>
          <w:sz w:val="24"/>
          <w:szCs w:val="24"/>
        </w:rPr>
      </w:pPr>
    </w:p>
    <w:p w14:paraId="2F160510" w14:textId="77777777" w:rsidR="004B5040" w:rsidRPr="00266CE1" w:rsidRDefault="004B5040" w:rsidP="004B5040">
      <w:pPr>
        <w:tabs>
          <w:tab w:val="left" w:pos="90"/>
        </w:tabs>
        <w:jc w:val="both"/>
        <w:rPr>
          <w:rFonts w:asciiTheme="majorHAnsi" w:hAnsiTheme="majorHAnsi" w:cstheme="majorHAnsi"/>
          <w:b/>
          <w:bCs/>
          <w:sz w:val="24"/>
          <w:szCs w:val="24"/>
        </w:rPr>
      </w:pPr>
    </w:p>
    <w:p w14:paraId="7ACD0483" w14:textId="77777777" w:rsidR="004B5040" w:rsidRPr="00266CE1" w:rsidRDefault="004B5040" w:rsidP="004B5040">
      <w:pPr>
        <w:tabs>
          <w:tab w:val="left" w:pos="90"/>
        </w:tabs>
        <w:jc w:val="both"/>
        <w:rPr>
          <w:rFonts w:asciiTheme="majorHAnsi" w:hAnsiTheme="majorHAnsi" w:cstheme="majorHAnsi"/>
          <w:b/>
          <w:bCs/>
          <w:sz w:val="24"/>
          <w:szCs w:val="24"/>
        </w:rPr>
      </w:pPr>
    </w:p>
    <w:p w14:paraId="0D2BE8B6" w14:textId="77777777" w:rsidR="004B5040" w:rsidRPr="00266CE1" w:rsidRDefault="004B5040" w:rsidP="004B5040">
      <w:pPr>
        <w:spacing w:after="0" w:line="240" w:lineRule="auto"/>
        <w:jc w:val="both"/>
        <w:rPr>
          <w:rFonts w:asciiTheme="majorHAnsi" w:eastAsia="Batang" w:hAnsiTheme="majorHAnsi" w:cstheme="majorHAnsi"/>
        </w:rPr>
      </w:pPr>
    </w:p>
    <w:p w14:paraId="22CC3EED" w14:textId="77777777" w:rsidR="00052E80" w:rsidRPr="00266CE1" w:rsidRDefault="00052E80" w:rsidP="004B5040">
      <w:pPr>
        <w:spacing w:after="0" w:line="240" w:lineRule="auto"/>
        <w:jc w:val="both"/>
        <w:rPr>
          <w:rFonts w:asciiTheme="majorHAnsi" w:eastAsia="Batang"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7"/>
        <w:gridCol w:w="5491"/>
      </w:tblGrid>
      <w:tr w:rsidR="004B5040" w:rsidRPr="00266CE1" w14:paraId="0D3AACC5" w14:textId="77777777" w:rsidTr="00424309">
        <w:tc>
          <w:tcPr>
            <w:tcW w:w="3121" w:type="dxa"/>
            <w:shd w:val="clear" w:color="auto" w:fill="F2F2F2" w:themeFill="background1" w:themeFillShade="F2"/>
          </w:tcPr>
          <w:p w14:paraId="688B4603"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741" w:type="dxa"/>
          </w:tcPr>
          <w:p w14:paraId="4209CE43" w14:textId="1096C093" w:rsidR="004B5040" w:rsidRPr="00266CE1" w:rsidRDefault="00052E80" w:rsidP="00424309">
            <w:pPr>
              <w:pStyle w:val="Ttulo3"/>
              <w:rPr>
                <w:rFonts w:asciiTheme="majorHAnsi" w:hAnsiTheme="majorHAnsi" w:cstheme="majorHAnsi"/>
                <w:b/>
                <w:bCs/>
                <w:color w:val="auto"/>
                <w:sz w:val="24"/>
                <w:szCs w:val="24"/>
              </w:rPr>
            </w:pPr>
            <w:bookmarkStart w:id="68" w:name="_Toc181977325"/>
            <w:r w:rsidRPr="00266CE1">
              <w:rPr>
                <w:rFonts w:asciiTheme="majorHAnsi" w:hAnsiTheme="majorHAnsi" w:cstheme="majorHAnsi"/>
                <w:b/>
                <w:bCs/>
                <w:color w:val="auto"/>
                <w:sz w:val="24"/>
                <w:szCs w:val="24"/>
              </w:rPr>
              <w:t xml:space="preserve">1.4.2.1.1. </w:t>
            </w:r>
            <w:r w:rsidR="004B5040" w:rsidRPr="00266CE1">
              <w:rPr>
                <w:rFonts w:asciiTheme="majorHAnsi" w:hAnsiTheme="majorHAnsi" w:cstheme="majorHAnsi"/>
                <w:b/>
                <w:bCs/>
                <w:color w:val="auto"/>
                <w:sz w:val="24"/>
                <w:szCs w:val="24"/>
              </w:rPr>
              <w:t>Sección de Laboratorios Clínicos</w:t>
            </w:r>
            <w:bookmarkEnd w:id="68"/>
          </w:p>
        </w:tc>
      </w:tr>
      <w:tr w:rsidR="004B5040" w:rsidRPr="00266CE1" w14:paraId="4754BA34" w14:textId="77777777" w:rsidTr="00424309">
        <w:trPr>
          <w:trHeight w:val="402"/>
        </w:trPr>
        <w:tc>
          <w:tcPr>
            <w:tcW w:w="3121" w:type="dxa"/>
            <w:shd w:val="clear" w:color="auto" w:fill="F2F2F2" w:themeFill="background1" w:themeFillShade="F2"/>
          </w:tcPr>
          <w:p w14:paraId="1F02BF89"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741" w:type="dxa"/>
          </w:tcPr>
          <w:p w14:paraId="477AA690" w14:textId="77777777" w:rsidR="004B5040" w:rsidRPr="00266CE1" w:rsidRDefault="004B5040" w:rsidP="00424309">
            <w:pPr>
              <w:spacing w:before="240" w:after="12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lang w:val="es-ES"/>
              </w:rPr>
              <w:t>Sustantiva u Operativa</w:t>
            </w:r>
          </w:p>
        </w:tc>
      </w:tr>
      <w:tr w:rsidR="004B5040" w:rsidRPr="00266CE1" w14:paraId="00383B18" w14:textId="77777777" w:rsidTr="00424309">
        <w:tc>
          <w:tcPr>
            <w:tcW w:w="3121" w:type="dxa"/>
            <w:shd w:val="clear" w:color="auto" w:fill="F2F2F2" w:themeFill="background1" w:themeFillShade="F2"/>
          </w:tcPr>
          <w:p w14:paraId="18783934"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741" w:type="dxa"/>
          </w:tcPr>
          <w:p w14:paraId="57375156"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lang w:val="es-ES"/>
              </w:rPr>
              <w:t>El personal que la integra</w:t>
            </w:r>
          </w:p>
        </w:tc>
      </w:tr>
      <w:tr w:rsidR="004B5040" w:rsidRPr="00266CE1" w14:paraId="5020A26A" w14:textId="77777777" w:rsidTr="00424309">
        <w:tc>
          <w:tcPr>
            <w:tcW w:w="3121" w:type="dxa"/>
            <w:shd w:val="clear" w:color="auto" w:fill="F2F2F2" w:themeFill="background1" w:themeFillShade="F2"/>
          </w:tcPr>
          <w:p w14:paraId="083FBBF3"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741" w:type="dxa"/>
          </w:tcPr>
          <w:p w14:paraId="1019FD8C"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Con la División de Servicio de Apoyo a la Gestión Médica</w:t>
            </w:r>
          </w:p>
        </w:tc>
      </w:tr>
      <w:tr w:rsidR="004B5040" w:rsidRPr="00266CE1" w14:paraId="466C716F" w14:textId="77777777" w:rsidTr="00424309">
        <w:trPr>
          <w:trHeight w:val="193"/>
        </w:trPr>
        <w:tc>
          <w:tcPr>
            <w:tcW w:w="3121" w:type="dxa"/>
            <w:shd w:val="clear" w:color="auto" w:fill="F2F2F2" w:themeFill="background1" w:themeFillShade="F2"/>
          </w:tcPr>
          <w:p w14:paraId="0F03A0CD"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741" w:type="dxa"/>
          </w:tcPr>
          <w:p w14:paraId="193CA401"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las unidades asistenciales del hospital</w:t>
            </w:r>
          </w:p>
        </w:tc>
      </w:tr>
    </w:tbl>
    <w:p w14:paraId="01AB6070"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269F6289"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b/>
          <w:bCs/>
        </w:rPr>
      </w:pPr>
      <w:r w:rsidRPr="00266CE1">
        <w:rPr>
          <w:rFonts w:asciiTheme="majorHAnsi" w:hAnsiTheme="majorHAnsi"/>
          <w:noProof/>
          <w:lang w:val="en-US"/>
        </w:rPr>
        <mc:AlternateContent>
          <mc:Choice Requires="wps">
            <w:drawing>
              <wp:anchor distT="0" distB="0" distL="114300" distR="114300" simplePos="0" relativeHeight="251748352" behindDoc="1" locked="0" layoutInCell="1" allowOverlap="1" wp14:anchorId="39BF46B7" wp14:editId="335AEE4B">
                <wp:simplePos x="0" y="0"/>
                <wp:positionH relativeFrom="margin">
                  <wp:posOffset>1377950</wp:posOffset>
                </wp:positionH>
                <wp:positionV relativeFrom="paragraph">
                  <wp:posOffset>97155</wp:posOffset>
                </wp:positionV>
                <wp:extent cx="2701290" cy="446405"/>
                <wp:effectExtent l="0" t="0" r="22860" b="10795"/>
                <wp:wrapTight wrapText="bothSides">
                  <wp:wrapPolygon edited="0">
                    <wp:start x="0" y="0"/>
                    <wp:lineTo x="0" y="21201"/>
                    <wp:lineTo x="21630" y="21201"/>
                    <wp:lineTo x="21630" y="0"/>
                    <wp:lineTo x="0" y="0"/>
                  </wp:wrapPolygon>
                </wp:wrapTight>
                <wp:docPr id="14851356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290"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AC16CA4" w14:textId="77777777" w:rsidR="004B5040" w:rsidRPr="005820E0" w:rsidRDefault="004B5040" w:rsidP="004B5040">
                            <w:pPr>
                              <w:jc w:val="center"/>
                              <w:rPr>
                                <w:rFonts w:cstheme="minorHAnsi"/>
                                <w:lang w:val="es-ES"/>
                              </w:rPr>
                            </w:pPr>
                            <w:r w:rsidRPr="005820E0">
                              <w:rPr>
                                <w:rFonts w:asciiTheme="majorHAnsi" w:hAnsiTheme="majorHAnsi" w:cstheme="majorHAnsi"/>
                              </w:rPr>
                              <w:t>División de Servicio de Apoyo a la Gestión Médica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9BF46B7" id="_x0000_s1079" type="#_x0000_t202" style="position:absolute;left:0;text-align:left;margin-left:108.5pt;margin-top:7.65pt;width:212.7pt;height:35.15pt;z-index:-25156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" fillcolor="white [3212]" strokecolor="black [3213]" strokeweight="1pt">
                <v:textbox>
                  <w:txbxContent>
                    <w:p w14:paraId="7AC16CA4" w14:textId="77777777" w:rsidR="004B5040" w:rsidRPr="005820E0" w:rsidRDefault="004B5040" w:rsidP="004B5040">
                      <w:pPr>
                        <w:jc w:val="center"/>
                        <w:rPr>
                          <w:rFonts w:cstheme="minorHAnsi"/>
                          <w:lang w:val="es-ES"/>
                        </w:rPr>
                      </w:pPr>
                      <w:r w:rsidRPr="005820E0">
                        <w:rPr>
                          <w:rFonts w:asciiTheme="majorHAnsi" w:hAnsiTheme="majorHAnsi" w:cstheme="majorHAnsi"/>
                        </w:rPr>
                        <w:t>División de Servicio de Apoyo a la Gestión Médica</w:t>
                      </w:r>
                    </w:p>
                  </w:txbxContent>
                </v:textbox>
                <w10:wrap type="tight" anchorx="margin"/>
              </v:shape>
            </w:pict>
          </mc:Fallback>
        </mc:AlternateContent>
      </w:r>
    </w:p>
    <w:p w14:paraId="4B93DDF0"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02B62B90"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21B1F1F4"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47328" behindDoc="0" locked="0" layoutInCell="1" allowOverlap="1" wp14:anchorId="3B9E5817" wp14:editId="4A9ACB28">
                <wp:simplePos x="0" y="0"/>
                <wp:positionH relativeFrom="column">
                  <wp:posOffset>2729865</wp:posOffset>
                </wp:positionH>
                <wp:positionV relativeFrom="paragraph">
                  <wp:posOffset>27305</wp:posOffset>
                </wp:positionV>
                <wp:extent cx="0" cy="247650"/>
                <wp:effectExtent l="0" t="0" r="38100" b="19050"/>
                <wp:wrapNone/>
                <wp:docPr id="351306706" name="Conector recto 351306706"/>
                <wp:cNvGraphicFramePr/>
                <a:graphic xmlns:a="http://schemas.openxmlformats.org/drawingml/2006/main">
                  <a:graphicData uri="http://schemas.microsoft.com/office/word/2010/wordprocessingShape">
                    <wps:wsp>
                      <wps:cNvCnPr/>
                      <wps:spPr>
                        <a:xfrm>
                          <a:off x="0" y="0"/>
                          <a:ext cx="0" cy="247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A07C6D8" id="Conector recto 351306706" o:spid="_x0000_s1026" style="position:absolute;z-index:251747328;visibility:visible;mso-wrap-style:square;mso-wrap-distance-left:9pt;mso-wrap-distance-top:0;mso-wrap-distance-right:9pt;mso-wrap-distance-bottom:0;mso-position-horizontal:absolute;mso-position-horizontal-relative:text;mso-position-vertical:absolute;mso-position-vertical-relative:text" from="214.95pt,2.15pt" to="214.9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" strokecolor="black [3213]" strokeweight=".5pt">
                <v:stroke joinstyle="miter"/>
              </v:line>
            </w:pict>
          </mc:Fallback>
        </mc:AlternateContent>
      </w:r>
    </w:p>
    <w:p w14:paraId="429BF1CA"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49376" behindDoc="1" locked="0" layoutInCell="1" allowOverlap="1" wp14:anchorId="38CF8CA1" wp14:editId="1C7CB46A">
                <wp:simplePos x="0" y="0"/>
                <wp:positionH relativeFrom="margin">
                  <wp:posOffset>1562735</wp:posOffset>
                </wp:positionH>
                <wp:positionV relativeFrom="paragraph">
                  <wp:posOffset>18415</wp:posOffset>
                </wp:positionV>
                <wp:extent cx="2333625" cy="272415"/>
                <wp:effectExtent l="0" t="0" r="28575" b="13335"/>
                <wp:wrapTight wrapText="bothSides">
                  <wp:wrapPolygon edited="0">
                    <wp:start x="0" y="0"/>
                    <wp:lineTo x="0" y="21147"/>
                    <wp:lineTo x="21688" y="21147"/>
                    <wp:lineTo x="21688" y="0"/>
                    <wp:lineTo x="0" y="0"/>
                  </wp:wrapPolygon>
                </wp:wrapTight>
                <wp:docPr id="150698998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27241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CEF8C68" w14:textId="77777777" w:rsidR="004B5040" w:rsidRPr="005820E0" w:rsidRDefault="004B5040" w:rsidP="004B5040">
                            <w:pPr>
                              <w:jc w:val="center"/>
                              <w:rPr>
                                <w:rFonts w:cstheme="minorHAnsi"/>
                                <w:b/>
                                <w:bCs/>
                                <w:lang w:val="es-ES"/>
                              </w:rPr>
                            </w:pPr>
                            <w:r w:rsidRPr="005820E0">
                              <w:rPr>
                                <w:rFonts w:asciiTheme="majorHAnsi" w:hAnsiTheme="majorHAnsi" w:cstheme="majorHAnsi"/>
                                <w:b/>
                                <w:bCs/>
                              </w:rPr>
                              <w:t>Sección de Laboratorios Clínicos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8CF8CA1" id="_x0000_s1080" type="#_x0000_t202" style="position:absolute;left:0;text-align:left;margin-left:123.05pt;margin-top:1.45pt;width:183.75pt;height:21.45pt;z-index:-251567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" fillcolor="white [3212]" strokecolor="black [3213]" strokeweight="1pt">
                <v:textbox>
                  <w:txbxContent>
                    <w:p w14:paraId="4CEF8C68" w14:textId="77777777" w:rsidR="004B5040" w:rsidRPr="005820E0" w:rsidRDefault="004B5040" w:rsidP="004B5040">
                      <w:pPr>
                        <w:jc w:val="center"/>
                        <w:rPr>
                          <w:rFonts w:cstheme="minorHAnsi"/>
                          <w:b/>
                          <w:bCs/>
                          <w:lang w:val="es-ES"/>
                        </w:rPr>
                      </w:pPr>
                      <w:r w:rsidRPr="005820E0">
                        <w:rPr>
                          <w:rFonts w:asciiTheme="majorHAnsi" w:hAnsiTheme="majorHAnsi" w:cstheme="majorHAnsi"/>
                          <w:b/>
                          <w:bCs/>
                        </w:rPr>
                        <w:t>Sección de Laboratorios Clínicos</w:t>
                      </w:r>
                    </w:p>
                  </w:txbxContent>
                </v:textbox>
                <w10:wrap type="tight" anchorx="margin"/>
              </v:shape>
            </w:pict>
          </mc:Fallback>
        </mc:AlternateContent>
      </w:r>
    </w:p>
    <w:p w14:paraId="73979C2F"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1A4FB40F"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7EBB5606"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73E01552"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769ECF6A" w14:textId="77777777" w:rsidR="004B5040" w:rsidRPr="00266CE1" w:rsidRDefault="004B5040" w:rsidP="004B5040">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Contribuir a la determinación del diagnóstico médico mediante la realización de exámenes clínicos a usuarios de consulta externa, emergencia y hospitalización, proporcionando resultados confiables y oportunos, cumpliendo con los estándares de calidad establecidos para los procesos de atención de los usuarios.</w:t>
      </w:r>
    </w:p>
    <w:p w14:paraId="4588139D" w14:textId="77777777" w:rsidR="004B5040" w:rsidRPr="00266CE1" w:rsidRDefault="004B5040" w:rsidP="004B5040">
      <w:pPr>
        <w:spacing w:after="0" w:line="240" w:lineRule="auto"/>
        <w:ind w:left="644"/>
        <w:jc w:val="both"/>
        <w:rPr>
          <w:rFonts w:asciiTheme="majorHAnsi" w:hAnsiTheme="majorHAnsi" w:cstheme="majorHAnsi"/>
          <w:sz w:val="24"/>
          <w:szCs w:val="24"/>
        </w:rPr>
      </w:pPr>
    </w:p>
    <w:p w14:paraId="10653C7D"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16CE41B5"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Toma, recepción, procesamiento, registro y envío de resultados de exámenes a las áreas solicitantes, así como envío de muestra a Laboratorio Nacional, en caso de pruebas especiales.</w:t>
      </w:r>
    </w:p>
    <w:p w14:paraId="01BB7C5F"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Planificar, organizar, dirigir y supervisar las actividades del área.</w:t>
      </w:r>
    </w:p>
    <w:p w14:paraId="109F0428"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la dotación de insumos, equipos y otro material que se requiera.</w:t>
      </w:r>
    </w:p>
    <w:p w14:paraId="3F6F3C7D"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elaboración y consolidación de la información estadística mensual.</w:t>
      </w:r>
    </w:p>
    <w:p w14:paraId="29705C9B"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la reserva de sangre y hemo componentes.</w:t>
      </w:r>
    </w:p>
    <w:p w14:paraId="569D6DF0"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el cumplimiento de técnicas, procedimientos y medidas de bioseguridad.</w:t>
      </w:r>
    </w:p>
    <w:p w14:paraId="708F82E6"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Toma de Muestras y procesamiento de pruebas especiales en el Laboratorio, áreas de Hospitalización y Emergencia.</w:t>
      </w:r>
    </w:p>
    <w:p w14:paraId="4C9DB547"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realización de calibraciones y controles de calidad de los equipos automatizados y de las diferentes metodologías empleadas.</w:t>
      </w:r>
    </w:p>
    <w:p w14:paraId="59404B38"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Contribuir a la vigilancia epidemiológica institucional ejecutando los reportes de manera oportuna de acuerdo con los protocolos establecidos.</w:t>
      </w:r>
    </w:p>
    <w:p w14:paraId="129288CD" w14:textId="77777777" w:rsidR="004B5040" w:rsidRPr="00266CE1" w:rsidRDefault="004B5040" w:rsidP="004B5040">
      <w:pPr>
        <w:pStyle w:val="Prrafodelista"/>
        <w:numPr>
          <w:ilvl w:val="0"/>
          <w:numId w:val="3"/>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buen uso, funcionamiento y mantenimiento de los equipos de laboratorio.</w:t>
      </w:r>
    </w:p>
    <w:p w14:paraId="1A96D1B4"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26F7A6D5"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1EACF67A" w14:textId="77777777" w:rsidR="00052E80" w:rsidRPr="00266CE1" w:rsidRDefault="00052E80" w:rsidP="004B5040">
      <w:pPr>
        <w:spacing w:after="0" w:line="240" w:lineRule="auto"/>
        <w:jc w:val="both"/>
        <w:rPr>
          <w:rFonts w:asciiTheme="majorHAnsi" w:eastAsiaTheme="minorEastAsia" w:hAnsiTheme="majorHAnsi" w:cstheme="majorHAnsi"/>
          <w:sz w:val="24"/>
          <w:szCs w:val="24"/>
        </w:rPr>
      </w:pPr>
    </w:p>
    <w:p w14:paraId="5FA0FE36" w14:textId="77777777" w:rsidR="00052E80" w:rsidRPr="00266CE1" w:rsidRDefault="00052E80" w:rsidP="004B5040">
      <w:pPr>
        <w:spacing w:after="0" w:line="240" w:lineRule="auto"/>
        <w:jc w:val="both"/>
        <w:rPr>
          <w:rFonts w:asciiTheme="majorHAnsi" w:eastAsiaTheme="minorEastAsia" w:hAnsiTheme="majorHAnsi" w:cstheme="majorHAnsi"/>
          <w:sz w:val="24"/>
          <w:szCs w:val="24"/>
        </w:rPr>
      </w:pPr>
    </w:p>
    <w:p w14:paraId="05C7F4F3"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630CD143"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7DC4E003" w14:textId="410D20CE"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  Sección de Laboratorios Clínicos:</w:t>
      </w:r>
    </w:p>
    <w:p w14:paraId="04D2C9C8"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2593A658"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C6149A6"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2B532A51"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308B2411"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64F37451"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6AC246F4"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3A28DE53"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4CE5EE44"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2BF297EC"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14BAFDD2"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64A826E5"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21E91595"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05EDA84F"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095E9480"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0C73B604"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4E1A5DD1"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648DF4C3"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34F3D4E0"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093A6EC5"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21B8236E"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3033FEB7"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55BF7E75"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2E632F63"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2E1DBD7C"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45FB13B1"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4C2F3861"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4A92BB3A" w14:textId="77777777" w:rsidR="004B5040" w:rsidRPr="00266CE1" w:rsidRDefault="004B5040" w:rsidP="004B5040">
      <w:pPr>
        <w:pStyle w:val="Prrafodelista"/>
        <w:adjustRightInd w:val="0"/>
        <w:rPr>
          <w:rFonts w:asciiTheme="majorHAnsi" w:eastAsia="Rockwell" w:hAnsiTheme="majorHAnsi" w:cstheme="majorHAnsi"/>
          <w:color w:val="000000" w:themeColor="text1"/>
        </w:rPr>
      </w:pPr>
    </w:p>
    <w:p w14:paraId="7A257FAD" w14:textId="77777777" w:rsidR="004B5040" w:rsidRPr="00266CE1" w:rsidRDefault="004B5040" w:rsidP="004B5040">
      <w:pPr>
        <w:tabs>
          <w:tab w:val="left" w:pos="90"/>
        </w:tabs>
        <w:jc w:val="both"/>
        <w:rPr>
          <w:rFonts w:asciiTheme="majorHAnsi" w:hAnsiTheme="majorHAnsi" w:cstheme="majorHAnsi"/>
          <w:b/>
          <w:bCs/>
          <w:sz w:val="24"/>
          <w:szCs w:val="24"/>
        </w:rPr>
      </w:pPr>
    </w:p>
    <w:p w14:paraId="0BA0075D" w14:textId="77777777" w:rsidR="004B5040" w:rsidRPr="00266CE1" w:rsidRDefault="004B5040" w:rsidP="004B5040">
      <w:pPr>
        <w:tabs>
          <w:tab w:val="left" w:pos="90"/>
        </w:tabs>
        <w:jc w:val="both"/>
        <w:rPr>
          <w:rFonts w:asciiTheme="majorHAnsi" w:hAnsiTheme="majorHAnsi" w:cstheme="majorHAnsi"/>
          <w:b/>
          <w:bCs/>
          <w:sz w:val="24"/>
          <w:szCs w:val="24"/>
        </w:rPr>
      </w:pPr>
    </w:p>
    <w:p w14:paraId="15472379" w14:textId="77777777" w:rsidR="004B5040" w:rsidRPr="00266CE1" w:rsidRDefault="004B5040" w:rsidP="004B5040">
      <w:pPr>
        <w:tabs>
          <w:tab w:val="left" w:pos="90"/>
        </w:tabs>
        <w:jc w:val="both"/>
        <w:rPr>
          <w:rFonts w:asciiTheme="majorHAnsi" w:hAnsiTheme="majorHAnsi" w:cstheme="majorHAnsi"/>
          <w:b/>
          <w:bCs/>
          <w:sz w:val="24"/>
          <w:szCs w:val="24"/>
        </w:rPr>
      </w:pPr>
    </w:p>
    <w:p w14:paraId="6528A4A2" w14:textId="77777777" w:rsidR="004B5040" w:rsidRPr="00266CE1" w:rsidRDefault="004B5040" w:rsidP="004B5040">
      <w:pPr>
        <w:tabs>
          <w:tab w:val="left" w:pos="90"/>
        </w:tabs>
        <w:jc w:val="both"/>
        <w:rPr>
          <w:rFonts w:asciiTheme="majorHAnsi" w:hAnsiTheme="majorHAnsi" w:cstheme="majorHAnsi"/>
          <w:b/>
          <w:bCs/>
          <w:sz w:val="24"/>
          <w:szCs w:val="24"/>
        </w:rPr>
      </w:pPr>
    </w:p>
    <w:p w14:paraId="1A74E344" w14:textId="77777777" w:rsidR="004B5040" w:rsidRPr="00266CE1" w:rsidRDefault="004B5040" w:rsidP="004B5040">
      <w:pPr>
        <w:spacing w:after="0" w:line="240" w:lineRule="auto"/>
        <w:jc w:val="both"/>
        <w:rPr>
          <w:rFonts w:asciiTheme="majorHAnsi" w:eastAsiaTheme="minorEastAsia" w:hAnsiTheme="majorHAnsi" w:cstheme="majorHAnsi"/>
        </w:rPr>
      </w:pPr>
    </w:p>
    <w:p w14:paraId="0141F9E9" w14:textId="77777777" w:rsidR="00052E80" w:rsidRPr="00266CE1" w:rsidRDefault="00052E80" w:rsidP="004B5040">
      <w:pPr>
        <w:spacing w:after="0" w:line="240" w:lineRule="auto"/>
        <w:jc w:val="both"/>
        <w:rPr>
          <w:rFonts w:asciiTheme="majorHAnsi" w:eastAsiaTheme="minorEastAsia" w:hAnsiTheme="majorHAnsi" w:cstheme="majorHAnsi"/>
        </w:rPr>
      </w:pPr>
    </w:p>
    <w:p w14:paraId="028DBF4E" w14:textId="77777777" w:rsidR="00052E80" w:rsidRPr="00266CE1" w:rsidRDefault="00052E80" w:rsidP="004B5040">
      <w:pPr>
        <w:spacing w:after="0" w:line="240" w:lineRule="auto"/>
        <w:jc w:val="both"/>
        <w:rPr>
          <w:rFonts w:asciiTheme="majorHAnsi" w:eastAsiaTheme="minorEastAsia" w:hAnsiTheme="majorHAnsi" w:cstheme="majorHAnsi"/>
        </w:rPr>
      </w:pPr>
    </w:p>
    <w:p w14:paraId="3A0ACB1C" w14:textId="77777777" w:rsidR="00052E80" w:rsidRPr="00266CE1" w:rsidRDefault="00052E80" w:rsidP="004B5040">
      <w:pPr>
        <w:spacing w:after="0" w:line="240" w:lineRule="auto"/>
        <w:jc w:val="both"/>
        <w:rPr>
          <w:rFonts w:asciiTheme="majorHAnsi" w:eastAsiaTheme="minorEastAsia" w:hAnsiTheme="majorHAnsi" w:cstheme="majorHAnsi"/>
        </w:rPr>
      </w:pPr>
    </w:p>
    <w:p w14:paraId="74626629" w14:textId="77777777" w:rsidR="00052E80" w:rsidRPr="00266CE1" w:rsidRDefault="00052E80" w:rsidP="004B5040">
      <w:pPr>
        <w:spacing w:after="0" w:line="240" w:lineRule="auto"/>
        <w:jc w:val="both"/>
        <w:rPr>
          <w:rFonts w:asciiTheme="majorHAnsi" w:eastAsiaTheme="minorEastAsia" w:hAnsiTheme="majorHAnsi" w:cstheme="majorHAnsi"/>
        </w:rPr>
      </w:pPr>
    </w:p>
    <w:p w14:paraId="668F34CC" w14:textId="77777777" w:rsidR="00052E80" w:rsidRPr="00266CE1" w:rsidRDefault="00052E80" w:rsidP="004B5040">
      <w:pPr>
        <w:spacing w:after="0" w:line="240" w:lineRule="auto"/>
        <w:jc w:val="both"/>
        <w:rPr>
          <w:rFonts w:asciiTheme="majorHAnsi" w:eastAsiaTheme="minorEastAsia" w:hAnsiTheme="majorHAnsi" w:cstheme="majorHAnsi"/>
        </w:rPr>
      </w:pPr>
    </w:p>
    <w:p w14:paraId="7905DF6D" w14:textId="77777777" w:rsidR="00052E80" w:rsidRPr="00266CE1" w:rsidRDefault="00052E80" w:rsidP="004B5040">
      <w:pPr>
        <w:spacing w:after="0" w:line="240" w:lineRule="auto"/>
        <w:jc w:val="both"/>
        <w:rPr>
          <w:rFonts w:asciiTheme="majorHAnsi" w:eastAsiaTheme="minorEastAsia"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999"/>
        <w:gridCol w:w="5529"/>
      </w:tblGrid>
      <w:tr w:rsidR="004B5040" w:rsidRPr="00266CE1" w14:paraId="33BC60FA" w14:textId="77777777" w:rsidTr="00424309">
        <w:tc>
          <w:tcPr>
            <w:tcW w:w="2999" w:type="dxa"/>
            <w:shd w:val="clear" w:color="auto" w:fill="F2F2F2" w:themeFill="background1" w:themeFillShade="F2"/>
          </w:tcPr>
          <w:p w14:paraId="113F5A82"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lastRenderedPageBreak/>
              <w:t>Título de la Unidad</w:t>
            </w:r>
          </w:p>
        </w:tc>
        <w:tc>
          <w:tcPr>
            <w:tcW w:w="5529" w:type="dxa"/>
          </w:tcPr>
          <w:p w14:paraId="467FE68C" w14:textId="61FDFE35" w:rsidR="004B5040" w:rsidRPr="00266CE1" w:rsidRDefault="00052E80" w:rsidP="00424309">
            <w:pPr>
              <w:pStyle w:val="Ttulo3"/>
              <w:rPr>
                <w:rFonts w:asciiTheme="majorHAnsi" w:hAnsiTheme="majorHAnsi" w:cstheme="majorHAnsi"/>
                <w:b/>
                <w:bCs/>
                <w:color w:val="000000" w:themeColor="text1"/>
                <w:sz w:val="24"/>
                <w:szCs w:val="24"/>
              </w:rPr>
            </w:pPr>
            <w:bookmarkStart w:id="69" w:name="_Toc181977326"/>
            <w:r w:rsidRPr="00266CE1">
              <w:rPr>
                <w:rFonts w:asciiTheme="majorHAnsi" w:hAnsiTheme="majorHAnsi" w:cstheme="majorHAnsi"/>
                <w:b/>
                <w:bCs/>
                <w:color w:val="auto"/>
                <w:sz w:val="24"/>
                <w:szCs w:val="24"/>
              </w:rPr>
              <w:t>1.4.2.1.2.</w:t>
            </w:r>
            <w:r w:rsidRPr="00266CE1">
              <w:rPr>
                <w:rFonts w:asciiTheme="majorHAnsi" w:hAnsiTheme="majorHAnsi" w:cstheme="majorHAnsi"/>
                <w:b/>
                <w:bCs/>
                <w:color w:val="000000" w:themeColor="text1"/>
                <w:sz w:val="24"/>
                <w:szCs w:val="24"/>
              </w:rPr>
              <w:t xml:space="preserve"> </w:t>
            </w:r>
            <w:r w:rsidR="004B5040" w:rsidRPr="00266CE1">
              <w:rPr>
                <w:rFonts w:asciiTheme="majorHAnsi" w:hAnsiTheme="majorHAnsi" w:cstheme="majorHAnsi"/>
                <w:b/>
                <w:bCs/>
                <w:color w:val="000000" w:themeColor="text1"/>
                <w:sz w:val="24"/>
                <w:szCs w:val="24"/>
              </w:rPr>
              <w:t>Sección de Diagnósticos e Imágenes</w:t>
            </w:r>
            <w:bookmarkEnd w:id="69"/>
          </w:p>
        </w:tc>
      </w:tr>
      <w:tr w:rsidR="004B5040" w:rsidRPr="00266CE1" w14:paraId="77A4CC6E" w14:textId="77777777" w:rsidTr="00424309">
        <w:tc>
          <w:tcPr>
            <w:tcW w:w="2999" w:type="dxa"/>
            <w:shd w:val="clear" w:color="auto" w:fill="F2F2F2" w:themeFill="background1" w:themeFillShade="F2"/>
          </w:tcPr>
          <w:p w14:paraId="5CE121AC"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Naturaleza de la Unidad</w:t>
            </w:r>
          </w:p>
        </w:tc>
        <w:tc>
          <w:tcPr>
            <w:tcW w:w="5529" w:type="dxa"/>
          </w:tcPr>
          <w:p w14:paraId="43D5AEEE" w14:textId="77777777" w:rsidR="004B5040" w:rsidRPr="00266CE1" w:rsidRDefault="004B5040" w:rsidP="00424309">
            <w:pPr>
              <w:spacing w:before="240" w:after="120" w:line="240" w:lineRule="auto"/>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rPr>
              <w:t>Sustantiva u Operativa</w:t>
            </w:r>
          </w:p>
        </w:tc>
      </w:tr>
      <w:tr w:rsidR="004B5040" w:rsidRPr="00266CE1" w14:paraId="258BD82D" w14:textId="77777777" w:rsidTr="00424309">
        <w:tc>
          <w:tcPr>
            <w:tcW w:w="2999" w:type="dxa"/>
            <w:shd w:val="clear" w:color="auto" w:fill="F2F2F2" w:themeFill="background1" w:themeFillShade="F2"/>
          </w:tcPr>
          <w:p w14:paraId="08438E5A"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Estructura Orgánica</w:t>
            </w:r>
          </w:p>
        </w:tc>
        <w:tc>
          <w:tcPr>
            <w:tcW w:w="5529" w:type="dxa"/>
          </w:tcPr>
          <w:p w14:paraId="22B8C5E0"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lang w:val="es-ES"/>
              </w:rPr>
              <w:t>El personal que la integra</w:t>
            </w:r>
          </w:p>
        </w:tc>
      </w:tr>
      <w:tr w:rsidR="004B5040" w:rsidRPr="00266CE1" w14:paraId="31E66F25" w14:textId="77777777" w:rsidTr="00424309">
        <w:tc>
          <w:tcPr>
            <w:tcW w:w="2999" w:type="dxa"/>
            <w:shd w:val="clear" w:color="auto" w:fill="F2F2F2" w:themeFill="background1" w:themeFillShade="F2"/>
          </w:tcPr>
          <w:p w14:paraId="00F0F9DD"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Relación de Dependencia</w:t>
            </w:r>
          </w:p>
        </w:tc>
        <w:tc>
          <w:tcPr>
            <w:tcW w:w="5529" w:type="dxa"/>
          </w:tcPr>
          <w:p w14:paraId="37AE39A6" w14:textId="77777777" w:rsidR="004B5040" w:rsidRPr="00266CE1" w:rsidRDefault="004B5040" w:rsidP="00424309">
            <w:pPr>
              <w:spacing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la División de Servicio de Apoyo a la Gestión Médica</w:t>
            </w:r>
          </w:p>
        </w:tc>
      </w:tr>
      <w:tr w:rsidR="004B5040" w:rsidRPr="00266CE1" w14:paraId="161698BF" w14:textId="77777777" w:rsidTr="00424309">
        <w:trPr>
          <w:trHeight w:val="193"/>
        </w:trPr>
        <w:tc>
          <w:tcPr>
            <w:tcW w:w="2999" w:type="dxa"/>
            <w:shd w:val="clear" w:color="auto" w:fill="F2F2F2" w:themeFill="background1" w:themeFillShade="F2"/>
          </w:tcPr>
          <w:p w14:paraId="7042BB93"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Coordinación</w:t>
            </w:r>
          </w:p>
        </w:tc>
        <w:tc>
          <w:tcPr>
            <w:tcW w:w="5529" w:type="dxa"/>
          </w:tcPr>
          <w:p w14:paraId="4B22EE23"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las unidades asistenciales del Hospital</w:t>
            </w:r>
          </w:p>
        </w:tc>
      </w:tr>
    </w:tbl>
    <w:p w14:paraId="0C239180"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4B919006" w14:textId="77777777" w:rsidR="004B5040" w:rsidRPr="00266CE1" w:rsidRDefault="004B5040" w:rsidP="004B5040">
      <w:pPr>
        <w:pStyle w:val="Prrafodelista"/>
        <w:autoSpaceDE w:val="0"/>
        <w:autoSpaceDN w:val="0"/>
        <w:adjustRightInd w:val="0"/>
        <w:spacing w:after="0" w:line="240" w:lineRule="auto"/>
        <w:ind w:left="142"/>
        <w:jc w:val="both"/>
        <w:rPr>
          <w:rFonts w:asciiTheme="majorHAnsi" w:hAnsiTheme="majorHAnsi" w:cstheme="majorHAnsi"/>
          <w:b/>
          <w:bCs/>
        </w:rPr>
      </w:pPr>
    </w:p>
    <w:p w14:paraId="2A4F1CAF"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51424" behindDoc="1" locked="0" layoutInCell="1" allowOverlap="1" wp14:anchorId="3FA452CA" wp14:editId="46ED9D2C">
                <wp:simplePos x="0" y="0"/>
                <wp:positionH relativeFrom="margin">
                  <wp:posOffset>1385570</wp:posOffset>
                </wp:positionH>
                <wp:positionV relativeFrom="paragraph">
                  <wp:posOffset>97155</wp:posOffset>
                </wp:positionV>
                <wp:extent cx="2701290" cy="446405"/>
                <wp:effectExtent l="0" t="0" r="22860" b="10795"/>
                <wp:wrapTight wrapText="bothSides">
                  <wp:wrapPolygon edited="0">
                    <wp:start x="0" y="0"/>
                    <wp:lineTo x="0" y="21201"/>
                    <wp:lineTo x="21630" y="21201"/>
                    <wp:lineTo x="21630" y="0"/>
                    <wp:lineTo x="0" y="0"/>
                  </wp:wrapPolygon>
                </wp:wrapTight>
                <wp:docPr id="14931434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290"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61449CE0" w14:textId="77777777" w:rsidR="004B5040" w:rsidRPr="005820E0" w:rsidRDefault="004B5040" w:rsidP="004B5040">
                            <w:pPr>
                              <w:jc w:val="center"/>
                              <w:rPr>
                                <w:rFonts w:cstheme="minorHAnsi"/>
                                <w:bCs/>
                                <w:lang w:val="es-ES"/>
                              </w:rPr>
                            </w:pPr>
                            <w:r w:rsidRPr="005820E0">
                              <w:rPr>
                                <w:rFonts w:cstheme="minorHAnsi"/>
                                <w:bCs/>
                                <w:lang w:val="es-ES"/>
                              </w:rPr>
                              <w:t>División de Servicio de Apoyo a la Gestión Médica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FA452CA" id="_x0000_s1081" type="#_x0000_t202" style="position:absolute;left:0;text-align:left;margin-left:109.1pt;margin-top:7.65pt;width:212.7pt;height:35.15pt;z-index:-251565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" fillcolor="white [3212]" strokecolor="black [3213]" strokeweight="1pt">
                <v:textbox>
                  <w:txbxContent>
                    <w:p w14:paraId="61449CE0" w14:textId="77777777" w:rsidR="004B5040" w:rsidRPr="005820E0" w:rsidRDefault="004B5040" w:rsidP="004B5040">
                      <w:pPr>
                        <w:jc w:val="center"/>
                        <w:rPr>
                          <w:rFonts w:cstheme="minorHAnsi"/>
                          <w:bCs/>
                          <w:lang w:val="es-ES"/>
                        </w:rPr>
                      </w:pPr>
                      <w:r w:rsidRPr="005820E0">
                        <w:rPr>
                          <w:rFonts w:cstheme="minorHAnsi"/>
                          <w:bCs/>
                          <w:lang w:val="es-ES"/>
                        </w:rPr>
                        <w:t>División de Servicio de Apoyo a la Gestión Médica</w:t>
                      </w:r>
                    </w:p>
                  </w:txbxContent>
                </v:textbox>
                <w10:wrap type="tight" anchorx="margin"/>
              </v:shape>
            </w:pict>
          </mc:Fallback>
        </mc:AlternateContent>
      </w:r>
    </w:p>
    <w:p w14:paraId="380C2BA2"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45F2B952"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0BBC65F8"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50400" behindDoc="0" locked="0" layoutInCell="1" allowOverlap="1" wp14:anchorId="563009A8" wp14:editId="423571A2">
                <wp:simplePos x="0" y="0"/>
                <wp:positionH relativeFrom="column">
                  <wp:posOffset>2729865</wp:posOffset>
                </wp:positionH>
                <wp:positionV relativeFrom="paragraph">
                  <wp:posOffset>27305</wp:posOffset>
                </wp:positionV>
                <wp:extent cx="0" cy="247650"/>
                <wp:effectExtent l="0" t="0" r="38100" b="19050"/>
                <wp:wrapNone/>
                <wp:docPr id="1089941763" name="Conector recto 1089941763"/>
                <wp:cNvGraphicFramePr/>
                <a:graphic xmlns:a="http://schemas.openxmlformats.org/drawingml/2006/main">
                  <a:graphicData uri="http://schemas.microsoft.com/office/word/2010/wordprocessingShape">
                    <wps:wsp>
                      <wps:cNvCnPr/>
                      <wps:spPr>
                        <a:xfrm>
                          <a:off x="0" y="0"/>
                          <a:ext cx="0" cy="247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BC2AD0B" id="Conector recto 1089941763"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214.95pt,2.15pt" to="214.9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" strokecolor="black [3213]" strokeweight=".5pt">
                <v:stroke joinstyle="miter"/>
              </v:line>
            </w:pict>
          </mc:Fallback>
        </mc:AlternateContent>
      </w:r>
    </w:p>
    <w:p w14:paraId="55A09324"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52448" behindDoc="1" locked="0" layoutInCell="1" allowOverlap="1" wp14:anchorId="757544BC" wp14:editId="2CBA6C0B">
                <wp:simplePos x="0" y="0"/>
                <wp:positionH relativeFrom="margin">
                  <wp:posOffset>1566545</wp:posOffset>
                </wp:positionH>
                <wp:positionV relativeFrom="paragraph">
                  <wp:posOffset>45720</wp:posOffset>
                </wp:positionV>
                <wp:extent cx="2333625" cy="446405"/>
                <wp:effectExtent l="0" t="0" r="28575" b="10795"/>
                <wp:wrapTight wrapText="bothSides">
                  <wp:wrapPolygon edited="0">
                    <wp:start x="0" y="0"/>
                    <wp:lineTo x="0" y="21201"/>
                    <wp:lineTo x="21688" y="21201"/>
                    <wp:lineTo x="21688" y="0"/>
                    <wp:lineTo x="0" y="0"/>
                  </wp:wrapPolygon>
                </wp:wrapTight>
                <wp:docPr id="81710697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A8AB762" w14:textId="77777777" w:rsidR="004B5040" w:rsidRPr="00B94A65" w:rsidRDefault="004B5040" w:rsidP="004B5040">
                            <w:pPr>
                              <w:jc w:val="center"/>
                              <w:rPr>
                                <w:rFonts w:cstheme="minorHAnsi"/>
                                <w:b/>
                                <w:lang w:val="es-ES"/>
                              </w:rPr>
                            </w:pPr>
                            <w:r>
                              <w:rPr>
                                <w:rFonts w:cstheme="minorHAnsi"/>
                                <w:b/>
                                <w:lang w:val="es-ES"/>
                              </w:rPr>
                              <w:t>Sección de Diagnósticos e Imágenes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7544BC" id="_x0000_s1082" type="#_x0000_t202" style="position:absolute;left:0;text-align:left;margin-left:123.35pt;margin-top:3.6pt;width:183.75pt;height:35.15pt;z-index:-251564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" fillcolor="white [3212]" strokecolor="black [3213]" strokeweight="1pt">
                <v:textbox>
                  <w:txbxContent>
                    <w:p w14:paraId="4A8AB762" w14:textId="77777777" w:rsidR="004B5040" w:rsidRPr="00B94A65" w:rsidRDefault="004B5040" w:rsidP="004B5040">
                      <w:pPr>
                        <w:jc w:val="center"/>
                        <w:rPr>
                          <w:rFonts w:cstheme="minorHAnsi"/>
                          <w:b/>
                          <w:lang w:val="es-ES"/>
                        </w:rPr>
                      </w:pPr>
                      <w:r>
                        <w:rPr>
                          <w:rFonts w:cstheme="minorHAnsi"/>
                          <w:b/>
                          <w:lang w:val="es-ES"/>
                        </w:rPr>
                        <w:t>Sección de Diagnósticos e Imágenes</w:t>
                      </w:r>
                    </w:p>
                  </w:txbxContent>
                </v:textbox>
                <w10:wrap type="tight" anchorx="margin"/>
              </v:shape>
            </w:pict>
          </mc:Fallback>
        </mc:AlternateContent>
      </w:r>
    </w:p>
    <w:p w14:paraId="0C39A0D3"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19DB82D7"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153730D3"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0158C368"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454D1B76"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3A235DED" w14:textId="77777777" w:rsidR="004B5040" w:rsidRPr="00266CE1" w:rsidRDefault="004B5040" w:rsidP="004B5040">
      <w:pPr>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Contribuir al diagnóstico médico mediante la realización de exámenes por imágenes a usuarios de consulta externa, emergencia y hospitalización.</w:t>
      </w:r>
    </w:p>
    <w:p w14:paraId="79D72D27" w14:textId="77777777" w:rsidR="004B5040" w:rsidRPr="00266CE1" w:rsidRDefault="004B5040" w:rsidP="004B5040">
      <w:pPr>
        <w:spacing w:after="0" w:line="240" w:lineRule="auto"/>
        <w:jc w:val="both"/>
        <w:rPr>
          <w:rFonts w:asciiTheme="majorHAnsi" w:eastAsia="Rockwell" w:hAnsiTheme="majorHAnsi" w:cstheme="majorHAnsi"/>
          <w:color w:val="FF0000"/>
          <w:sz w:val="24"/>
          <w:szCs w:val="24"/>
        </w:rPr>
      </w:pPr>
    </w:p>
    <w:p w14:paraId="4EEC2C20"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5565A44F"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toma, procesamiento, registro y envío de resultados de radiografías e imágenes a las áreas solicitantes de acuerdo a procedimientos y medidas de protección radiológica.</w:t>
      </w:r>
    </w:p>
    <w:p w14:paraId="375D5EFD"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Planificar, organizar, dirigir y supervisar las actividades del área.</w:t>
      </w:r>
    </w:p>
    <w:p w14:paraId="1411E628"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elaboración y consolidación de la información estadística mensual.</w:t>
      </w:r>
    </w:p>
    <w:p w14:paraId="0DB742A2"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que el área cuente con el material y equipo necesario para su funcionamiento.</w:t>
      </w:r>
    </w:p>
    <w:p w14:paraId="4A83F9DF"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el cumplimiento de técnicas, procedimientos y medidas de bioseguridad.</w:t>
      </w:r>
    </w:p>
    <w:p w14:paraId="4415C29E"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el fiel cumplimiento de la normativa para la protección radiológica.</w:t>
      </w:r>
    </w:p>
    <w:p w14:paraId="11D802BD"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toma de radiografías convencionales, portátiles y estudios especiales a usuarios de consulta externa, emergencia, hospitalización y sala de operaciones.</w:t>
      </w:r>
    </w:p>
    <w:p w14:paraId="26EDD03F"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el control de calidad para cada estudio de imágenes.</w:t>
      </w:r>
    </w:p>
    <w:p w14:paraId="0C5AD496"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Asegurar el buen uso, funcionamiento y mantenimiento de los equipos del área de imágenes. </w:t>
      </w:r>
    </w:p>
    <w:p w14:paraId="139A2DDA" w14:textId="77777777" w:rsidR="004B5040" w:rsidRPr="00266CE1" w:rsidRDefault="004B5040" w:rsidP="004B5040">
      <w:pPr>
        <w:pStyle w:val="Prrafodelista"/>
        <w:numPr>
          <w:ilvl w:val="0"/>
          <w:numId w:val="4"/>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1CDDAFE2"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3A741381" w14:textId="77777777" w:rsidR="00052E80" w:rsidRPr="00266CE1" w:rsidRDefault="00052E80" w:rsidP="004B5040">
      <w:pPr>
        <w:spacing w:after="0" w:line="240" w:lineRule="auto"/>
        <w:jc w:val="both"/>
        <w:rPr>
          <w:rFonts w:asciiTheme="majorHAnsi" w:eastAsiaTheme="minorEastAsia" w:hAnsiTheme="majorHAnsi" w:cstheme="majorHAnsi"/>
          <w:sz w:val="24"/>
          <w:szCs w:val="24"/>
        </w:rPr>
      </w:pPr>
    </w:p>
    <w:p w14:paraId="7FB1209A"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493CBA4B"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39C39CF3"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2068D79E" w14:textId="61D5FA15"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  Sección de Diagnósticos e imágenes:</w:t>
      </w:r>
    </w:p>
    <w:p w14:paraId="71248ADB"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21EFF82F"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0E10EA09"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39EF0F45"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329A628"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0FD80914"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6DE0EEBF"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69341536"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0E1EB454"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4AF8A9B8"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4093E251"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045E1B8A"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9533601"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784B9907"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073AAB7D"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70D19D52"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348D347F"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823C095"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7E9FE2CD"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56CCC809"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0922DAF6"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1936D31B"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674D6E13"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084C2BE"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202FC5D2" w14:textId="77777777" w:rsidR="004B5040" w:rsidRPr="00266CE1" w:rsidRDefault="004B5040" w:rsidP="004B5040">
      <w:pPr>
        <w:pStyle w:val="Prrafodelista"/>
        <w:tabs>
          <w:tab w:val="left" w:pos="709"/>
        </w:tabs>
        <w:ind w:left="851"/>
        <w:jc w:val="both"/>
        <w:rPr>
          <w:rFonts w:asciiTheme="majorHAnsi" w:hAnsiTheme="majorHAnsi" w:cstheme="majorHAnsi"/>
        </w:rPr>
      </w:pPr>
    </w:p>
    <w:p w14:paraId="63C4D81D" w14:textId="77777777" w:rsidR="004B5040" w:rsidRPr="00266CE1" w:rsidRDefault="004B5040" w:rsidP="004B5040">
      <w:pPr>
        <w:tabs>
          <w:tab w:val="left" w:pos="90"/>
        </w:tabs>
        <w:jc w:val="both"/>
        <w:rPr>
          <w:rFonts w:asciiTheme="majorHAnsi" w:hAnsiTheme="majorHAnsi" w:cstheme="majorHAnsi"/>
          <w:b/>
          <w:bCs/>
          <w:sz w:val="24"/>
          <w:szCs w:val="24"/>
        </w:rPr>
      </w:pPr>
    </w:p>
    <w:p w14:paraId="11A3ADAD" w14:textId="77777777" w:rsidR="004B5040" w:rsidRPr="00266CE1" w:rsidRDefault="004B5040" w:rsidP="004B5040">
      <w:pPr>
        <w:tabs>
          <w:tab w:val="left" w:pos="90"/>
        </w:tabs>
        <w:jc w:val="both"/>
        <w:rPr>
          <w:rFonts w:asciiTheme="majorHAnsi" w:hAnsiTheme="majorHAnsi" w:cstheme="majorHAnsi"/>
          <w:b/>
          <w:bCs/>
          <w:sz w:val="24"/>
          <w:szCs w:val="24"/>
        </w:rPr>
      </w:pPr>
    </w:p>
    <w:p w14:paraId="4F4A70DB" w14:textId="77777777" w:rsidR="004B5040" w:rsidRPr="00266CE1" w:rsidRDefault="004B5040" w:rsidP="004B5040">
      <w:pPr>
        <w:tabs>
          <w:tab w:val="left" w:pos="90"/>
        </w:tabs>
        <w:jc w:val="both"/>
        <w:rPr>
          <w:rFonts w:asciiTheme="majorHAnsi" w:hAnsiTheme="majorHAnsi" w:cstheme="majorHAnsi"/>
          <w:b/>
          <w:bCs/>
          <w:sz w:val="24"/>
          <w:szCs w:val="24"/>
        </w:rPr>
      </w:pPr>
    </w:p>
    <w:p w14:paraId="75D8656F" w14:textId="77777777" w:rsidR="004B5040" w:rsidRPr="00266CE1" w:rsidRDefault="004B5040" w:rsidP="004B5040">
      <w:pPr>
        <w:tabs>
          <w:tab w:val="left" w:pos="90"/>
        </w:tabs>
        <w:jc w:val="both"/>
        <w:rPr>
          <w:rFonts w:asciiTheme="majorHAnsi" w:hAnsiTheme="majorHAnsi" w:cstheme="majorHAnsi"/>
          <w:b/>
          <w:bCs/>
          <w:sz w:val="24"/>
          <w:szCs w:val="24"/>
        </w:rPr>
      </w:pPr>
    </w:p>
    <w:p w14:paraId="09B85867" w14:textId="77777777" w:rsidR="004B5040" w:rsidRPr="00266CE1" w:rsidRDefault="004B5040" w:rsidP="004B5040">
      <w:pPr>
        <w:tabs>
          <w:tab w:val="left" w:pos="90"/>
        </w:tabs>
        <w:jc w:val="both"/>
        <w:rPr>
          <w:rFonts w:asciiTheme="majorHAnsi" w:hAnsiTheme="majorHAnsi" w:cstheme="majorHAnsi"/>
          <w:b/>
          <w:bCs/>
          <w:sz w:val="24"/>
          <w:szCs w:val="24"/>
        </w:rPr>
      </w:pPr>
    </w:p>
    <w:p w14:paraId="48C959DB" w14:textId="77777777" w:rsidR="00132EF3" w:rsidRPr="00266CE1" w:rsidRDefault="00132EF3" w:rsidP="004B5040">
      <w:pPr>
        <w:tabs>
          <w:tab w:val="left" w:pos="90"/>
        </w:tabs>
        <w:jc w:val="both"/>
        <w:rPr>
          <w:rFonts w:asciiTheme="majorHAnsi" w:hAnsiTheme="majorHAnsi" w:cstheme="majorHAnsi"/>
          <w:b/>
          <w:bCs/>
          <w:sz w:val="24"/>
          <w:szCs w:val="24"/>
        </w:rPr>
      </w:pPr>
    </w:p>
    <w:p w14:paraId="00240B50" w14:textId="77777777" w:rsidR="004B5040" w:rsidRPr="00266CE1" w:rsidRDefault="004B5040" w:rsidP="004B5040">
      <w:pPr>
        <w:tabs>
          <w:tab w:val="left" w:pos="90"/>
        </w:tabs>
        <w:jc w:val="both"/>
        <w:rPr>
          <w:rFonts w:asciiTheme="majorHAnsi" w:hAnsiTheme="majorHAnsi" w:cstheme="majorHAnsi"/>
          <w:b/>
          <w:bCs/>
          <w:sz w:val="24"/>
          <w:szCs w:val="24"/>
        </w:rPr>
      </w:pPr>
    </w:p>
    <w:p w14:paraId="0AADB26C" w14:textId="77777777" w:rsidR="004B5040" w:rsidRPr="00266CE1" w:rsidRDefault="004B5040" w:rsidP="004B5040">
      <w:pPr>
        <w:spacing w:after="0" w:line="240" w:lineRule="auto"/>
        <w:jc w:val="both"/>
        <w:rPr>
          <w:rFonts w:asciiTheme="majorHAnsi" w:eastAsiaTheme="minorEastAsia" w:hAnsiTheme="majorHAnsi" w:cstheme="majorHAnsi"/>
        </w:rPr>
      </w:pPr>
    </w:p>
    <w:p w14:paraId="43D27E15" w14:textId="77777777" w:rsidR="00052E80" w:rsidRPr="00266CE1" w:rsidRDefault="00052E80" w:rsidP="004B5040">
      <w:pPr>
        <w:spacing w:after="0" w:line="240" w:lineRule="auto"/>
        <w:jc w:val="both"/>
        <w:rPr>
          <w:rFonts w:asciiTheme="majorHAnsi" w:eastAsiaTheme="minorEastAsia" w:hAnsiTheme="majorHAnsi" w:cstheme="majorHAnsi"/>
        </w:rPr>
      </w:pPr>
    </w:p>
    <w:p w14:paraId="79191E01" w14:textId="77777777" w:rsidR="00052E80" w:rsidRPr="00266CE1" w:rsidRDefault="00052E80" w:rsidP="004B5040">
      <w:pPr>
        <w:spacing w:after="0" w:line="240" w:lineRule="auto"/>
        <w:jc w:val="both"/>
        <w:rPr>
          <w:rFonts w:asciiTheme="majorHAnsi" w:eastAsiaTheme="minorEastAsia" w:hAnsiTheme="majorHAnsi" w:cstheme="majorHAnsi"/>
        </w:rPr>
      </w:pPr>
    </w:p>
    <w:p w14:paraId="631E776C" w14:textId="77777777" w:rsidR="00052E80" w:rsidRPr="00266CE1" w:rsidRDefault="00052E80" w:rsidP="004B5040">
      <w:pPr>
        <w:spacing w:after="0" w:line="240" w:lineRule="auto"/>
        <w:jc w:val="both"/>
        <w:rPr>
          <w:rFonts w:asciiTheme="majorHAnsi" w:eastAsiaTheme="minorEastAsia" w:hAnsiTheme="majorHAnsi" w:cstheme="majorHAnsi"/>
        </w:rPr>
      </w:pPr>
    </w:p>
    <w:p w14:paraId="2C9993AF" w14:textId="77777777" w:rsidR="00744CFF" w:rsidRPr="00266CE1" w:rsidRDefault="00744CFF" w:rsidP="004B5040">
      <w:pPr>
        <w:spacing w:after="0" w:line="240" w:lineRule="auto"/>
        <w:jc w:val="both"/>
        <w:rPr>
          <w:rFonts w:asciiTheme="majorHAnsi" w:eastAsiaTheme="minorEastAsia" w:hAnsiTheme="majorHAnsi" w:cstheme="majorHAnsi"/>
        </w:rPr>
      </w:pPr>
    </w:p>
    <w:p w14:paraId="56113F23" w14:textId="77777777" w:rsidR="00744CFF" w:rsidRPr="00266CE1" w:rsidRDefault="00744CFF" w:rsidP="004B5040">
      <w:pPr>
        <w:spacing w:after="0" w:line="240" w:lineRule="auto"/>
        <w:jc w:val="both"/>
        <w:rPr>
          <w:rFonts w:asciiTheme="majorHAnsi" w:eastAsiaTheme="minorEastAsia" w:hAnsiTheme="majorHAnsi" w:cstheme="majorHAnsi"/>
        </w:rPr>
      </w:pPr>
    </w:p>
    <w:tbl>
      <w:tblPr>
        <w:tblW w:w="86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97"/>
        <w:gridCol w:w="5465"/>
      </w:tblGrid>
      <w:tr w:rsidR="00744CFF" w:rsidRPr="00744CFF" w14:paraId="1D3EF0B4" w14:textId="77777777" w:rsidTr="00B504B8">
        <w:trPr>
          <w:trHeight w:val="554"/>
        </w:trPr>
        <w:tc>
          <w:tcPr>
            <w:tcW w:w="3197" w:type="dxa"/>
            <w:shd w:val="clear" w:color="auto" w:fill="F2F2F2" w:themeFill="background1" w:themeFillShade="F2"/>
          </w:tcPr>
          <w:p w14:paraId="2AF5A173" w14:textId="77777777" w:rsidR="00744CFF" w:rsidRPr="00744CFF" w:rsidRDefault="00744CFF" w:rsidP="00744CFF">
            <w:pPr>
              <w:spacing w:after="0" w:line="240" w:lineRule="auto"/>
              <w:jc w:val="both"/>
              <w:rPr>
                <w:rFonts w:asciiTheme="majorHAnsi" w:eastAsiaTheme="minorEastAsia" w:hAnsiTheme="majorHAnsi" w:cstheme="majorHAnsi"/>
                <w:b/>
                <w:bCs/>
                <w:sz w:val="24"/>
                <w:szCs w:val="24"/>
                <w:lang w:val="es-ES"/>
              </w:rPr>
            </w:pPr>
            <w:r w:rsidRPr="00744CFF">
              <w:rPr>
                <w:rFonts w:asciiTheme="majorHAnsi" w:eastAsiaTheme="minorEastAsia" w:hAnsiTheme="majorHAnsi" w:cstheme="majorHAnsi"/>
                <w:b/>
                <w:bCs/>
                <w:sz w:val="24"/>
                <w:szCs w:val="24"/>
                <w:lang w:val="es-ES"/>
              </w:rPr>
              <w:t>Título de la Unidad</w:t>
            </w:r>
          </w:p>
        </w:tc>
        <w:tc>
          <w:tcPr>
            <w:tcW w:w="5465" w:type="dxa"/>
          </w:tcPr>
          <w:p w14:paraId="2C3F8E32" w14:textId="377A4B1A" w:rsidR="00744CFF" w:rsidRPr="00744CFF" w:rsidRDefault="00744CFF" w:rsidP="003E17E1">
            <w:pPr>
              <w:pStyle w:val="Ttulo3"/>
              <w:rPr>
                <w:rFonts w:asciiTheme="majorHAnsi" w:hAnsiTheme="majorHAnsi" w:cstheme="majorHAnsi"/>
                <w:b/>
                <w:bCs/>
                <w:color w:val="auto"/>
                <w:sz w:val="24"/>
                <w:szCs w:val="24"/>
              </w:rPr>
            </w:pPr>
            <w:bookmarkStart w:id="70" w:name="_Toc181890626"/>
            <w:bookmarkStart w:id="71" w:name="_Toc181977327"/>
            <w:r w:rsidRPr="00266CE1">
              <w:rPr>
                <w:rFonts w:asciiTheme="majorHAnsi" w:hAnsiTheme="majorHAnsi" w:cstheme="majorHAnsi"/>
                <w:b/>
                <w:bCs/>
                <w:color w:val="auto"/>
                <w:sz w:val="24"/>
                <w:szCs w:val="24"/>
              </w:rPr>
              <w:t xml:space="preserve">1.4.2.1.3. </w:t>
            </w:r>
            <w:r w:rsidRPr="00744CFF">
              <w:rPr>
                <w:rFonts w:asciiTheme="majorHAnsi" w:hAnsiTheme="majorHAnsi" w:cstheme="majorHAnsi"/>
                <w:b/>
                <w:bCs/>
                <w:color w:val="auto"/>
                <w:sz w:val="24"/>
                <w:szCs w:val="24"/>
              </w:rPr>
              <w:t>Sección de Banco de Sangre</w:t>
            </w:r>
            <w:bookmarkEnd w:id="70"/>
            <w:bookmarkEnd w:id="71"/>
          </w:p>
        </w:tc>
      </w:tr>
      <w:tr w:rsidR="00744CFF" w:rsidRPr="00744CFF" w14:paraId="3FE6F0EB" w14:textId="77777777" w:rsidTr="00B504B8">
        <w:trPr>
          <w:trHeight w:val="406"/>
        </w:trPr>
        <w:tc>
          <w:tcPr>
            <w:tcW w:w="3197" w:type="dxa"/>
            <w:shd w:val="clear" w:color="auto" w:fill="F2F2F2" w:themeFill="background1" w:themeFillShade="F2"/>
          </w:tcPr>
          <w:p w14:paraId="12A4E962" w14:textId="77777777" w:rsidR="00744CFF" w:rsidRPr="00744CFF" w:rsidRDefault="00744CFF" w:rsidP="00744CFF">
            <w:pPr>
              <w:spacing w:after="0" w:line="240" w:lineRule="auto"/>
              <w:jc w:val="both"/>
              <w:rPr>
                <w:rFonts w:asciiTheme="majorHAnsi" w:eastAsiaTheme="minorEastAsia" w:hAnsiTheme="majorHAnsi" w:cstheme="majorHAnsi"/>
                <w:b/>
                <w:bCs/>
                <w:sz w:val="24"/>
                <w:szCs w:val="24"/>
                <w:lang w:val="es-ES"/>
              </w:rPr>
            </w:pPr>
            <w:r w:rsidRPr="00744CFF">
              <w:rPr>
                <w:rFonts w:asciiTheme="majorHAnsi" w:eastAsiaTheme="minorEastAsia" w:hAnsiTheme="majorHAnsi" w:cstheme="majorHAnsi"/>
                <w:b/>
                <w:bCs/>
                <w:sz w:val="24"/>
                <w:szCs w:val="24"/>
                <w:lang w:val="es-ES"/>
              </w:rPr>
              <w:t>Naturaleza de la Unidad</w:t>
            </w:r>
          </w:p>
        </w:tc>
        <w:tc>
          <w:tcPr>
            <w:tcW w:w="5465" w:type="dxa"/>
          </w:tcPr>
          <w:p w14:paraId="5B9A0CB9" w14:textId="77777777" w:rsidR="00744CFF" w:rsidRPr="00744CFF" w:rsidRDefault="00744CFF" w:rsidP="00744CFF">
            <w:pPr>
              <w:spacing w:after="0" w:line="240" w:lineRule="auto"/>
              <w:jc w:val="both"/>
              <w:rPr>
                <w:rFonts w:asciiTheme="majorHAnsi" w:eastAsiaTheme="minorEastAsia" w:hAnsiTheme="majorHAnsi" w:cstheme="majorHAnsi"/>
                <w:sz w:val="24"/>
                <w:szCs w:val="24"/>
                <w:lang w:val="es-ES"/>
              </w:rPr>
            </w:pPr>
            <w:r w:rsidRPr="00744CFF">
              <w:rPr>
                <w:rFonts w:asciiTheme="majorHAnsi" w:eastAsiaTheme="minorEastAsia" w:hAnsiTheme="majorHAnsi" w:cstheme="majorHAnsi"/>
                <w:sz w:val="24"/>
                <w:szCs w:val="24"/>
              </w:rPr>
              <w:t>Sustantiva u Operativa</w:t>
            </w:r>
          </w:p>
        </w:tc>
      </w:tr>
      <w:tr w:rsidR="00744CFF" w:rsidRPr="00744CFF" w14:paraId="69C91BE7" w14:textId="77777777" w:rsidTr="00B504B8">
        <w:trPr>
          <w:trHeight w:val="427"/>
        </w:trPr>
        <w:tc>
          <w:tcPr>
            <w:tcW w:w="3197" w:type="dxa"/>
            <w:shd w:val="clear" w:color="auto" w:fill="F2F2F2" w:themeFill="background1" w:themeFillShade="F2"/>
          </w:tcPr>
          <w:p w14:paraId="19B54DCD" w14:textId="77777777" w:rsidR="00744CFF" w:rsidRPr="00744CFF" w:rsidRDefault="00744CFF" w:rsidP="00744CFF">
            <w:pPr>
              <w:spacing w:after="0" w:line="240" w:lineRule="auto"/>
              <w:jc w:val="both"/>
              <w:rPr>
                <w:rFonts w:asciiTheme="majorHAnsi" w:eastAsiaTheme="minorEastAsia" w:hAnsiTheme="majorHAnsi" w:cstheme="majorHAnsi"/>
                <w:b/>
                <w:bCs/>
                <w:sz w:val="24"/>
                <w:szCs w:val="24"/>
                <w:lang w:val="es-ES"/>
              </w:rPr>
            </w:pPr>
            <w:r w:rsidRPr="00744CFF">
              <w:rPr>
                <w:rFonts w:asciiTheme="majorHAnsi" w:eastAsiaTheme="minorEastAsia" w:hAnsiTheme="majorHAnsi" w:cstheme="majorHAnsi"/>
                <w:b/>
                <w:bCs/>
                <w:sz w:val="24"/>
                <w:szCs w:val="24"/>
                <w:lang w:val="es-ES"/>
              </w:rPr>
              <w:lastRenderedPageBreak/>
              <w:t>Estructura Orgánica</w:t>
            </w:r>
          </w:p>
        </w:tc>
        <w:tc>
          <w:tcPr>
            <w:tcW w:w="5465" w:type="dxa"/>
          </w:tcPr>
          <w:p w14:paraId="5B767090"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lang w:val="es-ES"/>
              </w:rPr>
              <w:t>El personal que la integra</w:t>
            </w:r>
          </w:p>
        </w:tc>
      </w:tr>
      <w:tr w:rsidR="00744CFF" w:rsidRPr="00744CFF" w14:paraId="51DCE447" w14:textId="77777777" w:rsidTr="00744CFF">
        <w:trPr>
          <w:trHeight w:val="332"/>
        </w:trPr>
        <w:tc>
          <w:tcPr>
            <w:tcW w:w="3197" w:type="dxa"/>
            <w:shd w:val="clear" w:color="auto" w:fill="F2F2F2" w:themeFill="background1" w:themeFillShade="F2"/>
          </w:tcPr>
          <w:p w14:paraId="634053B8" w14:textId="77777777" w:rsidR="00744CFF" w:rsidRPr="00744CFF" w:rsidRDefault="00744CFF" w:rsidP="00744CFF">
            <w:pPr>
              <w:spacing w:after="0" w:line="240" w:lineRule="auto"/>
              <w:jc w:val="both"/>
              <w:rPr>
                <w:rFonts w:asciiTheme="majorHAnsi" w:eastAsiaTheme="minorEastAsia" w:hAnsiTheme="majorHAnsi" w:cstheme="majorHAnsi"/>
                <w:b/>
                <w:bCs/>
                <w:sz w:val="24"/>
                <w:szCs w:val="24"/>
                <w:lang w:val="es-ES"/>
              </w:rPr>
            </w:pPr>
            <w:r w:rsidRPr="00744CFF">
              <w:rPr>
                <w:rFonts w:asciiTheme="majorHAnsi" w:eastAsiaTheme="minorEastAsia" w:hAnsiTheme="majorHAnsi" w:cstheme="majorHAnsi"/>
                <w:b/>
                <w:bCs/>
                <w:sz w:val="24"/>
                <w:szCs w:val="24"/>
                <w:lang w:val="es-ES"/>
              </w:rPr>
              <w:t>Relación de Dependencia</w:t>
            </w:r>
          </w:p>
        </w:tc>
        <w:tc>
          <w:tcPr>
            <w:tcW w:w="5465" w:type="dxa"/>
          </w:tcPr>
          <w:p w14:paraId="35D89BC7"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Con la División de Servicio de Apoyo a la Gestión Médica</w:t>
            </w:r>
          </w:p>
        </w:tc>
      </w:tr>
      <w:tr w:rsidR="00744CFF" w:rsidRPr="00744CFF" w14:paraId="3ACB256C" w14:textId="77777777" w:rsidTr="00744CFF">
        <w:trPr>
          <w:trHeight w:val="474"/>
        </w:trPr>
        <w:tc>
          <w:tcPr>
            <w:tcW w:w="3197" w:type="dxa"/>
            <w:shd w:val="clear" w:color="auto" w:fill="F2F2F2" w:themeFill="background1" w:themeFillShade="F2"/>
          </w:tcPr>
          <w:p w14:paraId="222E6078" w14:textId="77777777" w:rsidR="00744CFF" w:rsidRPr="00744CFF" w:rsidRDefault="00744CFF" w:rsidP="00744CFF">
            <w:pPr>
              <w:spacing w:after="0" w:line="240" w:lineRule="auto"/>
              <w:jc w:val="both"/>
              <w:rPr>
                <w:rFonts w:asciiTheme="majorHAnsi" w:eastAsiaTheme="minorEastAsia" w:hAnsiTheme="majorHAnsi" w:cstheme="majorHAnsi"/>
                <w:b/>
                <w:bCs/>
                <w:sz w:val="24"/>
                <w:szCs w:val="24"/>
                <w:lang w:val="es-ES"/>
              </w:rPr>
            </w:pPr>
            <w:r w:rsidRPr="00744CFF">
              <w:rPr>
                <w:rFonts w:asciiTheme="majorHAnsi" w:eastAsiaTheme="minorEastAsia" w:hAnsiTheme="majorHAnsi" w:cstheme="majorHAnsi"/>
                <w:b/>
                <w:bCs/>
                <w:sz w:val="24"/>
                <w:szCs w:val="24"/>
                <w:lang w:val="es-ES"/>
              </w:rPr>
              <w:t>Coordinación</w:t>
            </w:r>
          </w:p>
        </w:tc>
        <w:tc>
          <w:tcPr>
            <w:tcW w:w="5465" w:type="dxa"/>
          </w:tcPr>
          <w:p w14:paraId="6837ABEA"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Con las Unidades asistenciales del Hospital</w:t>
            </w:r>
          </w:p>
        </w:tc>
      </w:tr>
    </w:tbl>
    <w:p w14:paraId="1E676BEA" w14:textId="77777777" w:rsidR="00744CFF" w:rsidRPr="00744CFF" w:rsidRDefault="00744CFF" w:rsidP="00A67D4B">
      <w:pPr>
        <w:numPr>
          <w:ilvl w:val="0"/>
          <w:numId w:val="29"/>
        </w:numPr>
        <w:tabs>
          <w:tab w:val="left" w:pos="0"/>
        </w:tabs>
        <w:spacing w:after="0" w:line="240" w:lineRule="auto"/>
        <w:ind w:left="142"/>
        <w:contextualSpacing/>
        <w:jc w:val="both"/>
        <w:rPr>
          <w:rFonts w:asciiTheme="majorHAnsi" w:eastAsia="Batang" w:hAnsiTheme="majorHAnsi" w:cstheme="majorHAnsi"/>
          <w:b/>
          <w:bCs/>
          <w:sz w:val="24"/>
          <w:szCs w:val="24"/>
          <w:lang w:val="es-DO"/>
        </w:rPr>
      </w:pPr>
      <w:r w:rsidRPr="00744CFF">
        <w:rPr>
          <w:rFonts w:asciiTheme="majorHAnsi" w:eastAsia="Batang" w:hAnsiTheme="majorHAnsi" w:cstheme="majorHAnsi"/>
          <w:b/>
          <w:bCs/>
          <w:sz w:val="24"/>
          <w:szCs w:val="24"/>
          <w:lang w:val="es-DO"/>
        </w:rPr>
        <w:t xml:space="preserve">Organigrama: </w:t>
      </w:r>
    </w:p>
    <w:p w14:paraId="00A3B505"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r w:rsidRPr="00744CFF">
        <w:rPr>
          <w:rFonts w:asciiTheme="majorHAnsi" w:eastAsiaTheme="minorEastAsia" w:hAnsiTheme="majorHAnsi" w:cstheme="majorHAnsi"/>
          <w:b/>
          <w:noProof/>
          <w:sz w:val="24"/>
          <w:szCs w:val="24"/>
          <w:lang w:val="en-US"/>
        </w:rPr>
        <mc:AlternateContent>
          <mc:Choice Requires="wps">
            <w:drawing>
              <wp:anchor distT="0" distB="0" distL="114300" distR="114300" simplePos="0" relativeHeight="251877376" behindDoc="1" locked="0" layoutInCell="1" allowOverlap="1" wp14:anchorId="708BF367" wp14:editId="60CF3CFC">
                <wp:simplePos x="0" y="0"/>
                <wp:positionH relativeFrom="margin">
                  <wp:posOffset>1442720</wp:posOffset>
                </wp:positionH>
                <wp:positionV relativeFrom="paragraph">
                  <wp:posOffset>135255</wp:posOffset>
                </wp:positionV>
                <wp:extent cx="2701290" cy="446405"/>
                <wp:effectExtent l="0" t="0" r="22860" b="10795"/>
                <wp:wrapTight wrapText="bothSides">
                  <wp:wrapPolygon edited="0">
                    <wp:start x="0" y="0"/>
                    <wp:lineTo x="0" y="21201"/>
                    <wp:lineTo x="21630" y="21201"/>
                    <wp:lineTo x="21630" y="0"/>
                    <wp:lineTo x="0" y="0"/>
                  </wp:wrapPolygon>
                </wp:wrapTight>
                <wp:docPr id="10868605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290" cy="446405"/>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1F8B44DB" w14:textId="77777777" w:rsidR="00744CFF" w:rsidRPr="005820E0" w:rsidRDefault="00744CFF" w:rsidP="00744CFF">
                            <w:pPr>
                              <w:jc w:val="center"/>
                              <w:rPr>
                                <w:rFonts w:cstheme="minorHAnsi"/>
                                <w:lang w:val="es-ES"/>
                              </w:rPr>
                            </w:pPr>
                            <w:r w:rsidRPr="005820E0">
                              <w:rPr>
                                <w:rFonts w:asciiTheme="majorHAnsi" w:hAnsiTheme="majorHAnsi" w:cstheme="majorHAnsi"/>
                                <w:color w:val="000000" w:themeColor="text1"/>
                              </w:rPr>
                              <w:t>División de Servicio de Apoyo a la Gestión Médica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8BF367" id="_x0000_s1083" type="#_x0000_t202" style="position:absolute;left:0;text-align:left;margin-left:113.6pt;margin-top:10.65pt;width:212.7pt;height:35.15pt;z-index:-25143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" fillcolor="window" strokecolor="windowText" strokeweight="1pt">
                <v:textbox>
                  <w:txbxContent>
                    <w:p w14:paraId="1F8B44DB" w14:textId="77777777" w:rsidR="00744CFF" w:rsidRPr="005820E0" w:rsidRDefault="00744CFF" w:rsidP="00744CFF">
                      <w:pPr>
                        <w:jc w:val="center"/>
                        <w:rPr>
                          <w:rFonts w:cstheme="minorHAnsi"/>
                          <w:lang w:val="es-ES"/>
                        </w:rPr>
                      </w:pPr>
                      <w:r w:rsidRPr="005820E0">
                        <w:rPr>
                          <w:rFonts w:asciiTheme="majorHAnsi" w:hAnsiTheme="majorHAnsi" w:cstheme="majorHAnsi"/>
                          <w:color w:val="000000" w:themeColor="text1"/>
                        </w:rPr>
                        <w:t>División de Servicio de Apoyo a la Gestión Médica</w:t>
                      </w:r>
                    </w:p>
                  </w:txbxContent>
                </v:textbox>
                <w10:wrap type="tight" anchorx="margin"/>
              </v:shape>
            </w:pict>
          </mc:Fallback>
        </mc:AlternateContent>
      </w:r>
    </w:p>
    <w:p w14:paraId="23643F75"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p>
    <w:p w14:paraId="57E33FA6"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p>
    <w:p w14:paraId="440DA7F9"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r w:rsidRPr="00744CFF">
        <w:rPr>
          <w:rFonts w:asciiTheme="majorHAnsi" w:eastAsiaTheme="minorEastAsia" w:hAnsiTheme="majorHAnsi" w:cstheme="majorHAnsi"/>
          <w:bCs/>
          <w:noProof/>
          <w:sz w:val="24"/>
          <w:szCs w:val="24"/>
          <w:lang w:val="en-US"/>
        </w:rPr>
        <mc:AlternateContent>
          <mc:Choice Requires="wps">
            <w:drawing>
              <wp:anchor distT="0" distB="0" distL="114300" distR="114300" simplePos="0" relativeHeight="251876352" behindDoc="0" locked="0" layoutInCell="1" allowOverlap="1" wp14:anchorId="284A79F5" wp14:editId="4C35835F">
                <wp:simplePos x="0" y="0"/>
                <wp:positionH relativeFrom="column">
                  <wp:posOffset>2729865</wp:posOffset>
                </wp:positionH>
                <wp:positionV relativeFrom="paragraph">
                  <wp:posOffset>27305</wp:posOffset>
                </wp:positionV>
                <wp:extent cx="0" cy="247650"/>
                <wp:effectExtent l="0" t="0" r="38100" b="19050"/>
                <wp:wrapNone/>
                <wp:docPr id="1018505482" name="Conector recto 1018505482"/>
                <wp:cNvGraphicFramePr/>
                <a:graphic xmlns:a="http://schemas.openxmlformats.org/drawingml/2006/main">
                  <a:graphicData uri="http://schemas.microsoft.com/office/word/2010/wordprocessingShape">
                    <wps:wsp>
                      <wps:cNvCnPr/>
                      <wps:spPr>
                        <a:xfrm>
                          <a:off x="0" y="0"/>
                          <a:ext cx="0" cy="2476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1F5661B" id="Conector recto 1018505482" o:spid="_x0000_s1026" style="position:absolute;z-index:251876352;visibility:visible;mso-wrap-style:square;mso-wrap-distance-left:9pt;mso-wrap-distance-top:0;mso-wrap-distance-right:9pt;mso-wrap-distance-bottom:0;mso-position-horizontal:absolute;mso-position-horizontal-relative:text;mso-position-vertical:absolute;mso-position-vertical-relative:text" from="214.95pt,2.15pt" to="214.9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" strokecolor="windowText" strokeweight=".5pt">
                <v:stroke joinstyle="miter"/>
              </v:line>
            </w:pict>
          </mc:Fallback>
        </mc:AlternateContent>
      </w:r>
    </w:p>
    <w:p w14:paraId="5AF1C363"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r w:rsidRPr="00744CFF">
        <w:rPr>
          <w:rFonts w:asciiTheme="majorHAnsi" w:eastAsiaTheme="minorEastAsia" w:hAnsiTheme="majorHAnsi" w:cstheme="majorHAnsi"/>
          <w:b/>
          <w:noProof/>
          <w:sz w:val="24"/>
          <w:szCs w:val="24"/>
          <w:lang w:val="en-US"/>
        </w:rPr>
        <mc:AlternateContent>
          <mc:Choice Requires="wps">
            <w:drawing>
              <wp:anchor distT="0" distB="0" distL="114300" distR="114300" simplePos="0" relativeHeight="251878400" behindDoc="1" locked="0" layoutInCell="1" allowOverlap="1" wp14:anchorId="3BFDA569" wp14:editId="0CBF7514">
                <wp:simplePos x="0" y="0"/>
                <wp:positionH relativeFrom="margin">
                  <wp:posOffset>1623695</wp:posOffset>
                </wp:positionH>
                <wp:positionV relativeFrom="paragraph">
                  <wp:posOffset>17145</wp:posOffset>
                </wp:positionV>
                <wp:extent cx="2333625" cy="446405"/>
                <wp:effectExtent l="0" t="0" r="28575" b="10795"/>
                <wp:wrapTight wrapText="bothSides">
                  <wp:wrapPolygon edited="0">
                    <wp:start x="0" y="0"/>
                    <wp:lineTo x="0" y="21201"/>
                    <wp:lineTo x="21688" y="21201"/>
                    <wp:lineTo x="21688" y="0"/>
                    <wp:lineTo x="0" y="0"/>
                  </wp:wrapPolygon>
                </wp:wrapTight>
                <wp:docPr id="9543414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446405"/>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3CDD49D2" w14:textId="77777777" w:rsidR="00744CFF" w:rsidRPr="005820E0" w:rsidRDefault="00744CFF" w:rsidP="00744CFF">
                            <w:pPr>
                              <w:jc w:val="center"/>
                              <w:rPr>
                                <w:rFonts w:cstheme="minorHAnsi"/>
                                <w:b/>
                                <w:bCs/>
                                <w:lang w:val="es-ES"/>
                              </w:rPr>
                            </w:pPr>
                            <w:r w:rsidRPr="005820E0">
                              <w:rPr>
                                <w:rFonts w:asciiTheme="majorHAnsi" w:hAnsiTheme="majorHAnsi" w:cstheme="majorHAnsi"/>
                                <w:b/>
                                <w:bCs/>
                                <w:color w:val="000000" w:themeColor="text1"/>
                              </w:rPr>
                              <w:t xml:space="preserve">Sección de </w:t>
                            </w:r>
                            <w:r>
                              <w:rPr>
                                <w:rFonts w:asciiTheme="majorHAnsi" w:hAnsiTheme="majorHAnsi" w:cstheme="majorHAnsi"/>
                                <w:b/>
                                <w:bCs/>
                                <w:color w:val="000000" w:themeColor="text1"/>
                              </w:rPr>
                              <w:t>Banco de Sangre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BFDA569" id="_x0000_s1084" type="#_x0000_t202" style="position:absolute;left:0;text-align:left;margin-left:127.85pt;margin-top:1.35pt;width:183.75pt;height:35.15pt;z-index:-251438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" fillcolor="window" strokecolor="windowText" strokeweight="1pt">
                <v:textbox>
                  <w:txbxContent>
                    <w:p w14:paraId="3CDD49D2" w14:textId="77777777" w:rsidR="00744CFF" w:rsidRPr="005820E0" w:rsidRDefault="00744CFF" w:rsidP="00744CFF">
                      <w:pPr>
                        <w:jc w:val="center"/>
                        <w:rPr>
                          <w:rFonts w:cstheme="minorHAnsi"/>
                          <w:b/>
                          <w:bCs/>
                          <w:lang w:val="es-ES"/>
                        </w:rPr>
                      </w:pPr>
                      <w:r w:rsidRPr="005820E0">
                        <w:rPr>
                          <w:rFonts w:asciiTheme="majorHAnsi" w:hAnsiTheme="majorHAnsi" w:cstheme="majorHAnsi"/>
                          <w:b/>
                          <w:bCs/>
                          <w:color w:val="000000" w:themeColor="text1"/>
                        </w:rPr>
                        <w:t xml:space="preserve">Sección de </w:t>
                      </w:r>
                      <w:r>
                        <w:rPr>
                          <w:rFonts w:asciiTheme="majorHAnsi" w:hAnsiTheme="majorHAnsi" w:cstheme="majorHAnsi"/>
                          <w:b/>
                          <w:bCs/>
                          <w:color w:val="000000" w:themeColor="text1"/>
                        </w:rPr>
                        <w:t>Banco de Sangre</w:t>
                      </w:r>
                    </w:p>
                  </w:txbxContent>
                </v:textbox>
                <w10:wrap type="tight" anchorx="margin"/>
              </v:shape>
            </w:pict>
          </mc:Fallback>
        </mc:AlternateContent>
      </w:r>
    </w:p>
    <w:p w14:paraId="07E19532"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p>
    <w:p w14:paraId="742545AD"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p>
    <w:p w14:paraId="54EEE59F" w14:textId="77777777" w:rsidR="00744CFF" w:rsidRPr="00744CFF" w:rsidRDefault="00744CFF" w:rsidP="00744CFF">
      <w:pPr>
        <w:spacing w:after="0" w:line="240" w:lineRule="auto"/>
        <w:jc w:val="both"/>
        <w:rPr>
          <w:rFonts w:asciiTheme="majorHAnsi" w:eastAsiaTheme="minorEastAsia" w:hAnsiTheme="majorHAnsi" w:cstheme="majorHAnsi"/>
          <w:bCs/>
          <w:sz w:val="24"/>
          <w:szCs w:val="24"/>
          <w:lang w:val="es-ES"/>
        </w:rPr>
      </w:pPr>
    </w:p>
    <w:p w14:paraId="6BEBF4A1" w14:textId="77777777" w:rsidR="00744CFF" w:rsidRPr="00744CFF" w:rsidRDefault="00744CFF" w:rsidP="00A67D4B">
      <w:pPr>
        <w:numPr>
          <w:ilvl w:val="0"/>
          <w:numId w:val="29"/>
        </w:numPr>
        <w:tabs>
          <w:tab w:val="left" w:pos="0"/>
        </w:tabs>
        <w:spacing w:after="0" w:line="240" w:lineRule="auto"/>
        <w:ind w:left="142"/>
        <w:contextualSpacing/>
        <w:jc w:val="both"/>
        <w:rPr>
          <w:rFonts w:asciiTheme="majorHAnsi" w:eastAsia="Batang" w:hAnsiTheme="majorHAnsi" w:cstheme="majorHAnsi"/>
          <w:b/>
          <w:bCs/>
          <w:sz w:val="24"/>
          <w:szCs w:val="24"/>
          <w:lang w:val="es-DO"/>
        </w:rPr>
      </w:pPr>
      <w:r w:rsidRPr="00744CFF">
        <w:rPr>
          <w:rFonts w:asciiTheme="majorHAnsi" w:eastAsia="Batang" w:hAnsiTheme="majorHAnsi" w:cstheme="majorHAnsi"/>
          <w:b/>
          <w:bCs/>
          <w:sz w:val="24"/>
          <w:szCs w:val="24"/>
          <w:lang w:val="es-DO"/>
        </w:rPr>
        <w:t>Objetivo General:</w:t>
      </w:r>
    </w:p>
    <w:p w14:paraId="5614A598"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Garantizar la obtención, recolección, conservación y   aplicación de la sangre humana, así como para analizar y conservar, aplicar y suministrar componentes específicos de la misma, asegurando la correcta preparación, conservación, almacenamiento y suministro según las normas y protocolos establecidos.</w:t>
      </w:r>
    </w:p>
    <w:p w14:paraId="7121A1A4"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p>
    <w:p w14:paraId="32430039" w14:textId="77777777" w:rsidR="00744CFF" w:rsidRPr="00744CFF" w:rsidRDefault="00744CFF" w:rsidP="00A67D4B">
      <w:pPr>
        <w:numPr>
          <w:ilvl w:val="0"/>
          <w:numId w:val="29"/>
        </w:numPr>
        <w:tabs>
          <w:tab w:val="left" w:pos="0"/>
        </w:tabs>
        <w:spacing w:after="0" w:line="240" w:lineRule="auto"/>
        <w:ind w:left="142"/>
        <w:contextualSpacing/>
        <w:jc w:val="both"/>
        <w:rPr>
          <w:rFonts w:asciiTheme="majorHAnsi" w:eastAsia="Batang" w:hAnsiTheme="majorHAnsi" w:cstheme="majorHAnsi"/>
          <w:b/>
          <w:bCs/>
          <w:sz w:val="24"/>
          <w:szCs w:val="24"/>
          <w:lang w:val="es-DO"/>
        </w:rPr>
      </w:pPr>
      <w:r w:rsidRPr="00744CFF">
        <w:rPr>
          <w:rFonts w:asciiTheme="majorHAnsi" w:eastAsia="Batang" w:hAnsiTheme="majorHAnsi" w:cstheme="majorHAnsi"/>
          <w:b/>
          <w:bCs/>
          <w:sz w:val="24"/>
          <w:szCs w:val="24"/>
          <w:lang w:val="es-DO"/>
        </w:rPr>
        <w:t>Funciones Principales:</w:t>
      </w:r>
    </w:p>
    <w:p w14:paraId="4F6C570F"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Asegurar el cumplimiento de las normas y protocolos establecidos para la detección de agentes infectantes o patógenos, así como para su debida administración.</w:t>
      </w:r>
    </w:p>
    <w:p w14:paraId="0A54B7D0"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Garantizar la correcta recepción, tabulación y procesamiento de las muestras de sangre.</w:t>
      </w:r>
    </w:p>
    <w:p w14:paraId="6F1C6679"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Garantizar la correcta preparación, conservación, almacenamiento y suministro de sangre humana.</w:t>
      </w:r>
    </w:p>
    <w:p w14:paraId="2F942DD6"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Asegurar la realización de pruebas de tamizajes a todas las bolsas de sangre para su respectiva transfusión, asegurando el manejo oportuno de las transfusiones a los usuarios hospitalizados y donantes de sangre.</w:t>
      </w:r>
    </w:p>
    <w:p w14:paraId="62AF4A93"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bookmarkStart w:id="72" w:name="_Hlk45111381"/>
      <w:r w:rsidRPr="00744CFF">
        <w:rPr>
          <w:rFonts w:asciiTheme="majorHAnsi" w:eastAsiaTheme="minorEastAsia" w:hAnsiTheme="majorHAnsi" w:cstheme="majorHAnsi"/>
          <w:sz w:val="24"/>
          <w:szCs w:val="24"/>
        </w:rPr>
        <w:t>Contribuir en conjunto con el Servicio Regional de Salud en el desarrollo de la Red de servicios de transfusión de sangre y hemoderivados, promoviendo la donación voluntaria y altruista y fortaleciendo la extracción, tamizaje, conservación, y logística de transporte oportuno y seguro.</w:t>
      </w:r>
    </w:p>
    <w:bookmarkEnd w:id="72"/>
    <w:p w14:paraId="79CCCF74"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Garantizar la continuidad de la atención a las personas y la cadena de procesos para la provisión oportuna de sangre a los usuarios., así como gestionar la recolección de información de producción del servicio y generar informes para su análisis y evaluación de acuerdo con los requerimientos establecidos por las autoridades sanitarias competentes.</w:t>
      </w:r>
    </w:p>
    <w:p w14:paraId="413F7E1E"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Planificar la cobertura de necesidades, plasma y hemoderivados, para la distribución de sangre, así como disponer de un inventario actualizado de donantes, recursos materiales, humanos y actividad de los diferentes bancos de sangre en su ámbito territorial.</w:t>
      </w:r>
    </w:p>
    <w:p w14:paraId="3BD60ACF"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Asegurar el suministro de sangre y hemoderivados en los casos a usuarios sensibilizados o de necesidades derivadas de circunstancias de emergencia.</w:t>
      </w:r>
    </w:p>
    <w:p w14:paraId="1D696CBC"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t>Velar por el adecuado manejo y mantenimiento preventivo y de reparación de equipos bio-médicos del servicio de Banco de sangre.</w:t>
      </w:r>
    </w:p>
    <w:p w14:paraId="707D3159" w14:textId="77777777" w:rsidR="00744CFF" w:rsidRPr="00744CFF" w:rsidRDefault="00744CFF" w:rsidP="00A67D4B">
      <w:pPr>
        <w:numPr>
          <w:ilvl w:val="0"/>
          <w:numId w:val="56"/>
        </w:numPr>
        <w:spacing w:after="0" w:line="240" w:lineRule="auto"/>
        <w:ind w:left="284"/>
        <w:jc w:val="both"/>
        <w:rPr>
          <w:rFonts w:asciiTheme="majorHAnsi" w:eastAsiaTheme="minorEastAsia" w:hAnsiTheme="majorHAnsi" w:cstheme="majorHAnsi"/>
          <w:sz w:val="24"/>
          <w:szCs w:val="24"/>
        </w:rPr>
      </w:pPr>
      <w:r w:rsidRPr="00744CFF">
        <w:rPr>
          <w:rFonts w:asciiTheme="majorHAnsi" w:eastAsiaTheme="minorEastAsia" w:hAnsiTheme="majorHAnsi" w:cstheme="majorHAnsi"/>
          <w:sz w:val="24"/>
          <w:szCs w:val="24"/>
        </w:rPr>
        <w:lastRenderedPageBreak/>
        <w:t>Realizar otras funciones afines y complementarias asignadas por la autoridad competente.</w:t>
      </w:r>
    </w:p>
    <w:p w14:paraId="0DDB275C"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p>
    <w:p w14:paraId="27C9D85D" w14:textId="77777777" w:rsidR="00744CFF" w:rsidRPr="00744CFF" w:rsidRDefault="00744CFF" w:rsidP="00744CFF">
      <w:pPr>
        <w:spacing w:after="0" w:line="240" w:lineRule="auto"/>
        <w:jc w:val="both"/>
        <w:rPr>
          <w:rFonts w:asciiTheme="majorHAnsi" w:eastAsiaTheme="minorEastAsia" w:hAnsiTheme="majorHAnsi" w:cstheme="majorHAnsi"/>
          <w:sz w:val="24"/>
          <w:szCs w:val="24"/>
        </w:rPr>
      </w:pPr>
    </w:p>
    <w:p w14:paraId="2863709B" w14:textId="77777777" w:rsidR="00744CFF" w:rsidRPr="00744CFF" w:rsidRDefault="00744CFF" w:rsidP="00A67D4B">
      <w:pPr>
        <w:numPr>
          <w:ilvl w:val="0"/>
          <w:numId w:val="29"/>
        </w:numPr>
        <w:tabs>
          <w:tab w:val="left" w:pos="0"/>
        </w:tabs>
        <w:spacing w:after="0" w:line="240" w:lineRule="auto"/>
        <w:ind w:left="142"/>
        <w:contextualSpacing/>
        <w:jc w:val="both"/>
        <w:rPr>
          <w:rFonts w:asciiTheme="majorHAnsi" w:eastAsia="Batang" w:hAnsiTheme="majorHAnsi" w:cstheme="majorHAnsi"/>
          <w:b/>
          <w:bCs/>
          <w:sz w:val="24"/>
          <w:szCs w:val="24"/>
          <w:lang w:val="es-DO"/>
        </w:rPr>
      </w:pPr>
      <w:r w:rsidRPr="00744CFF">
        <w:rPr>
          <w:rFonts w:asciiTheme="majorHAnsi" w:eastAsia="Batang" w:hAnsiTheme="majorHAnsi" w:cstheme="majorHAnsi"/>
          <w:b/>
          <w:bCs/>
          <w:sz w:val="24"/>
          <w:szCs w:val="24"/>
          <w:lang w:val="es-DO"/>
        </w:rPr>
        <w:t>Estructura de Cargos: </w:t>
      </w:r>
    </w:p>
    <w:p w14:paraId="09E3C367" w14:textId="77777777" w:rsidR="00744CFF" w:rsidRPr="00744CFF" w:rsidRDefault="00744CFF" w:rsidP="00744CFF">
      <w:pPr>
        <w:spacing w:after="0" w:line="240" w:lineRule="auto"/>
        <w:jc w:val="both"/>
        <w:rPr>
          <w:rFonts w:asciiTheme="majorHAnsi" w:eastAsiaTheme="minorEastAsia" w:hAnsiTheme="majorHAnsi" w:cstheme="majorHAnsi"/>
          <w:b/>
          <w:bCs/>
          <w:sz w:val="24"/>
          <w:szCs w:val="24"/>
          <w:lang w:val="es-DO"/>
        </w:rPr>
      </w:pPr>
    </w:p>
    <w:p w14:paraId="01CBF8C6" w14:textId="77777777" w:rsidR="00744CFF" w:rsidRPr="00744CFF" w:rsidRDefault="00744CFF" w:rsidP="00744CFF">
      <w:pPr>
        <w:tabs>
          <w:tab w:val="left" w:pos="142"/>
        </w:tabs>
        <w:ind w:left="284" w:firstLine="567"/>
        <w:jc w:val="both"/>
        <w:rPr>
          <w:rFonts w:asciiTheme="majorHAnsi" w:eastAsia="Batang" w:hAnsiTheme="majorHAnsi" w:cstheme="majorHAnsi"/>
          <w:b/>
          <w:bCs/>
          <w:sz w:val="24"/>
          <w:szCs w:val="24"/>
          <w:lang w:val="es-DO"/>
        </w:rPr>
      </w:pPr>
      <w:r w:rsidRPr="00744CFF">
        <w:rPr>
          <w:rFonts w:asciiTheme="majorHAnsi" w:eastAsia="Batang" w:hAnsiTheme="majorHAnsi" w:cstheme="majorHAnsi"/>
          <w:b/>
          <w:bCs/>
          <w:sz w:val="24"/>
          <w:szCs w:val="24"/>
          <w:lang w:val="es-DO"/>
        </w:rPr>
        <w:t xml:space="preserve">          Encargado (a)  Sección Banco de Sangre:</w:t>
      </w:r>
    </w:p>
    <w:p w14:paraId="091379CF" w14:textId="77777777" w:rsidR="00744CFF" w:rsidRPr="00744CFF" w:rsidRDefault="00744CFF" w:rsidP="00744CFF">
      <w:pPr>
        <w:pStyle w:val="Prrafodelista"/>
        <w:tabs>
          <w:tab w:val="left" w:pos="709"/>
        </w:tabs>
        <w:ind w:left="851"/>
        <w:jc w:val="both"/>
        <w:rPr>
          <w:rFonts w:asciiTheme="majorHAnsi" w:hAnsiTheme="majorHAnsi" w:cstheme="majorHAnsi"/>
          <w:sz w:val="24"/>
          <w:szCs w:val="24"/>
        </w:rPr>
      </w:pPr>
      <w:r w:rsidRPr="00744CFF">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4B349E51" w14:textId="77777777" w:rsidR="00744CFF" w:rsidRPr="00744CFF" w:rsidRDefault="00744CFF" w:rsidP="00744CFF">
      <w:pPr>
        <w:spacing w:after="0" w:line="240" w:lineRule="auto"/>
        <w:jc w:val="both"/>
        <w:rPr>
          <w:rFonts w:asciiTheme="majorHAnsi" w:eastAsiaTheme="minorEastAsia" w:hAnsiTheme="majorHAnsi" w:cstheme="majorHAnsi"/>
        </w:rPr>
      </w:pPr>
    </w:p>
    <w:p w14:paraId="3CAA6907" w14:textId="77777777" w:rsidR="00744CFF" w:rsidRPr="00266CE1" w:rsidRDefault="00744CFF" w:rsidP="00744CFF">
      <w:pPr>
        <w:spacing w:after="0" w:line="240" w:lineRule="auto"/>
        <w:jc w:val="both"/>
        <w:rPr>
          <w:rFonts w:asciiTheme="majorHAnsi" w:eastAsiaTheme="minorEastAsia" w:hAnsiTheme="majorHAnsi" w:cstheme="majorHAnsi"/>
        </w:rPr>
      </w:pPr>
    </w:p>
    <w:p w14:paraId="7C87E9BB" w14:textId="77777777" w:rsidR="00744CFF" w:rsidRPr="00266CE1" w:rsidRDefault="00744CFF" w:rsidP="00744CFF">
      <w:pPr>
        <w:spacing w:after="0" w:line="240" w:lineRule="auto"/>
        <w:jc w:val="both"/>
        <w:rPr>
          <w:rFonts w:asciiTheme="majorHAnsi" w:eastAsiaTheme="minorEastAsia" w:hAnsiTheme="majorHAnsi" w:cstheme="majorHAnsi"/>
        </w:rPr>
      </w:pPr>
    </w:p>
    <w:p w14:paraId="03F176F7" w14:textId="77777777" w:rsidR="00744CFF" w:rsidRPr="00266CE1" w:rsidRDefault="00744CFF" w:rsidP="00744CFF">
      <w:pPr>
        <w:spacing w:after="0" w:line="240" w:lineRule="auto"/>
        <w:jc w:val="both"/>
        <w:rPr>
          <w:rFonts w:asciiTheme="majorHAnsi" w:eastAsiaTheme="minorEastAsia" w:hAnsiTheme="majorHAnsi" w:cstheme="majorHAnsi"/>
        </w:rPr>
      </w:pPr>
    </w:p>
    <w:p w14:paraId="464F296A" w14:textId="77777777" w:rsidR="00744CFF" w:rsidRPr="00266CE1" w:rsidRDefault="00744CFF" w:rsidP="00744CFF">
      <w:pPr>
        <w:spacing w:after="0" w:line="240" w:lineRule="auto"/>
        <w:jc w:val="both"/>
        <w:rPr>
          <w:rFonts w:asciiTheme="majorHAnsi" w:eastAsiaTheme="minorEastAsia" w:hAnsiTheme="majorHAnsi" w:cstheme="majorHAnsi"/>
        </w:rPr>
      </w:pPr>
    </w:p>
    <w:p w14:paraId="74ADC733" w14:textId="77777777" w:rsidR="00744CFF" w:rsidRPr="00266CE1" w:rsidRDefault="00744CFF" w:rsidP="00744CFF">
      <w:pPr>
        <w:spacing w:after="0" w:line="240" w:lineRule="auto"/>
        <w:jc w:val="both"/>
        <w:rPr>
          <w:rFonts w:asciiTheme="majorHAnsi" w:eastAsiaTheme="minorEastAsia" w:hAnsiTheme="majorHAnsi" w:cstheme="majorHAnsi"/>
        </w:rPr>
      </w:pPr>
    </w:p>
    <w:p w14:paraId="624B96E4" w14:textId="77777777" w:rsidR="00744CFF" w:rsidRPr="00266CE1" w:rsidRDefault="00744CFF" w:rsidP="00744CFF">
      <w:pPr>
        <w:spacing w:after="0" w:line="240" w:lineRule="auto"/>
        <w:jc w:val="both"/>
        <w:rPr>
          <w:rFonts w:asciiTheme="majorHAnsi" w:eastAsiaTheme="minorEastAsia" w:hAnsiTheme="majorHAnsi" w:cstheme="majorHAnsi"/>
        </w:rPr>
      </w:pPr>
    </w:p>
    <w:p w14:paraId="5C063EFD" w14:textId="77777777" w:rsidR="00744CFF" w:rsidRPr="00266CE1" w:rsidRDefault="00744CFF" w:rsidP="00744CFF">
      <w:pPr>
        <w:spacing w:after="0" w:line="240" w:lineRule="auto"/>
        <w:jc w:val="both"/>
        <w:rPr>
          <w:rFonts w:asciiTheme="majorHAnsi" w:eastAsiaTheme="minorEastAsia" w:hAnsiTheme="majorHAnsi" w:cstheme="majorHAnsi"/>
        </w:rPr>
      </w:pPr>
    </w:p>
    <w:p w14:paraId="26416504" w14:textId="77777777" w:rsidR="00744CFF" w:rsidRPr="00266CE1" w:rsidRDefault="00744CFF" w:rsidP="00744CFF">
      <w:pPr>
        <w:spacing w:after="0" w:line="240" w:lineRule="auto"/>
        <w:jc w:val="both"/>
        <w:rPr>
          <w:rFonts w:asciiTheme="majorHAnsi" w:eastAsiaTheme="minorEastAsia" w:hAnsiTheme="majorHAnsi" w:cstheme="majorHAnsi"/>
        </w:rPr>
      </w:pPr>
    </w:p>
    <w:p w14:paraId="175B40ED" w14:textId="77777777" w:rsidR="00744CFF" w:rsidRPr="00266CE1" w:rsidRDefault="00744CFF" w:rsidP="00744CFF">
      <w:pPr>
        <w:spacing w:after="0" w:line="240" w:lineRule="auto"/>
        <w:jc w:val="both"/>
        <w:rPr>
          <w:rFonts w:asciiTheme="majorHAnsi" w:eastAsiaTheme="minorEastAsia" w:hAnsiTheme="majorHAnsi" w:cstheme="majorHAnsi"/>
        </w:rPr>
      </w:pPr>
    </w:p>
    <w:p w14:paraId="1831DA07" w14:textId="77777777" w:rsidR="00744CFF" w:rsidRPr="00266CE1" w:rsidRDefault="00744CFF" w:rsidP="00744CFF">
      <w:pPr>
        <w:spacing w:after="0" w:line="240" w:lineRule="auto"/>
        <w:jc w:val="both"/>
        <w:rPr>
          <w:rFonts w:asciiTheme="majorHAnsi" w:eastAsiaTheme="minorEastAsia" w:hAnsiTheme="majorHAnsi" w:cstheme="majorHAnsi"/>
        </w:rPr>
      </w:pPr>
    </w:p>
    <w:p w14:paraId="6C3B0024" w14:textId="77777777" w:rsidR="00744CFF" w:rsidRPr="00266CE1" w:rsidRDefault="00744CFF" w:rsidP="00744CFF">
      <w:pPr>
        <w:spacing w:after="0" w:line="240" w:lineRule="auto"/>
        <w:jc w:val="both"/>
        <w:rPr>
          <w:rFonts w:asciiTheme="majorHAnsi" w:eastAsiaTheme="minorEastAsia" w:hAnsiTheme="majorHAnsi" w:cstheme="majorHAnsi"/>
        </w:rPr>
      </w:pPr>
    </w:p>
    <w:p w14:paraId="34429679" w14:textId="77777777" w:rsidR="00744CFF" w:rsidRPr="00266CE1" w:rsidRDefault="00744CFF" w:rsidP="00744CFF">
      <w:pPr>
        <w:spacing w:after="0" w:line="240" w:lineRule="auto"/>
        <w:jc w:val="both"/>
        <w:rPr>
          <w:rFonts w:asciiTheme="majorHAnsi" w:eastAsiaTheme="minorEastAsia" w:hAnsiTheme="majorHAnsi" w:cstheme="majorHAnsi"/>
        </w:rPr>
      </w:pPr>
    </w:p>
    <w:p w14:paraId="2A63B0E5" w14:textId="77777777" w:rsidR="00744CFF" w:rsidRPr="00266CE1" w:rsidRDefault="00744CFF" w:rsidP="00744CFF">
      <w:pPr>
        <w:spacing w:after="0" w:line="240" w:lineRule="auto"/>
        <w:jc w:val="both"/>
        <w:rPr>
          <w:rFonts w:asciiTheme="majorHAnsi" w:eastAsiaTheme="minorEastAsia" w:hAnsiTheme="majorHAnsi" w:cstheme="majorHAnsi"/>
        </w:rPr>
      </w:pPr>
    </w:p>
    <w:p w14:paraId="298BF8D3" w14:textId="77777777" w:rsidR="00744CFF" w:rsidRPr="00266CE1" w:rsidRDefault="00744CFF" w:rsidP="00744CFF">
      <w:pPr>
        <w:spacing w:after="0" w:line="240" w:lineRule="auto"/>
        <w:jc w:val="both"/>
        <w:rPr>
          <w:rFonts w:asciiTheme="majorHAnsi" w:eastAsiaTheme="minorEastAsia" w:hAnsiTheme="majorHAnsi" w:cstheme="majorHAnsi"/>
        </w:rPr>
      </w:pPr>
    </w:p>
    <w:p w14:paraId="10A7C85D" w14:textId="77777777" w:rsidR="00744CFF" w:rsidRPr="00266CE1" w:rsidRDefault="00744CFF" w:rsidP="00744CFF">
      <w:pPr>
        <w:spacing w:after="0" w:line="240" w:lineRule="auto"/>
        <w:jc w:val="both"/>
        <w:rPr>
          <w:rFonts w:asciiTheme="majorHAnsi" w:eastAsiaTheme="minorEastAsia" w:hAnsiTheme="majorHAnsi" w:cstheme="majorHAnsi"/>
        </w:rPr>
      </w:pPr>
    </w:p>
    <w:p w14:paraId="12C1965C" w14:textId="77777777" w:rsidR="00744CFF" w:rsidRPr="00266CE1" w:rsidRDefault="00744CFF" w:rsidP="00744CFF">
      <w:pPr>
        <w:spacing w:after="0" w:line="240" w:lineRule="auto"/>
        <w:jc w:val="both"/>
        <w:rPr>
          <w:rFonts w:asciiTheme="majorHAnsi" w:eastAsiaTheme="minorEastAsia" w:hAnsiTheme="majorHAnsi" w:cstheme="majorHAnsi"/>
        </w:rPr>
      </w:pPr>
    </w:p>
    <w:p w14:paraId="72A55335" w14:textId="77777777" w:rsidR="00744CFF" w:rsidRPr="00266CE1" w:rsidRDefault="00744CFF" w:rsidP="00744CFF">
      <w:pPr>
        <w:spacing w:after="0" w:line="240" w:lineRule="auto"/>
        <w:jc w:val="both"/>
        <w:rPr>
          <w:rFonts w:asciiTheme="majorHAnsi" w:eastAsiaTheme="minorEastAsia" w:hAnsiTheme="majorHAnsi" w:cstheme="majorHAnsi"/>
        </w:rPr>
      </w:pPr>
    </w:p>
    <w:p w14:paraId="08B83EBE" w14:textId="77777777" w:rsidR="00744CFF" w:rsidRPr="00266CE1" w:rsidRDefault="00744CFF" w:rsidP="00744CFF">
      <w:pPr>
        <w:spacing w:after="0" w:line="240" w:lineRule="auto"/>
        <w:jc w:val="both"/>
        <w:rPr>
          <w:rFonts w:asciiTheme="majorHAnsi" w:eastAsiaTheme="minorEastAsia" w:hAnsiTheme="majorHAnsi" w:cstheme="majorHAnsi"/>
        </w:rPr>
      </w:pPr>
    </w:p>
    <w:p w14:paraId="36C0C206" w14:textId="77777777" w:rsidR="00744CFF" w:rsidRPr="00266CE1" w:rsidRDefault="00744CFF" w:rsidP="00744CFF">
      <w:pPr>
        <w:spacing w:after="0" w:line="240" w:lineRule="auto"/>
        <w:jc w:val="both"/>
        <w:rPr>
          <w:rFonts w:asciiTheme="majorHAnsi" w:eastAsiaTheme="minorEastAsia" w:hAnsiTheme="majorHAnsi" w:cstheme="majorHAnsi"/>
        </w:rPr>
      </w:pPr>
    </w:p>
    <w:p w14:paraId="056374E1" w14:textId="77777777" w:rsidR="00744CFF" w:rsidRPr="00266CE1" w:rsidRDefault="00744CFF" w:rsidP="00744CFF">
      <w:pPr>
        <w:spacing w:after="0" w:line="240" w:lineRule="auto"/>
        <w:jc w:val="both"/>
        <w:rPr>
          <w:rFonts w:asciiTheme="majorHAnsi" w:eastAsiaTheme="minorEastAsia" w:hAnsiTheme="majorHAnsi" w:cstheme="majorHAnsi"/>
        </w:rPr>
      </w:pPr>
    </w:p>
    <w:p w14:paraId="11B0AC9D" w14:textId="77777777" w:rsidR="00744CFF" w:rsidRPr="00266CE1" w:rsidRDefault="00744CFF" w:rsidP="00744CFF">
      <w:pPr>
        <w:spacing w:after="0" w:line="240" w:lineRule="auto"/>
        <w:jc w:val="both"/>
        <w:rPr>
          <w:rFonts w:asciiTheme="majorHAnsi" w:eastAsiaTheme="minorEastAsia" w:hAnsiTheme="majorHAnsi" w:cstheme="majorHAnsi"/>
        </w:rPr>
      </w:pPr>
    </w:p>
    <w:p w14:paraId="0016E011" w14:textId="77777777" w:rsidR="00744CFF" w:rsidRPr="00266CE1" w:rsidRDefault="00744CFF" w:rsidP="00744CFF">
      <w:pPr>
        <w:spacing w:after="0" w:line="240" w:lineRule="auto"/>
        <w:jc w:val="both"/>
        <w:rPr>
          <w:rFonts w:asciiTheme="majorHAnsi" w:eastAsiaTheme="minorEastAsia" w:hAnsiTheme="majorHAnsi" w:cstheme="majorHAnsi"/>
        </w:rPr>
      </w:pPr>
    </w:p>
    <w:p w14:paraId="46A7CF21" w14:textId="77777777" w:rsidR="00744CFF" w:rsidRPr="00266CE1" w:rsidRDefault="00744CFF" w:rsidP="00744CFF">
      <w:pPr>
        <w:spacing w:after="0" w:line="240" w:lineRule="auto"/>
        <w:jc w:val="both"/>
        <w:rPr>
          <w:rFonts w:asciiTheme="majorHAnsi" w:eastAsiaTheme="minorEastAsia" w:hAnsiTheme="majorHAnsi" w:cstheme="majorHAnsi"/>
        </w:rPr>
      </w:pPr>
    </w:p>
    <w:p w14:paraId="6215C340" w14:textId="77777777" w:rsidR="00744CFF" w:rsidRPr="00266CE1" w:rsidRDefault="00744CFF" w:rsidP="00744CFF">
      <w:pPr>
        <w:spacing w:after="0" w:line="240" w:lineRule="auto"/>
        <w:jc w:val="both"/>
        <w:rPr>
          <w:rFonts w:asciiTheme="majorHAnsi" w:eastAsiaTheme="minorEastAsia" w:hAnsiTheme="majorHAnsi" w:cstheme="majorHAnsi"/>
        </w:rPr>
      </w:pPr>
    </w:p>
    <w:p w14:paraId="585AE868" w14:textId="77777777" w:rsidR="00744CFF" w:rsidRPr="00266CE1" w:rsidRDefault="00744CFF" w:rsidP="00744CFF">
      <w:pPr>
        <w:spacing w:after="0" w:line="240" w:lineRule="auto"/>
        <w:jc w:val="both"/>
        <w:rPr>
          <w:rFonts w:asciiTheme="majorHAnsi" w:eastAsiaTheme="minorEastAsia" w:hAnsiTheme="majorHAnsi" w:cstheme="majorHAnsi"/>
        </w:rPr>
      </w:pPr>
    </w:p>
    <w:p w14:paraId="41842178" w14:textId="77777777" w:rsidR="00744CFF" w:rsidRPr="00266CE1" w:rsidRDefault="00744CFF" w:rsidP="00744CFF">
      <w:pPr>
        <w:spacing w:after="0" w:line="240" w:lineRule="auto"/>
        <w:jc w:val="both"/>
        <w:rPr>
          <w:rFonts w:asciiTheme="majorHAnsi" w:eastAsiaTheme="minorEastAsia" w:hAnsiTheme="majorHAnsi" w:cstheme="majorHAnsi"/>
        </w:rPr>
      </w:pPr>
    </w:p>
    <w:p w14:paraId="24298816" w14:textId="77777777" w:rsidR="00744CFF" w:rsidRPr="00266CE1" w:rsidRDefault="00744CFF" w:rsidP="00744CFF">
      <w:pPr>
        <w:spacing w:after="0" w:line="240" w:lineRule="auto"/>
        <w:jc w:val="both"/>
        <w:rPr>
          <w:rFonts w:asciiTheme="majorHAnsi" w:eastAsiaTheme="minorEastAsia" w:hAnsiTheme="majorHAnsi" w:cstheme="majorHAnsi"/>
        </w:rPr>
      </w:pPr>
    </w:p>
    <w:p w14:paraId="57E89FF4" w14:textId="77777777" w:rsidR="00744CFF" w:rsidRPr="00266CE1" w:rsidRDefault="00744CFF" w:rsidP="00744CFF">
      <w:pPr>
        <w:spacing w:after="0" w:line="240" w:lineRule="auto"/>
        <w:jc w:val="both"/>
        <w:rPr>
          <w:rFonts w:asciiTheme="majorHAnsi" w:eastAsiaTheme="minorEastAsia" w:hAnsiTheme="majorHAnsi" w:cstheme="majorHAnsi"/>
        </w:rPr>
      </w:pPr>
    </w:p>
    <w:p w14:paraId="34A5E711" w14:textId="77777777" w:rsidR="00744CFF" w:rsidRPr="00266CE1" w:rsidRDefault="00744CFF" w:rsidP="00744CFF">
      <w:pPr>
        <w:spacing w:after="0" w:line="240" w:lineRule="auto"/>
        <w:jc w:val="both"/>
        <w:rPr>
          <w:rFonts w:asciiTheme="majorHAnsi" w:eastAsiaTheme="minorEastAsia" w:hAnsiTheme="majorHAnsi" w:cstheme="majorHAnsi"/>
        </w:rPr>
      </w:pPr>
    </w:p>
    <w:p w14:paraId="5FFF0182" w14:textId="77777777" w:rsidR="00744CFF" w:rsidRPr="00266CE1" w:rsidRDefault="00744CFF" w:rsidP="00744CFF">
      <w:pPr>
        <w:spacing w:after="0" w:line="240" w:lineRule="auto"/>
        <w:jc w:val="both"/>
        <w:rPr>
          <w:rFonts w:asciiTheme="majorHAnsi" w:eastAsiaTheme="minorEastAsia" w:hAnsiTheme="majorHAnsi" w:cstheme="majorHAnsi"/>
        </w:rPr>
      </w:pPr>
    </w:p>
    <w:p w14:paraId="2677AFCB" w14:textId="77777777" w:rsidR="00744CFF" w:rsidRPr="00266CE1" w:rsidRDefault="00744CFF" w:rsidP="00744CFF">
      <w:pPr>
        <w:spacing w:after="0" w:line="240" w:lineRule="auto"/>
        <w:jc w:val="both"/>
        <w:rPr>
          <w:rFonts w:asciiTheme="majorHAnsi" w:eastAsiaTheme="minorEastAsia" w:hAnsiTheme="majorHAnsi" w:cstheme="majorHAnsi"/>
        </w:rPr>
      </w:pPr>
    </w:p>
    <w:p w14:paraId="075043A7" w14:textId="77777777" w:rsidR="00744CFF" w:rsidRPr="00266CE1" w:rsidRDefault="00744CFF" w:rsidP="00744CFF">
      <w:pPr>
        <w:spacing w:after="0" w:line="240" w:lineRule="auto"/>
        <w:jc w:val="both"/>
        <w:rPr>
          <w:rFonts w:asciiTheme="majorHAnsi" w:eastAsiaTheme="minorEastAsia"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991"/>
        <w:gridCol w:w="5537"/>
      </w:tblGrid>
      <w:tr w:rsidR="004B5040" w:rsidRPr="00266CE1" w14:paraId="3FAD2BF7" w14:textId="77777777" w:rsidTr="00424309">
        <w:tc>
          <w:tcPr>
            <w:tcW w:w="2991" w:type="dxa"/>
            <w:shd w:val="clear" w:color="auto" w:fill="F2F2F2" w:themeFill="background1" w:themeFillShade="F2"/>
          </w:tcPr>
          <w:p w14:paraId="44A28E46"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Título de la Unidad</w:t>
            </w:r>
          </w:p>
        </w:tc>
        <w:tc>
          <w:tcPr>
            <w:tcW w:w="5537" w:type="dxa"/>
          </w:tcPr>
          <w:p w14:paraId="2B38DE19" w14:textId="54724DC8" w:rsidR="004B5040" w:rsidRPr="00266CE1" w:rsidRDefault="00052E80" w:rsidP="00424309">
            <w:pPr>
              <w:pStyle w:val="Ttulo3"/>
              <w:rPr>
                <w:rFonts w:asciiTheme="majorHAnsi" w:hAnsiTheme="majorHAnsi" w:cstheme="majorHAnsi"/>
                <w:b/>
                <w:bCs/>
                <w:color w:val="000000" w:themeColor="text1"/>
                <w:sz w:val="24"/>
                <w:szCs w:val="24"/>
              </w:rPr>
            </w:pPr>
            <w:bookmarkStart w:id="73" w:name="_Toc181977328"/>
            <w:r w:rsidRPr="00266CE1">
              <w:rPr>
                <w:rFonts w:asciiTheme="majorHAnsi" w:hAnsiTheme="majorHAnsi" w:cstheme="majorHAnsi"/>
                <w:b/>
                <w:bCs/>
                <w:color w:val="000000" w:themeColor="text1"/>
                <w:sz w:val="24"/>
                <w:szCs w:val="24"/>
              </w:rPr>
              <w:t>1.4.2.1.</w:t>
            </w:r>
            <w:r w:rsidR="00744CFF" w:rsidRPr="00266CE1">
              <w:rPr>
                <w:rFonts w:asciiTheme="majorHAnsi" w:hAnsiTheme="majorHAnsi" w:cstheme="majorHAnsi"/>
                <w:b/>
                <w:bCs/>
                <w:color w:val="000000" w:themeColor="text1"/>
                <w:sz w:val="24"/>
                <w:szCs w:val="24"/>
              </w:rPr>
              <w:t>4</w:t>
            </w:r>
            <w:r w:rsidRPr="00266CE1">
              <w:rPr>
                <w:rFonts w:asciiTheme="majorHAnsi" w:hAnsiTheme="majorHAnsi" w:cstheme="majorHAnsi"/>
                <w:b/>
                <w:bCs/>
                <w:color w:val="000000" w:themeColor="text1"/>
                <w:sz w:val="24"/>
                <w:szCs w:val="24"/>
              </w:rPr>
              <w:t xml:space="preserve">. </w:t>
            </w:r>
            <w:r w:rsidR="004B5040" w:rsidRPr="00266CE1">
              <w:rPr>
                <w:rFonts w:asciiTheme="majorHAnsi" w:hAnsiTheme="majorHAnsi" w:cstheme="majorHAnsi"/>
                <w:b/>
                <w:bCs/>
                <w:color w:val="000000" w:themeColor="text1"/>
                <w:sz w:val="24"/>
                <w:szCs w:val="24"/>
              </w:rPr>
              <w:t>Sección de Farmacia y Almacén de Medicamentos</w:t>
            </w:r>
            <w:bookmarkEnd w:id="73"/>
          </w:p>
        </w:tc>
      </w:tr>
      <w:tr w:rsidR="004B5040" w:rsidRPr="00266CE1" w14:paraId="17D092EA" w14:textId="77777777" w:rsidTr="00424309">
        <w:tc>
          <w:tcPr>
            <w:tcW w:w="2991" w:type="dxa"/>
            <w:shd w:val="clear" w:color="auto" w:fill="F2F2F2" w:themeFill="background1" w:themeFillShade="F2"/>
          </w:tcPr>
          <w:p w14:paraId="717C761F"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Naturaleza de la Unidad</w:t>
            </w:r>
          </w:p>
        </w:tc>
        <w:tc>
          <w:tcPr>
            <w:tcW w:w="5537" w:type="dxa"/>
          </w:tcPr>
          <w:p w14:paraId="4ECC89D5" w14:textId="77777777" w:rsidR="004B5040" w:rsidRPr="00266CE1" w:rsidRDefault="004B5040" w:rsidP="00424309">
            <w:pPr>
              <w:spacing w:before="240" w:after="120" w:line="240" w:lineRule="auto"/>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rPr>
              <w:t>Sustantiva u Operativa</w:t>
            </w:r>
          </w:p>
        </w:tc>
      </w:tr>
      <w:tr w:rsidR="004B5040" w:rsidRPr="00266CE1" w14:paraId="43F80637" w14:textId="77777777" w:rsidTr="00424309">
        <w:tc>
          <w:tcPr>
            <w:tcW w:w="2991" w:type="dxa"/>
            <w:shd w:val="clear" w:color="auto" w:fill="F2F2F2" w:themeFill="background1" w:themeFillShade="F2"/>
          </w:tcPr>
          <w:p w14:paraId="37A0C904"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Estructura Orgánica</w:t>
            </w:r>
          </w:p>
        </w:tc>
        <w:tc>
          <w:tcPr>
            <w:tcW w:w="5537" w:type="dxa"/>
          </w:tcPr>
          <w:p w14:paraId="2E4C6629"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lang w:val="es-ES"/>
              </w:rPr>
              <w:t>El personal que la integra</w:t>
            </w:r>
          </w:p>
        </w:tc>
      </w:tr>
      <w:tr w:rsidR="004B5040" w:rsidRPr="00266CE1" w14:paraId="23FD19A2" w14:textId="77777777" w:rsidTr="00424309">
        <w:tc>
          <w:tcPr>
            <w:tcW w:w="2991" w:type="dxa"/>
            <w:shd w:val="clear" w:color="auto" w:fill="F2F2F2" w:themeFill="background1" w:themeFillShade="F2"/>
          </w:tcPr>
          <w:p w14:paraId="1D134539"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lastRenderedPageBreak/>
              <w:t>Relación de Dependencia</w:t>
            </w:r>
          </w:p>
        </w:tc>
        <w:tc>
          <w:tcPr>
            <w:tcW w:w="5537" w:type="dxa"/>
          </w:tcPr>
          <w:p w14:paraId="07535C00" w14:textId="77777777" w:rsidR="004B5040" w:rsidRPr="00266CE1" w:rsidRDefault="004B5040" w:rsidP="00424309">
            <w:pPr>
              <w:spacing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la División de Servicio de Apoyo a la Gestión Médica</w:t>
            </w:r>
          </w:p>
        </w:tc>
      </w:tr>
      <w:tr w:rsidR="004B5040" w:rsidRPr="00266CE1" w14:paraId="7303B92A" w14:textId="77777777" w:rsidTr="00424309">
        <w:trPr>
          <w:trHeight w:val="364"/>
        </w:trPr>
        <w:tc>
          <w:tcPr>
            <w:tcW w:w="2991" w:type="dxa"/>
            <w:shd w:val="clear" w:color="auto" w:fill="F2F2F2" w:themeFill="background1" w:themeFillShade="F2"/>
          </w:tcPr>
          <w:p w14:paraId="3FCD2714"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Coordinación</w:t>
            </w:r>
          </w:p>
        </w:tc>
        <w:tc>
          <w:tcPr>
            <w:tcW w:w="5537" w:type="dxa"/>
          </w:tcPr>
          <w:p w14:paraId="3C611231"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las Unidades asistenciales del Hospital</w:t>
            </w:r>
          </w:p>
        </w:tc>
      </w:tr>
    </w:tbl>
    <w:p w14:paraId="61934E52"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6B308F0E"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45280" behindDoc="1" locked="0" layoutInCell="1" allowOverlap="1" wp14:anchorId="1B0F00D7" wp14:editId="04335B54">
                <wp:simplePos x="0" y="0"/>
                <wp:positionH relativeFrom="margin">
                  <wp:posOffset>1442720</wp:posOffset>
                </wp:positionH>
                <wp:positionV relativeFrom="paragraph">
                  <wp:posOffset>97155</wp:posOffset>
                </wp:positionV>
                <wp:extent cx="2701290" cy="446405"/>
                <wp:effectExtent l="0" t="0" r="22860" b="10795"/>
                <wp:wrapTight wrapText="bothSides">
                  <wp:wrapPolygon edited="0">
                    <wp:start x="0" y="0"/>
                    <wp:lineTo x="0" y="21201"/>
                    <wp:lineTo x="21630" y="21201"/>
                    <wp:lineTo x="21630" y="0"/>
                    <wp:lineTo x="0" y="0"/>
                  </wp:wrapPolygon>
                </wp:wrapTight>
                <wp:docPr id="3037548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290"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035F55E4" w14:textId="77777777" w:rsidR="004B5040" w:rsidRPr="005820E0" w:rsidRDefault="004B5040" w:rsidP="004B5040">
                            <w:pPr>
                              <w:jc w:val="center"/>
                              <w:rPr>
                                <w:rFonts w:cstheme="minorHAnsi"/>
                                <w:lang w:val="es-ES"/>
                              </w:rPr>
                            </w:pPr>
                            <w:r w:rsidRPr="005820E0">
                              <w:rPr>
                                <w:rFonts w:asciiTheme="majorHAnsi" w:hAnsiTheme="majorHAnsi" w:cstheme="majorHAnsi"/>
                                <w:color w:val="000000" w:themeColor="text1"/>
                              </w:rPr>
                              <w:t>División de Servicio de Apoyo a la Gestión Médica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B0F00D7" id="_x0000_s1085" type="#_x0000_t202" style="position:absolute;left:0;text-align:left;margin-left:113.6pt;margin-top:7.65pt;width:212.7pt;height:35.15pt;z-index:-251571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" fillcolor="white [3212]" strokecolor="black [3213]" strokeweight="1pt">
                <v:textbox>
                  <w:txbxContent>
                    <w:p w14:paraId="035F55E4" w14:textId="77777777" w:rsidR="004B5040" w:rsidRPr="005820E0" w:rsidRDefault="004B5040" w:rsidP="004B5040">
                      <w:pPr>
                        <w:jc w:val="center"/>
                        <w:rPr>
                          <w:rFonts w:cstheme="minorHAnsi"/>
                          <w:lang w:val="es-ES"/>
                        </w:rPr>
                      </w:pPr>
                      <w:r w:rsidRPr="005820E0">
                        <w:rPr>
                          <w:rFonts w:asciiTheme="majorHAnsi" w:hAnsiTheme="majorHAnsi" w:cstheme="majorHAnsi"/>
                          <w:color w:val="000000" w:themeColor="text1"/>
                        </w:rPr>
                        <w:t>División de Servicio de Apoyo a la Gestión Médica</w:t>
                      </w:r>
                    </w:p>
                  </w:txbxContent>
                </v:textbox>
                <w10:wrap type="tight" anchorx="margin"/>
              </v:shape>
            </w:pict>
          </mc:Fallback>
        </mc:AlternateContent>
      </w:r>
    </w:p>
    <w:p w14:paraId="40ED022C"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5F793603"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4819FDBC"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44256" behindDoc="0" locked="0" layoutInCell="1" allowOverlap="1" wp14:anchorId="787F14E4" wp14:editId="2F203F94">
                <wp:simplePos x="0" y="0"/>
                <wp:positionH relativeFrom="column">
                  <wp:posOffset>2729865</wp:posOffset>
                </wp:positionH>
                <wp:positionV relativeFrom="paragraph">
                  <wp:posOffset>27305</wp:posOffset>
                </wp:positionV>
                <wp:extent cx="0" cy="247650"/>
                <wp:effectExtent l="0" t="0" r="38100" b="19050"/>
                <wp:wrapNone/>
                <wp:docPr id="429673644" name="Conector recto 429673644"/>
                <wp:cNvGraphicFramePr/>
                <a:graphic xmlns:a="http://schemas.openxmlformats.org/drawingml/2006/main">
                  <a:graphicData uri="http://schemas.microsoft.com/office/word/2010/wordprocessingShape">
                    <wps:wsp>
                      <wps:cNvCnPr/>
                      <wps:spPr>
                        <a:xfrm>
                          <a:off x="0" y="0"/>
                          <a:ext cx="0" cy="247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1FEB23C" id="Conector recto 429673644" o:spid="_x0000_s1026" style="position:absolute;z-index:251744256;visibility:visible;mso-wrap-style:square;mso-wrap-distance-left:9pt;mso-wrap-distance-top:0;mso-wrap-distance-right:9pt;mso-wrap-distance-bottom:0;mso-position-horizontal:absolute;mso-position-horizontal-relative:text;mso-position-vertical:absolute;mso-position-vertical-relative:text" from="214.95pt,2.15pt" to="214.9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" strokecolor="black [3213]" strokeweight=".5pt">
                <v:stroke joinstyle="miter"/>
              </v:line>
            </w:pict>
          </mc:Fallback>
        </mc:AlternateContent>
      </w:r>
    </w:p>
    <w:p w14:paraId="2827FDAC"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46304" behindDoc="1" locked="0" layoutInCell="1" allowOverlap="1" wp14:anchorId="53D2C673" wp14:editId="789E0574">
                <wp:simplePos x="0" y="0"/>
                <wp:positionH relativeFrom="margin">
                  <wp:posOffset>1623695</wp:posOffset>
                </wp:positionH>
                <wp:positionV relativeFrom="paragraph">
                  <wp:posOffset>17145</wp:posOffset>
                </wp:positionV>
                <wp:extent cx="2333625" cy="446405"/>
                <wp:effectExtent l="0" t="0" r="28575" b="10795"/>
                <wp:wrapTight wrapText="bothSides">
                  <wp:wrapPolygon edited="0">
                    <wp:start x="0" y="0"/>
                    <wp:lineTo x="0" y="21201"/>
                    <wp:lineTo x="21688" y="21201"/>
                    <wp:lineTo x="21688" y="0"/>
                    <wp:lineTo x="0" y="0"/>
                  </wp:wrapPolygon>
                </wp:wrapTight>
                <wp:docPr id="19391404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626BC7FB" w14:textId="77777777" w:rsidR="004B5040" w:rsidRPr="005820E0" w:rsidRDefault="004B5040" w:rsidP="004B5040">
                            <w:pPr>
                              <w:jc w:val="center"/>
                              <w:rPr>
                                <w:rFonts w:cstheme="minorHAnsi"/>
                                <w:b/>
                                <w:bCs/>
                                <w:lang w:val="es-ES"/>
                              </w:rPr>
                            </w:pPr>
                            <w:r w:rsidRPr="005820E0">
                              <w:rPr>
                                <w:rFonts w:asciiTheme="majorHAnsi" w:hAnsiTheme="majorHAnsi" w:cstheme="majorHAnsi"/>
                                <w:b/>
                                <w:bCs/>
                                <w:color w:val="000000" w:themeColor="text1"/>
                              </w:rPr>
                              <w:t>Sección de Farmacia y Almacén de Medicamentos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3D2C673" id="_x0000_s1086" type="#_x0000_t202" style="position:absolute;left:0;text-align:left;margin-left:127.85pt;margin-top:1.35pt;width:183.75pt;height:35.15pt;z-index:-25157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" fillcolor="white [3212]" strokecolor="black [3213]" strokeweight="1pt">
                <v:textbox>
                  <w:txbxContent>
                    <w:p w14:paraId="626BC7FB" w14:textId="77777777" w:rsidR="004B5040" w:rsidRPr="005820E0" w:rsidRDefault="004B5040" w:rsidP="004B5040">
                      <w:pPr>
                        <w:jc w:val="center"/>
                        <w:rPr>
                          <w:rFonts w:cstheme="minorHAnsi"/>
                          <w:b/>
                          <w:bCs/>
                          <w:lang w:val="es-ES"/>
                        </w:rPr>
                      </w:pPr>
                      <w:r w:rsidRPr="005820E0">
                        <w:rPr>
                          <w:rFonts w:asciiTheme="majorHAnsi" w:hAnsiTheme="majorHAnsi" w:cstheme="majorHAnsi"/>
                          <w:b/>
                          <w:bCs/>
                          <w:color w:val="000000" w:themeColor="text1"/>
                        </w:rPr>
                        <w:t>Sección de Farmacia y Almacén de Medicamentos</w:t>
                      </w:r>
                    </w:p>
                  </w:txbxContent>
                </v:textbox>
                <w10:wrap type="tight" anchorx="margin"/>
              </v:shape>
            </w:pict>
          </mc:Fallback>
        </mc:AlternateContent>
      </w:r>
    </w:p>
    <w:p w14:paraId="213B8A4D"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04356526"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0F7606A0"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3DE8D4DC"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283AC042" w14:textId="77777777" w:rsidR="004B5040" w:rsidRPr="00266CE1" w:rsidRDefault="004B5040" w:rsidP="004B5040">
      <w:pPr>
        <w:spacing w:after="0" w:line="240" w:lineRule="auto"/>
        <w:contextualSpacing/>
        <w:jc w:val="both"/>
        <w:rPr>
          <w:rFonts w:asciiTheme="majorHAnsi" w:hAnsiTheme="majorHAnsi" w:cstheme="majorHAnsi"/>
          <w:sz w:val="24"/>
          <w:szCs w:val="24"/>
        </w:rPr>
      </w:pPr>
      <w:r w:rsidRPr="00266CE1">
        <w:rPr>
          <w:rFonts w:asciiTheme="majorHAnsi" w:eastAsia="Rockwell" w:hAnsiTheme="majorHAnsi" w:cstheme="majorHAnsi"/>
          <w:sz w:val="24"/>
          <w:szCs w:val="24"/>
        </w:rPr>
        <w:t xml:space="preserve">Contribuir a la recuperación de la salud de los usuarios mediante el almacenamiento y entrega de forma oportuna de medicamentos </w:t>
      </w:r>
      <w:r w:rsidRPr="00266CE1">
        <w:rPr>
          <w:rFonts w:asciiTheme="majorHAnsi" w:hAnsiTheme="majorHAnsi" w:cstheme="majorHAnsi"/>
          <w:sz w:val="24"/>
          <w:szCs w:val="24"/>
        </w:rPr>
        <w:t>asegurando su uso racional; de forma que los usuarios de los servicios de salud puedan tener acceso a medicamentos a tiempo. Mantener el abastecimiento de medicamentos vitales y esenciales, controlar los medicamentos de acuerdo a la normativa, fomentando su adecuado uso y racionalización.</w:t>
      </w:r>
    </w:p>
    <w:p w14:paraId="70EE70A0" w14:textId="77777777" w:rsidR="004B5040" w:rsidRPr="00266CE1" w:rsidRDefault="004B5040" w:rsidP="004B5040">
      <w:pPr>
        <w:pStyle w:val="Prrafodelista"/>
        <w:spacing w:after="0" w:line="240" w:lineRule="auto"/>
        <w:ind w:left="1004"/>
        <w:jc w:val="both"/>
        <w:rPr>
          <w:rFonts w:asciiTheme="majorHAnsi" w:hAnsiTheme="majorHAnsi" w:cstheme="majorHAnsi"/>
          <w:color w:val="FF0000"/>
          <w:sz w:val="24"/>
          <w:szCs w:val="24"/>
        </w:rPr>
      </w:pPr>
    </w:p>
    <w:p w14:paraId="0663A35D"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377ED65E"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Recibir, almacenar, controlar, dispensar y registrar los medicamentos suministrados a los usuarios tanto ambulatorios como hospitalarios. </w:t>
      </w:r>
    </w:p>
    <w:p w14:paraId="17F294BD"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Verificar el cumplimiento de técnicas y procedimientos, relacionados con las medidas de bioseguridad.</w:t>
      </w:r>
    </w:p>
    <w:p w14:paraId="5040E02A"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Controlar el inventario de Abastecimiento y Medicamentos, asegurando la mejora y el fortalecimiento de la cadena de suministro.</w:t>
      </w:r>
    </w:p>
    <w:p w14:paraId="63E48C5D"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almacenaje los medicamentos, separación y manejo adecuado los desechos peligrosos.</w:t>
      </w:r>
    </w:p>
    <w:p w14:paraId="51E9B535"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Monitorear que las recetas cumplan con las normas de prescripción.</w:t>
      </w:r>
    </w:p>
    <w:p w14:paraId="0DD9A1E7"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el abastecimiento de medicamentos vitales y esenciales.</w:t>
      </w:r>
    </w:p>
    <w:p w14:paraId="7124C0C1"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el registro y control de medicamentos de uso controlado.</w:t>
      </w:r>
    </w:p>
    <w:p w14:paraId="2A03A1E7"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e informar acerca de medicamentos próximos a vencer a la Dirección del hospital.</w:t>
      </w:r>
    </w:p>
    <w:p w14:paraId="6866E312"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la logística de despacho de medicamentos y otros insumos de acuerdo con las necesidades identificadas.</w:t>
      </w:r>
    </w:p>
    <w:p w14:paraId="4E2226AB"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Mantener actualizado el Sistema de Información del SUGEMI, y otras plataformas de gestión y realizar evaluaciones en el periodo establecido para el cumplimiento de los indicadores de evaluación de SUGEMI.</w:t>
      </w:r>
    </w:p>
    <w:p w14:paraId="0F325500"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Planificar la   estimación de la demanda de medicamentos, suministros y/o insumos del hospital.</w:t>
      </w:r>
    </w:p>
    <w:p w14:paraId="18F3A38A"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y supervisar el abastecimiento, almacenamiento y dispensación de los medicamentos de las farmacias hospitalaria.</w:t>
      </w:r>
    </w:p>
    <w:p w14:paraId="55D5A3FF" w14:textId="77777777" w:rsidR="004B5040" w:rsidRPr="00266CE1" w:rsidRDefault="004B5040" w:rsidP="004B5040">
      <w:pPr>
        <w:pStyle w:val="Prrafodelista"/>
        <w:numPr>
          <w:ilvl w:val="0"/>
          <w:numId w:val="5"/>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000156B1"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4E676ABD" w14:textId="77777777" w:rsidR="004B5040" w:rsidRPr="00266CE1" w:rsidRDefault="004B5040" w:rsidP="004B5040">
      <w:pPr>
        <w:spacing w:after="0" w:line="240" w:lineRule="auto"/>
        <w:jc w:val="both"/>
        <w:rPr>
          <w:rFonts w:asciiTheme="majorHAnsi" w:eastAsiaTheme="minorEastAsia" w:hAnsiTheme="majorHAnsi" w:cstheme="majorHAnsi"/>
          <w:sz w:val="24"/>
          <w:szCs w:val="24"/>
        </w:rPr>
      </w:pPr>
    </w:p>
    <w:p w14:paraId="7076B577"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151C9802"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05004F49" w14:textId="506615A9"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lastRenderedPageBreak/>
        <w:t xml:space="preserve">          </w:t>
      </w:r>
      <w:r w:rsidRPr="00266CE1">
        <w:rPr>
          <w:rFonts w:asciiTheme="majorHAnsi" w:eastAsia="Batang" w:hAnsiTheme="majorHAnsi" w:cstheme="majorHAnsi"/>
          <w:b/>
          <w:bCs/>
          <w:sz w:val="24"/>
          <w:szCs w:val="24"/>
          <w:lang w:val="es-DO"/>
        </w:rPr>
        <w:t>Encargado (a)  Sección de Farmacia y Almacén de Medicamentos:</w:t>
      </w:r>
    </w:p>
    <w:p w14:paraId="77EE4CBA"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0C027808" w14:textId="77777777" w:rsidR="004B5040" w:rsidRPr="00266CE1" w:rsidRDefault="004B5040" w:rsidP="004B5040">
      <w:pPr>
        <w:spacing w:after="0" w:line="240" w:lineRule="auto"/>
        <w:jc w:val="both"/>
        <w:rPr>
          <w:rFonts w:asciiTheme="majorHAnsi" w:eastAsiaTheme="minorEastAsia" w:hAnsiTheme="majorHAnsi" w:cstheme="majorHAnsi"/>
          <w:lang w:val="es-DO"/>
        </w:rPr>
      </w:pPr>
    </w:p>
    <w:p w14:paraId="55C37324" w14:textId="77777777" w:rsidR="004B5040" w:rsidRPr="00266CE1" w:rsidRDefault="004B5040" w:rsidP="004B5040">
      <w:pPr>
        <w:spacing w:after="0" w:line="240" w:lineRule="auto"/>
        <w:jc w:val="both"/>
        <w:rPr>
          <w:rFonts w:asciiTheme="majorHAnsi" w:eastAsiaTheme="minorEastAsia" w:hAnsiTheme="majorHAnsi" w:cstheme="majorHAnsi"/>
        </w:rPr>
      </w:pPr>
    </w:p>
    <w:p w14:paraId="46251AAC" w14:textId="77777777" w:rsidR="004B5040" w:rsidRPr="00266CE1" w:rsidRDefault="004B5040" w:rsidP="004B5040">
      <w:pPr>
        <w:spacing w:after="0" w:line="240" w:lineRule="auto"/>
        <w:jc w:val="both"/>
        <w:rPr>
          <w:rFonts w:asciiTheme="majorHAnsi" w:eastAsiaTheme="minorEastAsia" w:hAnsiTheme="majorHAnsi" w:cstheme="majorHAnsi"/>
        </w:rPr>
      </w:pPr>
    </w:p>
    <w:p w14:paraId="187D1639" w14:textId="77777777" w:rsidR="004B5040" w:rsidRPr="00266CE1" w:rsidRDefault="004B5040" w:rsidP="004B5040">
      <w:pPr>
        <w:spacing w:after="0" w:line="240" w:lineRule="auto"/>
        <w:jc w:val="both"/>
        <w:rPr>
          <w:rFonts w:asciiTheme="majorHAnsi" w:eastAsiaTheme="minorEastAsia" w:hAnsiTheme="majorHAnsi" w:cstheme="majorHAnsi"/>
        </w:rPr>
      </w:pPr>
    </w:p>
    <w:p w14:paraId="11CA451A" w14:textId="77777777" w:rsidR="004B5040" w:rsidRPr="00266CE1" w:rsidRDefault="004B5040" w:rsidP="004B5040">
      <w:pPr>
        <w:spacing w:after="0" w:line="240" w:lineRule="auto"/>
        <w:jc w:val="both"/>
        <w:rPr>
          <w:rFonts w:asciiTheme="majorHAnsi" w:eastAsiaTheme="minorEastAsia" w:hAnsiTheme="majorHAnsi" w:cstheme="majorHAnsi"/>
        </w:rPr>
      </w:pPr>
    </w:p>
    <w:p w14:paraId="17C9B95C" w14:textId="77777777" w:rsidR="004B5040" w:rsidRPr="00266CE1" w:rsidRDefault="004B5040" w:rsidP="004B5040">
      <w:pPr>
        <w:spacing w:after="0" w:line="240" w:lineRule="auto"/>
        <w:jc w:val="both"/>
        <w:rPr>
          <w:rFonts w:asciiTheme="majorHAnsi" w:eastAsiaTheme="minorEastAsia" w:hAnsiTheme="majorHAnsi" w:cstheme="majorHAnsi"/>
        </w:rPr>
      </w:pPr>
    </w:p>
    <w:p w14:paraId="30D8B9C4" w14:textId="77777777" w:rsidR="004B5040" w:rsidRPr="00266CE1" w:rsidRDefault="004B5040" w:rsidP="004B5040">
      <w:pPr>
        <w:spacing w:after="0" w:line="240" w:lineRule="auto"/>
        <w:jc w:val="both"/>
        <w:rPr>
          <w:rFonts w:asciiTheme="majorHAnsi" w:eastAsiaTheme="minorEastAsia" w:hAnsiTheme="majorHAnsi" w:cstheme="majorHAnsi"/>
        </w:rPr>
      </w:pPr>
    </w:p>
    <w:p w14:paraId="055B68A7" w14:textId="77777777" w:rsidR="004B5040" w:rsidRPr="00266CE1" w:rsidRDefault="004B5040" w:rsidP="004B5040">
      <w:pPr>
        <w:spacing w:after="0" w:line="240" w:lineRule="auto"/>
        <w:jc w:val="both"/>
        <w:rPr>
          <w:rFonts w:asciiTheme="majorHAnsi" w:eastAsiaTheme="minorEastAsia" w:hAnsiTheme="majorHAnsi" w:cstheme="majorHAnsi"/>
        </w:rPr>
      </w:pPr>
    </w:p>
    <w:p w14:paraId="1ECA76FB" w14:textId="77777777" w:rsidR="004B5040" w:rsidRPr="00266CE1" w:rsidRDefault="004B5040" w:rsidP="004B5040">
      <w:pPr>
        <w:spacing w:after="0" w:line="240" w:lineRule="auto"/>
        <w:jc w:val="both"/>
        <w:rPr>
          <w:rFonts w:asciiTheme="majorHAnsi" w:eastAsiaTheme="minorEastAsia" w:hAnsiTheme="majorHAnsi" w:cstheme="majorHAnsi"/>
        </w:rPr>
      </w:pPr>
    </w:p>
    <w:p w14:paraId="58434A62" w14:textId="77777777" w:rsidR="004B5040" w:rsidRPr="00266CE1" w:rsidRDefault="004B5040" w:rsidP="004B5040">
      <w:pPr>
        <w:spacing w:after="0" w:line="240" w:lineRule="auto"/>
        <w:jc w:val="both"/>
        <w:rPr>
          <w:rFonts w:asciiTheme="majorHAnsi" w:eastAsiaTheme="minorEastAsia" w:hAnsiTheme="majorHAnsi" w:cstheme="majorHAnsi"/>
        </w:rPr>
      </w:pPr>
    </w:p>
    <w:p w14:paraId="28896B38" w14:textId="77777777" w:rsidR="004B5040" w:rsidRPr="00266CE1" w:rsidRDefault="004B5040" w:rsidP="004B5040">
      <w:pPr>
        <w:spacing w:after="0" w:line="240" w:lineRule="auto"/>
        <w:jc w:val="both"/>
        <w:rPr>
          <w:rFonts w:asciiTheme="majorHAnsi" w:eastAsiaTheme="minorEastAsia" w:hAnsiTheme="majorHAnsi" w:cstheme="majorHAnsi"/>
        </w:rPr>
      </w:pPr>
    </w:p>
    <w:p w14:paraId="3AE3001C" w14:textId="77777777" w:rsidR="004B5040" w:rsidRPr="00266CE1" w:rsidRDefault="004B5040" w:rsidP="004B5040">
      <w:pPr>
        <w:spacing w:after="0" w:line="240" w:lineRule="auto"/>
        <w:jc w:val="both"/>
        <w:rPr>
          <w:rFonts w:asciiTheme="majorHAnsi" w:eastAsiaTheme="minorEastAsia" w:hAnsiTheme="majorHAnsi" w:cstheme="majorHAnsi"/>
        </w:rPr>
      </w:pPr>
    </w:p>
    <w:p w14:paraId="318817ED" w14:textId="77777777" w:rsidR="004B5040" w:rsidRPr="00266CE1" w:rsidRDefault="004B5040" w:rsidP="004B5040">
      <w:pPr>
        <w:spacing w:after="0" w:line="240" w:lineRule="auto"/>
        <w:jc w:val="both"/>
        <w:rPr>
          <w:rFonts w:asciiTheme="majorHAnsi" w:eastAsiaTheme="minorEastAsia" w:hAnsiTheme="majorHAnsi" w:cstheme="majorHAnsi"/>
        </w:rPr>
      </w:pPr>
    </w:p>
    <w:p w14:paraId="4D0AAC33" w14:textId="77777777" w:rsidR="004B5040" w:rsidRPr="00266CE1" w:rsidRDefault="004B5040" w:rsidP="004B5040">
      <w:pPr>
        <w:spacing w:after="0" w:line="240" w:lineRule="auto"/>
        <w:jc w:val="both"/>
        <w:rPr>
          <w:rFonts w:asciiTheme="majorHAnsi" w:eastAsiaTheme="minorEastAsia" w:hAnsiTheme="majorHAnsi" w:cstheme="majorHAnsi"/>
        </w:rPr>
      </w:pPr>
    </w:p>
    <w:p w14:paraId="2D7CF6D9" w14:textId="77777777" w:rsidR="004B5040" w:rsidRPr="00266CE1" w:rsidRDefault="004B5040" w:rsidP="004B5040">
      <w:pPr>
        <w:spacing w:after="0" w:line="240" w:lineRule="auto"/>
        <w:jc w:val="both"/>
        <w:rPr>
          <w:rFonts w:asciiTheme="majorHAnsi" w:eastAsiaTheme="minorEastAsia" w:hAnsiTheme="majorHAnsi" w:cstheme="majorHAnsi"/>
        </w:rPr>
      </w:pPr>
    </w:p>
    <w:p w14:paraId="2E169FE6" w14:textId="77777777" w:rsidR="004B5040" w:rsidRPr="00266CE1" w:rsidRDefault="004B5040" w:rsidP="004B5040">
      <w:pPr>
        <w:spacing w:after="0" w:line="240" w:lineRule="auto"/>
        <w:jc w:val="both"/>
        <w:rPr>
          <w:rFonts w:asciiTheme="majorHAnsi" w:eastAsiaTheme="minorEastAsia" w:hAnsiTheme="majorHAnsi" w:cstheme="majorHAnsi"/>
        </w:rPr>
      </w:pPr>
    </w:p>
    <w:p w14:paraId="350115D1" w14:textId="77777777" w:rsidR="004B5040" w:rsidRPr="00266CE1" w:rsidRDefault="004B5040" w:rsidP="004B5040">
      <w:pPr>
        <w:spacing w:after="0" w:line="240" w:lineRule="auto"/>
        <w:jc w:val="both"/>
        <w:rPr>
          <w:rFonts w:asciiTheme="majorHAnsi" w:eastAsiaTheme="minorEastAsia" w:hAnsiTheme="majorHAnsi" w:cstheme="majorHAnsi"/>
        </w:rPr>
      </w:pPr>
    </w:p>
    <w:p w14:paraId="05AED5E9" w14:textId="77777777" w:rsidR="004B5040" w:rsidRPr="00266CE1" w:rsidRDefault="004B5040" w:rsidP="004B5040">
      <w:pPr>
        <w:spacing w:after="0" w:line="240" w:lineRule="auto"/>
        <w:jc w:val="both"/>
        <w:rPr>
          <w:rFonts w:asciiTheme="majorHAnsi" w:eastAsiaTheme="minorEastAsia" w:hAnsiTheme="majorHAnsi" w:cstheme="majorHAnsi"/>
        </w:rPr>
      </w:pPr>
    </w:p>
    <w:p w14:paraId="1F50FD19" w14:textId="77777777" w:rsidR="004B5040" w:rsidRPr="00266CE1" w:rsidRDefault="004B5040" w:rsidP="004B5040">
      <w:pPr>
        <w:spacing w:after="0" w:line="240" w:lineRule="auto"/>
        <w:jc w:val="both"/>
        <w:rPr>
          <w:rFonts w:asciiTheme="majorHAnsi" w:eastAsiaTheme="minorEastAsia" w:hAnsiTheme="majorHAnsi" w:cstheme="majorHAnsi"/>
        </w:rPr>
      </w:pPr>
    </w:p>
    <w:p w14:paraId="010A7D6E" w14:textId="77777777" w:rsidR="004B5040" w:rsidRPr="00266CE1" w:rsidRDefault="004B5040" w:rsidP="004B5040">
      <w:pPr>
        <w:spacing w:after="0" w:line="240" w:lineRule="auto"/>
        <w:jc w:val="both"/>
        <w:rPr>
          <w:rFonts w:asciiTheme="majorHAnsi" w:eastAsiaTheme="minorEastAsia" w:hAnsiTheme="majorHAnsi" w:cstheme="majorHAnsi"/>
        </w:rPr>
      </w:pPr>
    </w:p>
    <w:p w14:paraId="0A7A942B" w14:textId="77777777" w:rsidR="004B5040" w:rsidRPr="00266CE1" w:rsidRDefault="004B5040" w:rsidP="004B5040">
      <w:pPr>
        <w:spacing w:after="0" w:line="240" w:lineRule="auto"/>
        <w:jc w:val="both"/>
        <w:rPr>
          <w:rFonts w:asciiTheme="majorHAnsi" w:eastAsiaTheme="minorEastAsia" w:hAnsiTheme="majorHAnsi" w:cstheme="majorHAnsi"/>
        </w:rPr>
      </w:pPr>
    </w:p>
    <w:p w14:paraId="1B92F9BC" w14:textId="77777777" w:rsidR="004B5040" w:rsidRPr="00266CE1" w:rsidRDefault="004B5040" w:rsidP="004B5040">
      <w:pPr>
        <w:spacing w:after="0" w:line="240" w:lineRule="auto"/>
        <w:jc w:val="both"/>
        <w:rPr>
          <w:rFonts w:asciiTheme="majorHAnsi" w:eastAsiaTheme="minorEastAsia" w:hAnsiTheme="majorHAnsi" w:cstheme="majorHAnsi"/>
        </w:rPr>
      </w:pPr>
    </w:p>
    <w:p w14:paraId="7083648B" w14:textId="77777777" w:rsidR="004B5040" w:rsidRPr="00266CE1" w:rsidRDefault="004B5040" w:rsidP="004B5040">
      <w:pPr>
        <w:spacing w:after="0" w:line="240" w:lineRule="auto"/>
        <w:jc w:val="both"/>
        <w:rPr>
          <w:rFonts w:asciiTheme="majorHAnsi" w:eastAsiaTheme="minorEastAsia" w:hAnsiTheme="majorHAnsi" w:cstheme="majorHAnsi"/>
        </w:rPr>
      </w:pPr>
    </w:p>
    <w:p w14:paraId="7BB51660" w14:textId="77777777" w:rsidR="004B5040" w:rsidRPr="00266CE1" w:rsidRDefault="004B5040" w:rsidP="004B5040">
      <w:pPr>
        <w:spacing w:after="0" w:line="240" w:lineRule="auto"/>
        <w:jc w:val="both"/>
        <w:rPr>
          <w:rFonts w:asciiTheme="majorHAnsi" w:eastAsiaTheme="minorEastAsia" w:hAnsiTheme="majorHAnsi" w:cstheme="majorHAnsi"/>
        </w:rPr>
      </w:pPr>
    </w:p>
    <w:p w14:paraId="6D285C6E" w14:textId="77777777" w:rsidR="004B5040" w:rsidRPr="00266CE1" w:rsidRDefault="004B5040" w:rsidP="004B5040">
      <w:pPr>
        <w:spacing w:after="0" w:line="240" w:lineRule="auto"/>
        <w:jc w:val="both"/>
        <w:rPr>
          <w:rFonts w:asciiTheme="majorHAnsi" w:eastAsiaTheme="minorEastAsia" w:hAnsiTheme="majorHAnsi" w:cstheme="majorHAnsi"/>
        </w:rPr>
      </w:pPr>
    </w:p>
    <w:p w14:paraId="406ED608" w14:textId="77777777" w:rsidR="004B5040" w:rsidRPr="00266CE1" w:rsidRDefault="004B5040" w:rsidP="004B5040">
      <w:pPr>
        <w:spacing w:after="0" w:line="240" w:lineRule="auto"/>
        <w:jc w:val="both"/>
        <w:rPr>
          <w:rFonts w:asciiTheme="majorHAnsi" w:eastAsiaTheme="minorEastAsia" w:hAnsiTheme="majorHAnsi" w:cstheme="majorHAnsi"/>
        </w:rPr>
      </w:pPr>
    </w:p>
    <w:p w14:paraId="00CCBF11" w14:textId="77777777" w:rsidR="007E1A9D" w:rsidRPr="00266CE1" w:rsidRDefault="007E1A9D" w:rsidP="004B5040">
      <w:pPr>
        <w:spacing w:after="0" w:line="240" w:lineRule="auto"/>
        <w:jc w:val="both"/>
        <w:rPr>
          <w:rFonts w:asciiTheme="majorHAnsi" w:eastAsiaTheme="minorEastAsia" w:hAnsiTheme="majorHAnsi" w:cstheme="majorHAnsi"/>
        </w:rPr>
      </w:pPr>
    </w:p>
    <w:p w14:paraId="7EBA67BC" w14:textId="77777777" w:rsidR="007E1A9D" w:rsidRPr="00266CE1" w:rsidRDefault="007E1A9D" w:rsidP="004B5040">
      <w:pPr>
        <w:spacing w:after="0" w:line="240" w:lineRule="auto"/>
        <w:jc w:val="both"/>
        <w:rPr>
          <w:rFonts w:asciiTheme="majorHAnsi" w:eastAsiaTheme="minorEastAsia" w:hAnsiTheme="majorHAnsi" w:cstheme="majorHAnsi"/>
        </w:rPr>
      </w:pPr>
    </w:p>
    <w:p w14:paraId="0A035DB5" w14:textId="77777777" w:rsidR="007E1A9D" w:rsidRPr="00266CE1" w:rsidRDefault="007E1A9D" w:rsidP="004B5040">
      <w:pPr>
        <w:spacing w:after="0" w:line="240" w:lineRule="auto"/>
        <w:jc w:val="both"/>
        <w:rPr>
          <w:rFonts w:asciiTheme="majorHAnsi" w:eastAsiaTheme="minorEastAsia" w:hAnsiTheme="majorHAnsi" w:cstheme="majorHAnsi"/>
        </w:rPr>
      </w:pPr>
    </w:p>
    <w:p w14:paraId="1B468AF7" w14:textId="77777777" w:rsidR="007E1A9D" w:rsidRPr="00266CE1" w:rsidRDefault="007E1A9D" w:rsidP="004B5040">
      <w:pPr>
        <w:spacing w:after="0" w:line="240" w:lineRule="auto"/>
        <w:jc w:val="both"/>
        <w:rPr>
          <w:rFonts w:asciiTheme="majorHAnsi" w:eastAsiaTheme="minorEastAsia" w:hAnsiTheme="majorHAnsi" w:cstheme="majorHAnsi"/>
        </w:rPr>
      </w:pPr>
    </w:p>
    <w:p w14:paraId="7715C44C" w14:textId="77777777" w:rsidR="004B5040" w:rsidRPr="00266CE1" w:rsidRDefault="004B5040" w:rsidP="004B5040">
      <w:pPr>
        <w:spacing w:after="0" w:line="240" w:lineRule="auto"/>
        <w:jc w:val="both"/>
        <w:rPr>
          <w:rFonts w:asciiTheme="majorHAnsi" w:eastAsiaTheme="minorEastAsia" w:hAnsiTheme="majorHAnsi" w:cstheme="majorHAnsi"/>
        </w:rPr>
      </w:pPr>
    </w:p>
    <w:p w14:paraId="60792D3D" w14:textId="77777777" w:rsidR="004B5040" w:rsidRPr="00266CE1" w:rsidRDefault="004B5040" w:rsidP="004B5040">
      <w:pPr>
        <w:spacing w:after="0" w:line="240" w:lineRule="auto"/>
        <w:jc w:val="both"/>
        <w:rPr>
          <w:rFonts w:asciiTheme="majorHAnsi" w:hAnsiTheme="majorHAnsi" w:cstheme="majorHAnsi"/>
          <w:color w:val="FF0000"/>
        </w:rPr>
      </w:pPr>
    </w:p>
    <w:p w14:paraId="6158D4CD" w14:textId="77777777" w:rsidR="00052E80" w:rsidRPr="00266CE1" w:rsidRDefault="00052E80" w:rsidP="004B5040">
      <w:pPr>
        <w:spacing w:after="0" w:line="240" w:lineRule="auto"/>
        <w:jc w:val="both"/>
        <w:rPr>
          <w:rFonts w:asciiTheme="majorHAnsi" w:hAnsiTheme="majorHAnsi" w:cstheme="majorHAnsi"/>
          <w:color w:val="FF0000"/>
        </w:rPr>
      </w:pPr>
    </w:p>
    <w:p w14:paraId="22879978" w14:textId="77777777" w:rsidR="00052E80" w:rsidRPr="00266CE1" w:rsidRDefault="00052E80" w:rsidP="004B5040">
      <w:pPr>
        <w:spacing w:after="0" w:line="240" w:lineRule="auto"/>
        <w:jc w:val="both"/>
        <w:rPr>
          <w:rFonts w:asciiTheme="majorHAnsi" w:hAnsiTheme="majorHAnsi" w:cstheme="majorHAnsi"/>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6"/>
        <w:gridCol w:w="5492"/>
      </w:tblGrid>
      <w:tr w:rsidR="004B5040" w:rsidRPr="00266CE1" w14:paraId="17E471E1" w14:textId="77777777" w:rsidTr="00424309">
        <w:tc>
          <w:tcPr>
            <w:tcW w:w="3121" w:type="dxa"/>
            <w:shd w:val="clear" w:color="auto" w:fill="F2F2F2" w:themeFill="background1" w:themeFillShade="F2"/>
          </w:tcPr>
          <w:p w14:paraId="23C977E5"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Título de la Unidad</w:t>
            </w:r>
          </w:p>
        </w:tc>
        <w:tc>
          <w:tcPr>
            <w:tcW w:w="5741" w:type="dxa"/>
          </w:tcPr>
          <w:p w14:paraId="030953E7" w14:textId="2C2EC4F8" w:rsidR="004B5040" w:rsidRPr="00266CE1" w:rsidRDefault="00052E80" w:rsidP="00424309">
            <w:pPr>
              <w:pStyle w:val="Ttulo3"/>
              <w:rPr>
                <w:rFonts w:asciiTheme="majorHAnsi" w:hAnsiTheme="majorHAnsi" w:cstheme="majorHAnsi"/>
                <w:b/>
                <w:bCs/>
                <w:color w:val="000000" w:themeColor="text1"/>
                <w:sz w:val="24"/>
                <w:szCs w:val="24"/>
              </w:rPr>
            </w:pPr>
            <w:bookmarkStart w:id="74" w:name="_Toc181977329"/>
            <w:r w:rsidRPr="00266CE1">
              <w:rPr>
                <w:rFonts w:asciiTheme="majorHAnsi" w:hAnsiTheme="majorHAnsi" w:cstheme="majorHAnsi"/>
                <w:b/>
                <w:bCs/>
                <w:color w:val="000000" w:themeColor="text1"/>
                <w:sz w:val="24"/>
                <w:szCs w:val="24"/>
              </w:rPr>
              <w:t xml:space="preserve">1.4.2.2.   </w:t>
            </w:r>
            <w:r w:rsidR="004B5040" w:rsidRPr="00266CE1">
              <w:rPr>
                <w:rFonts w:asciiTheme="majorHAnsi" w:hAnsiTheme="majorHAnsi" w:cstheme="majorHAnsi"/>
                <w:b/>
                <w:bCs/>
                <w:color w:val="000000" w:themeColor="text1"/>
                <w:sz w:val="24"/>
                <w:szCs w:val="24"/>
              </w:rPr>
              <w:t>División de Emergencias y Urgencias</w:t>
            </w:r>
            <w:bookmarkEnd w:id="74"/>
          </w:p>
        </w:tc>
      </w:tr>
      <w:tr w:rsidR="004B5040" w:rsidRPr="00266CE1" w14:paraId="2774B43B" w14:textId="77777777" w:rsidTr="00424309">
        <w:tc>
          <w:tcPr>
            <w:tcW w:w="3121" w:type="dxa"/>
            <w:shd w:val="clear" w:color="auto" w:fill="F2F2F2" w:themeFill="background1" w:themeFillShade="F2"/>
          </w:tcPr>
          <w:p w14:paraId="31F1779E"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Naturaleza de la Unidad</w:t>
            </w:r>
          </w:p>
        </w:tc>
        <w:tc>
          <w:tcPr>
            <w:tcW w:w="5741" w:type="dxa"/>
          </w:tcPr>
          <w:p w14:paraId="1786BFB1" w14:textId="77777777" w:rsidR="004B5040" w:rsidRPr="00266CE1" w:rsidRDefault="004B5040" w:rsidP="00424309">
            <w:pPr>
              <w:spacing w:before="240" w:after="120" w:line="240" w:lineRule="auto"/>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rPr>
              <w:t>Sustantiva u Operativa</w:t>
            </w:r>
          </w:p>
        </w:tc>
      </w:tr>
      <w:tr w:rsidR="004B5040" w:rsidRPr="00266CE1" w14:paraId="4A42D2F4" w14:textId="77777777" w:rsidTr="00424309">
        <w:tc>
          <w:tcPr>
            <w:tcW w:w="3121" w:type="dxa"/>
            <w:shd w:val="clear" w:color="auto" w:fill="F2F2F2" w:themeFill="background1" w:themeFillShade="F2"/>
          </w:tcPr>
          <w:p w14:paraId="4333077C"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Estructura Orgánica</w:t>
            </w:r>
          </w:p>
        </w:tc>
        <w:tc>
          <w:tcPr>
            <w:tcW w:w="5741" w:type="dxa"/>
          </w:tcPr>
          <w:p w14:paraId="17B307E6"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lang w:val="es-ES"/>
              </w:rPr>
              <w:t>El personal que la integra</w:t>
            </w:r>
          </w:p>
        </w:tc>
      </w:tr>
      <w:tr w:rsidR="004B5040" w:rsidRPr="00266CE1" w14:paraId="4959F806" w14:textId="77777777" w:rsidTr="00424309">
        <w:tc>
          <w:tcPr>
            <w:tcW w:w="3121" w:type="dxa"/>
            <w:shd w:val="clear" w:color="auto" w:fill="F2F2F2" w:themeFill="background1" w:themeFillShade="F2"/>
          </w:tcPr>
          <w:p w14:paraId="00A3B0AA"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Relación de Dependencia</w:t>
            </w:r>
          </w:p>
        </w:tc>
        <w:tc>
          <w:tcPr>
            <w:tcW w:w="5741" w:type="dxa"/>
          </w:tcPr>
          <w:p w14:paraId="22BD0AF4" w14:textId="77777777" w:rsidR="004B5040" w:rsidRPr="00266CE1" w:rsidRDefault="004B5040" w:rsidP="00424309">
            <w:pPr>
              <w:spacing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el Departamento Médico</w:t>
            </w:r>
          </w:p>
        </w:tc>
      </w:tr>
      <w:tr w:rsidR="004B5040" w:rsidRPr="00266CE1" w14:paraId="46E8F8CD" w14:textId="77777777" w:rsidTr="00424309">
        <w:trPr>
          <w:trHeight w:val="193"/>
        </w:trPr>
        <w:tc>
          <w:tcPr>
            <w:tcW w:w="3121" w:type="dxa"/>
            <w:shd w:val="clear" w:color="auto" w:fill="F2F2F2" w:themeFill="background1" w:themeFillShade="F2"/>
          </w:tcPr>
          <w:p w14:paraId="1B8CEB2A"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Coordinación</w:t>
            </w:r>
          </w:p>
        </w:tc>
        <w:tc>
          <w:tcPr>
            <w:tcW w:w="5741" w:type="dxa"/>
          </w:tcPr>
          <w:p w14:paraId="0826787D"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todas las unidades asistenciales del Hospital</w:t>
            </w:r>
          </w:p>
        </w:tc>
      </w:tr>
    </w:tbl>
    <w:p w14:paraId="2387C8A9"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2B29CFFD"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389D50A3"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w:lastRenderedPageBreak/>
        <mc:AlternateContent>
          <mc:Choice Requires="wps">
            <w:drawing>
              <wp:anchor distT="0" distB="0" distL="114300" distR="114300" simplePos="0" relativeHeight="251742208" behindDoc="1" locked="0" layoutInCell="1" allowOverlap="1" wp14:anchorId="14D29F71" wp14:editId="4E699A88">
                <wp:simplePos x="0" y="0"/>
                <wp:positionH relativeFrom="margin">
                  <wp:posOffset>1339215</wp:posOffset>
                </wp:positionH>
                <wp:positionV relativeFrom="paragraph">
                  <wp:posOffset>64135</wp:posOffset>
                </wp:positionV>
                <wp:extent cx="2886075" cy="303530"/>
                <wp:effectExtent l="0" t="0" r="28575" b="20320"/>
                <wp:wrapTight wrapText="bothSides">
                  <wp:wrapPolygon edited="0">
                    <wp:start x="0" y="0"/>
                    <wp:lineTo x="0" y="21690"/>
                    <wp:lineTo x="21671" y="21690"/>
                    <wp:lineTo x="21671" y="0"/>
                    <wp:lineTo x="0" y="0"/>
                  </wp:wrapPolygon>
                </wp:wrapTight>
                <wp:docPr id="6949311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303530"/>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E3D9355" w14:textId="77777777" w:rsidR="004B5040" w:rsidRPr="005820E0" w:rsidRDefault="004B5040" w:rsidP="004B5040">
                            <w:pPr>
                              <w:jc w:val="center"/>
                              <w:rPr>
                                <w:rFonts w:cstheme="minorHAnsi"/>
                                <w:bCs/>
                                <w:lang w:val="es-ES"/>
                              </w:rPr>
                            </w:pPr>
                            <w:r w:rsidRPr="005820E0">
                              <w:rPr>
                                <w:rFonts w:cstheme="minorHAnsi"/>
                                <w:bCs/>
                                <w:lang w:val="es-ES"/>
                              </w:rPr>
                              <w:t>Departamento Médico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4D29F71" id="_x0000_s1087" type="#_x0000_t202" style="position:absolute;left:0;text-align:left;margin-left:105.45pt;margin-top:5.05pt;width:227.25pt;height:23.9pt;z-index:-25157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" fillcolor="white [3212]" strokecolor="black [3213]" strokeweight="1pt">
                <v:textbox>
                  <w:txbxContent>
                    <w:p w14:paraId="4E3D9355" w14:textId="77777777" w:rsidR="004B5040" w:rsidRPr="005820E0" w:rsidRDefault="004B5040" w:rsidP="004B5040">
                      <w:pPr>
                        <w:jc w:val="center"/>
                        <w:rPr>
                          <w:rFonts w:cstheme="minorHAnsi"/>
                          <w:bCs/>
                          <w:lang w:val="es-ES"/>
                        </w:rPr>
                      </w:pPr>
                      <w:r w:rsidRPr="005820E0">
                        <w:rPr>
                          <w:rFonts w:cstheme="minorHAnsi"/>
                          <w:bCs/>
                          <w:lang w:val="es-ES"/>
                        </w:rPr>
                        <w:t>Departamento Médico</w:t>
                      </w:r>
                    </w:p>
                  </w:txbxContent>
                </v:textbox>
                <w10:wrap type="tight" anchorx="margin"/>
              </v:shape>
            </w:pict>
          </mc:Fallback>
        </mc:AlternateContent>
      </w:r>
    </w:p>
    <w:p w14:paraId="062B57A8"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47CE84B9"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41184" behindDoc="0" locked="0" layoutInCell="1" allowOverlap="1" wp14:anchorId="55C9912B" wp14:editId="7A09F9B6">
                <wp:simplePos x="0" y="0"/>
                <wp:positionH relativeFrom="column">
                  <wp:posOffset>2729865</wp:posOffset>
                </wp:positionH>
                <wp:positionV relativeFrom="paragraph">
                  <wp:posOffset>27305</wp:posOffset>
                </wp:positionV>
                <wp:extent cx="0" cy="247650"/>
                <wp:effectExtent l="0" t="0" r="38100" b="19050"/>
                <wp:wrapNone/>
                <wp:docPr id="1237101391" name="Conector recto 1237101391"/>
                <wp:cNvGraphicFramePr/>
                <a:graphic xmlns:a="http://schemas.openxmlformats.org/drawingml/2006/main">
                  <a:graphicData uri="http://schemas.microsoft.com/office/word/2010/wordprocessingShape">
                    <wps:wsp>
                      <wps:cNvCnPr/>
                      <wps:spPr>
                        <a:xfrm>
                          <a:off x="0" y="0"/>
                          <a:ext cx="0" cy="247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D0552F2" id="Conector recto 1237101391" o:spid="_x0000_s1026" style="position:absolute;z-index:251741184;visibility:visible;mso-wrap-style:square;mso-wrap-distance-left:9pt;mso-wrap-distance-top:0;mso-wrap-distance-right:9pt;mso-wrap-distance-bottom:0;mso-position-horizontal:absolute;mso-position-horizontal-relative:text;mso-position-vertical:absolute;mso-position-vertical-relative:text" from="214.95pt,2.15pt" to="214.9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" strokecolor="black [3213]" strokeweight=".5pt">
                <v:stroke joinstyle="miter"/>
              </v:line>
            </w:pict>
          </mc:Fallback>
        </mc:AlternateContent>
      </w:r>
    </w:p>
    <w:p w14:paraId="58C68BFD"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43232" behindDoc="1" locked="0" layoutInCell="1" allowOverlap="1" wp14:anchorId="2BD9F2C7" wp14:editId="74213E18">
                <wp:simplePos x="0" y="0"/>
                <wp:positionH relativeFrom="margin">
                  <wp:posOffset>1472565</wp:posOffset>
                </wp:positionH>
                <wp:positionV relativeFrom="paragraph">
                  <wp:posOffset>19050</wp:posOffset>
                </wp:positionV>
                <wp:extent cx="2647950" cy="390525"/>
                <wp:effectExtent l="0" t="0" r="19050" b="28575"/>
                <wp:wrapTight wrapText="bothSides">
                  <wp:wrapPolygon edited="0">
                    <wp:start x="0" y="0"/>
                    <wp:lineTo x="0" y="22127"/>
                    <wp:lineTo x="21600" y="22127"/>
                    <wp:lineTo x="21600" y="0"/>
                    <wp:lineTo x="0" y="0"/>
                  </wp:wrapPolygon>
                </wp:wrapTight>
                <wp:docPr id="21323798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9052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4E80A592" w14:textId="77777777" w:rsidR="004B5040" w:rsidRPr="005820E0" w:rsidRDefault="004B5040" w:rsidP="004B5040">
                            <w:pPr>
                              <w:pStyle w:val="Ttulo3"/>
                              <w:jc w:val="center"/>
                              <w:rPr>
                                <w:rFonts w:asciiTheme="majorHAnsi" w:hAnsiTheme="majorHAnsi" w:cstheme="majorHAnsi"/>
                                <w:b/>
                                <w:bCs/>
                                <w:color w:val="000000" w:themeColor="text1"/>
                                <w:sz w:val="22"/>
                                <w:szCs w:val="22"/>
                              </w:rPr>
                            </w:pPr>
                            <w:bookmarkStart w:id="75" w:name="_Toc177551235"/>
                            <w:bookmarkStart w:id="76" w:name="_Toc177552847"/>
                            <w:bookmarkStart w:id="77" w:name="_Toc177552890"/>
                            <w:bookmarkStart w:id="78" w:name="_Toc181977330"/>
                            <w:r w:rsidRPr="005820E0">
                              <w:rPr>
                                <w:rFonts w:asciiTheme="majorHAnsi" w:hAnsiTheme="majorHAnsi" w:cstheme="majorHAnsi"/>
                                <w:b/>
                                <w:bCs/>
                                <w:color w:val="000000" w:themeColor="text1"/>
                                <w:sz w:val="22"/>
                                <w:szCs w:val="22"/>
                              </w:rPr>
                              <w:t>División de Emergencias y Urgencias</w:t>
                            </w:r>
                            <w:bookmarkEnd w:id="75"/>
                            <w:bookmarkEnd w:id="76"/>
                            <w:bookmarkEnd w:id="77"/>
                            <w:bookmarkEnd w:id="78"/>
                          </w:p>
                          <w:p w14:paraId="385CAAAE" w14:textId="77777777" w:rsidR="004B5040" w:rsidRPr="00B94A65" w:rsidRDefault="004B5040" w:rsidP="004B5040">
                            <w:pPr>
                              <w:jc w:val="center"/>
                              <w:rPr>
                                <w:rFonts w:cstheme="minorHAnsi"/>
                                <w:b/>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BD9F2C7" id="_x0000_s1088" type="#_x0000_t202" style="position:absolute;left:0;text-align:left;margin-left:115.95pt;margin-top:1.5pt;width:208.5pt;height:30.75pt;z-index:-251573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" fillcolor="white [3212]" strokecolor="black [3213]" strokeweight="1pt">
                <v:textbox>
                  <w:txbxContent>
                    <w:p w14:paraId="4E80A592" w14:textId="77777777" w:rsidR="004B5040" w:rsidRPr="005820E0" w:rsidRDefault="004B5040" w:rsidP="004B5040">
                      <w:pPr>
                        <w:pStyle w:val="Ttulo3"/>
                        <w:jc w:val="center"/>
                        <w:rPr>
                          <w:rFonts w:asciiTheme="majorHAnsi" w:hAnsiTheme="majorHAnsi" w:cstheme="majorHAnsi"/>
                          <w:b/>
                          <w:bCs/>
                          <w:color w:val="000000" w:themeColor="text1"/>
                          <w:sz w:val="22"/>
                          <w:szCs w:val="22"/>
                        </w:rPr>
                      </w:pPr>
                      <w:bookmarkStart w:id="83" w:name="_Toc177551235"/>
                      <w:bookmarkStart w:id="84" w:name="_Toc177552847"/>
                      <w:bookmarkStart w:id="85" w:name="_Toc177552890"/>
                      <w:bookmarkStart w:id="86" w:name="_Toc181977330"/>
                      <w:r w:rsidRPr="005820E0">
                        <w:rPr>
                          <w:rFonts w:asciiTheme="majorHAnsi" w:hAnsiTheme="majorHAnsi" w:cstheme="majorHAnsi"/>
                          <w:b/>
                          <w:bCs/>
                          <w:color w:val="000000" w:themeColor="text1"/>
                          <w:sz w:val="22"/>
                          <w:szCs w:val="22"/>
                        </w:rPr>
                        <w:t>División de Emergencias y Urgencias</w:t>
                      </w:r>
                      <w:bookmarkEnd w:id="83"/>
                      <w:bookmarkEnd w:id="84"/>
                      <w:bookmarkEnd w:id="85"/>
                      <w:bookmarkEnd w:id="86"/>
                    </w:p>
                    <w:p w14:paraId="385CAAAE" w14:textId="77777777" w:rsidR="004B5040" w:rsidRPr="00B94A65" w:rsidRDefault="004B5040" w:rsidP="004B5040">
                      <w:pPr>
                        <w:jc w:val="center"/>
                        <w:rPr>
                          <w:rFonts w:cstheme="minorHAnsi"/>
                          <w:b/>
                          <w:lang w:val="es-ES"/>
                        </w:rPr>
                      </w:pPr>
                    </w:p>
                  </w:txbxContent>
                </v:textbox>
                <w10:wrap type="tight" anchorx="margin"/>
              </v:shape>
            </w:pict>
          </mc:Fallback>
        </mc:AlternateContent>
      </w:r>
    </w:p>
    <w:p w14:paraId="53F5607F"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0783BE15"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641FEC37"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37B5E9D9"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Objetivo General:</w:t>
      </w:r>
    </w:p>
    <w:p w14:paraId="58D90AF0"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Realizar atenciones oportunas y de calidad a los usuarios críticos en casos de emergencia y urgencia médica de acuerdo con los lineamientos técnicos y recepción de Triaje, facilitando atención a los usuarios mediante la recepción y coordinación de referencias oportunas que requieran otros niveles de atención.</w:t>
      </w:r>
    </w:p>
    <w:p w14:paraId="1985829D" w14:textId="77777777" w:rsidR="004B5040" w:rsidRPr="00266CE1" w:rsidRDefault="004B5040" w:rsidP="004B5040">
      <w:pPr>
        <w:spacing w:after="0" w:line="240" w:lineRule="auto"/>
        <w:jc w:val="both"/>
        <w:rPr>
          <w:rFonts w:asciiTheme="majorHAnsi" w:eastAsia="Rockwell" w:hAnsiTheme="majorHAnsi" w:cstheme="majorHAnsi"/>
          <w:color w:val="FF0000"/>
          <w:sz w:val="24"/>
          <w:szCs w:val="24"/>
        </w:rPr>
      </w:pPr>
    </w:p>
    <w:p w14:paraId="31F08A51"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73F711A0"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Brindar cuidados a los usuarios aplicando protocolos de atención.</w:t>
      </w:r>
    </w:p>
    <w:p w14:paraId="686C1CE9"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las necesidades de recursos humanos, equipo, insumos y materiales para la atención del usuario.</w:t>
      </w:r>
    </w:p>
    <w:p w14:paraId="169E052B"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Planificar, dirigir, ejecutar, supervisar y evaluar, el cuidado de enfermería y los usuarios.</w:t>
      </w:r>
    </w:p>
    <w:p w14:paraId="4738F306"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Sistematizar el cuidado médico con el uso y la aplicación de los instrumentos administrativos establecidos para tales fines.</w:t>
      </w:r>
    </w:p>
    <w:p w14:paraId="6ED0140E"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Atender a los usuarios priorizando de acuerdo con el nivel de clasificación o Triaje y de acuerdo con las guías clínicas de atención.</w:t>
      </w:r>
    </w:p>
    <w:p w14:paraId="3F9E45FC"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Atender a los usuarios en máxima urgencia, con morbilidades que sean consideradas de riesgo, traumas diversos</w:t>
      </w:r>
    </w:p>
    <w:p w14:paraId="35EFB9C7"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procedimientos menores.</w:t>
      </w:r>
    </w:p>
    <w:p w14:paraId="48B6C9FB"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el plan de emergencias en caso de un evento.</w:t>
      </w:r>
    </w:p>
    <w:p w14:paraId="276F6EFD"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el procedimiento de ingreso y/o consulta a los usuarios en los casos que corresponda.</w:t>
      </w:r>
    </w:p>
    <w:p w14:paraId="79019A5A"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Gestionar la realización de toma de exámenes de laboratorio e imágenes para respaldar el diagnóstico médico.</w:t>
      </w:r>
    </w:p>
    <w:p w14:paraId="4D8B629C"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Garantizar el registro en el expediente clínico y demás formularios establecidos según normativa.</w:t>
      </w:r>
    </w:p>
    <w:p w14:paraId="7752D482"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Cumplir con los lineamientos del sistema de referencia.</w:t>
      </w:r>
    </w:p>
    <w:p w14:paraId="3FAF7743"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aplicación de medidas para la prevención de infecciones asociadas a la atención médica.</w:t>
      </w:r>
    </w:p>
    <w:p w14:paraId="497F1EE1" w14:textId="77777777" w:rsidR="004B5040" w:rsidRPr="00266CE1" w:rsidRDefault="004B5040" w:rsidP="004B5040">
      <w:pPr>
        <w:pStyle w:val="Prrafodelista"/>
        <w:numPr>
          <w:ilvl w:val="0"/>
          <w:numId w:val="6"/>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2CD079E7" w14:textId="77777777" w:rsidR="004B5040" w:rsidRPr="00266CE1" w:rsidRDefault="004B5040" w:rsidP="004B5040">
      <w:pPr>
        <w:pStyle w:val="Prrafodelista"/>
        <w:spacing w:after="0" w:line="240" w:lineRule="auto"/>
        <w:jc w:val="both"/>
        <w:rPr>
          <w:rFonts w:asciiTheme="majorHAnsi" w:eastAsiaTheme="minorEastAsia" w:hAnsiTheme="majorHAnsi" w:cstheme="majorHAnsi"/>
          <w:sz w:val="24"/>
          <w:szCs w:val="24"/>
        </w:rPr>
      </w:pPr>
    </w:p>
    <w:p w14:paraId="54E1566D" w14:textId="77777777" w:rsidR="004B5040" w:rsidRPr="00266CE1" w:rsidRDefault="004B5040" w:rsidP="004B5040">
      <w:pPr>
        <w:pStyle w:val="Prrafodelista"/>
        <w:spacing w:after="0" w:line="240" w:lineRule="auto"/>
        <w:jc w:val="both"/>
        <w:rPr>
          <w:rFonts w:asciiTheme="majorHAnsi" w:eastAsiaTheme="minorEastAsia" w:hAnsiTheme="majorHAnsi" w:cstheme="majorHAnsi"/>
          <w:sz w:val="24"/>
          <w:szCs w:val="24"/>
        </w:rPr>
      </w:pPr>
    </w:p>
    <w:p w14:paraId="63BD86B0" w14:textId="77777777" w:rsidR="004B5040" w:rsidRPr="00266CE1" w:rsidRDefault="004B5040" w:rsidP="004B5040">
      <w:pPr>
        <w:pStyle w:val="Prrafodelista"/>
        <w:spacing w:after="0" w:line="240" w:lineRule="auto"/>
        <w:jc w:val="both"/>
        <w:rPr>
          <w:rFonts w:asciiTheme="majorHAnsi" w:eastAsiaTheme="minorEastAsia" w:hAnsiTheme="majorHAnsi" w:cstheme="majorHAnsi"/>
          <w:sz w:val="24"/>
          <w:szCs w:val="24"/>
        </w:rPr>
      </w:pPr>
    </w:p>
    <w:p w14:paraId="78E4E7C6"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009C8EF8"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11257346" w14:textId="4D629D24"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  División de Emergencias y Urgencias:</w:t>
      </w:r>
    </w:p>
    <w:p w14:paraId="64C3FA3A"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4D637872"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7C1088D3"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15DF792"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CEF6BB0"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78031BFF"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A55F668"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3EDAB57E"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67718813"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097E30EC"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927966A"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0EC241B1"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D5EED54"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DC39B0A"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641F9B35"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B923285"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2A8F23C"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6619A13"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960A02C"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7AED8695"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0550F0BA"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0D2FC6F2"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7CEFEE4E"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1B960F9D"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66E1B574"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7BFAFE8D"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66ABA2D9" w14:textId="77777777" w:rsidR="005820E0" w:rsidRPr="00266CE1" w:rsidRDefault="005820E0" w:rsidP="004B5040">
      <w:pPr>
        <w:pStyle w:val="Prrafodelista"/>
        <w:spacing w:after="0" w:line="240" w:lineRule="auto"/>
        <w:jc w:val="both"/>
        <w:rPr>
          <w:rFonts w:asciiTheme="majorHAnsi" w:eastAsiaTheme="minorEastAsia" w:hAnsiTheme="majorHAnsi" w:cstheme="majorHAnsi"/>
        </w:rPr>
      </w:pPr>
    </w:p>
    <w:p w14:paraId="6A0E57D7" w14:textId="77777777" w:rsidR="005820E0" w:rsidRPr="00266CE1" w:rsidRDefault="005820E0" w:rsidP="004B5040">
      <w:pPr>
        <w:pStyle w:val="Prrafodelista"/>
        <w:spacing w:after="0" w:line="240" w:lineRule="auto"/>
        <w:jc w:val="both"/>
        <w:rPr>
          <w:rFonts w:asciiTheme="majorHAnsi" w:eastAsiaTheme="minorEastAsia" w:hAnsiTheme="majorHAnsi" w:cstheme="majorHAnsi"/>
        </w:rPr>
      </w:pPr>
    </w:p>
    <w:p w14:paraId="67045823"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2CB62CBA"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63DEB8A1"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52646E7C" w14:textId="77777777" w:rsidR="007E1A9D" w:rsidRPr="00266CE1" w:rsidRDefault="007E1A9D" w:rsidP="004B5040">
      <w:pPr>
        <w:pStyle w:val="Prrafodelista"/>
        <w:spacing w:after="0" w:line="240" w:lineRule="auto"/>
        <w:jc w:val="both"/>
        <w:rPr>
          <w:rFonts w:asciiTheme="majorHAnsi" w:eastAsiaTheme="minorEastAsia" w:hAnsiTheme="majorHAnsi" w:cstheme="majorHAnsi"/>
        </w:rPr>
      </w:pPr>
    </w:p>
    <w:p w14:paraId="08D8A050" w14:textId="77777777" w:rsidR="007E1A9D" w:rsidRPr="00266CE1" w:rsidRDefault="007E1A9D" w:rsidP="004B5040">
      <w:pPr>
        <w:pStyle w:val="Prrafodelista"/>
        <w:spacing w:after="0" w:line="240" w:lineRule="auto"/>
        <w:jc w:val="both"/>
        <w:rPr>
          <w:rFonts w:asciiTheme="majorHAnsi" w:eastAsiaTheme="minorEastAsia" w:hAnsiTheme="majorHAnsi" w:cstheme="majorHAnsi"/>
        </w:rPr>
      </w:pPr>
    </w:p>
    <w:p w14:paraId="5C721B2F" w14:textId="77777777" w:rsidR="007E1A9D" w:rsidRPr="00266CE1" w:rsidRDefault="007E1A9D" w:rsidP="004B5040">
      <w:pPr>
        <w:pStyle w:val="Prrafodelista"/>
        <w:spacing w:after="0" w:line="240" w:lineRule="auto"/>
        <w:jc w:val="both"/>
        <w:rPr>
          <w:rFonts w:asciiTheme="majorHAnsi" w:eastAsiaTheme="minorEastAsia" w:hAnsiTheme="majorHAnsi" w:cstheme="majorHAnsi"/>
        </w:rPr>
      </w:pPr>
    </w:p>
    <w:p w14:paraId="725DE941"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469D475F" w14:textId="77777777" w:rsidR="004B5040" w:rsidRPr="00266CE1" w:rsidRDefault="004B5040" w:rsidP="004B5040">
      <w:pPr>
        <w:pStyle w:val="Prrafodelista"/>
        <w:spacing w:after="0" w:line="240" w:lineRule="auto"/>
        <w:jc w:val="both"/>
        <w:rPr>
          <w:rFonts w:asciiTheme="majorHAnsi" w:eastAsiaTheme="minorEastAsia" w:hAnsiTheme="majorHAnsi" w:cstheme="majorHAnsi"/>
        </w:rPr>
      </w:pPr>
    </w:p>
    <w:p w14:paraId="6752A8E0" w14:textId="77777777" w:rsidR="00052E80" w:rsidRPr="00266CE1" w:rsidRDefault="00052E80" w:rsidP="004B5040">
      <w:pPr>
        <w:pStyle w:val="Prrafodelista"/>
        <w:spacing w:after="0" w:line="240" w:lineRule="auto"/>
        <w:jc w:val="both"/>
        <w:rPr>
          <w:rFonts w:asciiTheme="majorHAnsi" w:eastAsiaTheme="minorEastAsia" w:hAnsiTheme="majorHAnsi" w:cstheme="majorHAnsi"/>
        </w:rPr>
      </w:pPr>
    </w:p>
    <w:p w14:paraId="612E63B2" w14:textId="77777777" w:rsidR="00052E80" w:rsidRPr="00266CE1" w:rsidRDefault="00052E80" w:rsidP="004B5040">
      <w:pPr>
        <w:pStyle w:val="Prrafodelista"/>
        <w:spacing w:after="0" w:line="240" w:lineRule="auto"/>
        <w:jc w:val="both"/>
        <w:rPr>
          <w:rFonts w:asciiTheme="majorHAnsi" w:eastAsiaTheme="minorEastAsia" w:hAnsiTheme="majorHAnsi" w:cstheme="majorHAnsi"/>
        </w:rPr>
      </w:pPr>
    </w:p>
    <w:p w14:paraId="43B3E390" w14:textId="77777777" w:rsidR="00052E80" w:rsidRPr="00266CE1" w:rsidRDefault="00052E80" w:rsidP="004B5040">
      <w:pPr>
        <w:pStyle w:val="Prrafodelista"/>
        <w:spacing w:after="0" w:line="240" w:lineRule="auto"/>
        <w:jc w:val="both"/>
        <w:rPr>
          <w:rFonts w:asciiTheme="majorHAnsi" w:eastAsiaTheme="minorEastAsia" w:hAnsiTheme="majorHAnsi" w:cstheme="majorHAns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3"/>
        <w:gridCol w:w="5495"/>
      </w:tblGrid>
      <w:tr w:rsidR="004B5040" w:rsidRPr="00266CE1" w14:paraId="78015623" w14:textId="77777777" w:rsidTr="00424309">
        <w:tc>
          <w:tcPr>
            <w:tcW w:w="3121" w:type="dxa"/>
            <w:shd w:val="clear" w:color="auto" w:fill="F2F2F2" w:themeFill="background1" w:themeFillShade="F2"/>
          </w:tcPr>
          <w:p w14:paraId="1AC7D54A"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rPr>
              <w:br w:type="page"/>
              <w:t>T</w:t>
            </w:r>
            <w:r w:rsidRPr="00266CE1">
              <w:rPr>
                <w:rFonts w:asciiTheme="majorHAnsi" w:hAnsiTheme="majorHAnsi" w:cstheme="majorHAnsi"/>
                <w:b/>
                <w:bCs/>
                <w:sz w:val="24"/>
                <w:szCs w:val="24"/>
                <w:lang w:val="es-ES"/>
              </w:rPr>
              <w:t>título de la Unidad</w:t>
            </w:r>
          </w:p>
        </w:tc>
        <w:tc>
          <w:tcPr>
            <w:tcW w:w="5741" w:type="dxa"/>
          </w:tcPr>
          <w:p w14:paraId="7F4E402F" w14:textId="2BE99A90" w:rsidR="004B5040" w:rsidRPr="00266CE1" w:rsidRDefault="00052E80" w:rsidP="00424309">
            <w:pPr>
              <w:pStyle w:val="Ttulo3"/>
              <w:rPr>
                <w:rFonts w:asciiTheme="majorHAnsi" w:hAnsiTheme="majorHAnsi" w:cstheme="majorHAnsi"/>
                <w:b/>
                <w:bCs/>
                <w:sz w:val="24"/>
                <w:szCs w:val="24"/>
              </w:rPr>
            </w:pPr>
            <w:bookmarkStart w:id="79" w:name="_Toc181977331"/>
            <w:r w:rsidRPr="00266CE1">
              <w:rPr>
                <w:rFonts w:asciiTheme="majorHAnsi" w:hAnsiTheme="majorHAnsi" w:cstheme="majorHAnsi"/>
                <w:b/>
                <w:bCs/>
                <w:color w:val="000000" w:themeColor="text1"/>
                <w:sz w:val="24"/>
                <w:szCs w:val="24"/>
              </w:rPr>
              <w:t xml:space="preserve">1.4.2.3.   </w:t>
            </w:r>
            <w:r w:rsidR="004B5040" w:rsidRPr="00266CE1">
              <w:rPr>
                <w:rFonts w:asciiTheme="majorHAnsi" w:hAnsiTheme="majorHAnsi" w:cstheme="majorHAnsi"/>
                <w:b/>
                <w:bCs/>
                <w:color w:val="000000" w:themeColor="text1"/>
                <w:sz w:val="24"/>
                <w:szCs w:val="24"/>
              </w:rPr>
              <w:t>División de Especialidades Clínicas</w:t>
            </w:r>
            <w:bookmarkEnd w:id="79"/>
          </w:p>
        </w:tc>
      </w:tr>
      <w:tr w:rsidR="004B5040" w:rsidRPr="00266CE1" w14:paraId="6EC47942" w14:textId="77777777" w:rsidTr="00424309">
        <w:tc>
          <w:tcPr>
            <w:tcW w:w="3121" w:type="dxa"/>
            <w:shd w:val="clear" w:color="auto" w:fill="F2F2F2" w:themeFill="background1" w:themeFillShade="F2"/>
          </w:tcPr>
          <w:p w14:paraId="665281B6"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741" w:type="dxa"/>
          </w:tcPr>
          <w:p w14:paraId="06470CD8" w14:textId="77777777" w:rsidR="004B5040" w:rsidRPr="00266CE1" w:rsidRDefault="004B5040" w:rsidP="00424309">
            <w:pPr>
              <w:spacing w:before="240" w:after="12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rPr>
              <w:t>Sustantiva u Operativa</w:t>
            </w:r>
          </w:p>
        </w:tc>
      </w:tr>
      <w:tr w:rsidR="004B5040" w:rsidRPr="00266CE1" w14:paraId="5E649FD1" w14:textId="77777777" w:rsidTr="00424309">
        <w:tc>
          <w:tcPr>
            <w:tcW w:w="3121" w:type="dxa"/>
            <w:shd w:val="clear" w:color="auto" w:fill="F2F2F2" w:themeFill="background1" w:themeFillShade="F2"/>
          </w:tcPr>
          <w:p w14:paraId="026CBB10"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741" w:type="dxa"/>
          </w:tcPr>
          <w:p w14:paraId="2050FF73"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lang w:val="es-ES"/>
              </w:rPr>
              <w:t>El personal que la integra</w:t>
            </w:r>
          </w:p>
        </w:tc>
      </w:tr>
      <w:tr w:rsidR="004B5040" w:rsidRPr="00266CE1" w14:paraId="6B5F9000" w14:textId="77777777" w:rsidTr="00424309">
        <w:tc>
          <w:tcPr>
            <w:tcW w:w="3121" w:type="dxa"/>
            <w:shd w:val="clear" w:color="auto" w:fill="F2F2F2" w:themeFill="background1" w:themeFillShade="F2"/>
          </w:tcPr>
          <w:p w14:paraId="5553F8E1"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741" w:type="dxa"/>
          </w:tcPr>
          <w:p w14:paraId="117FB56B"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Médico</w:t>
            </w:r>
          </w:p>
        </w:tc>
      </w:tr>
      <w:tr w:rsidR="004B5040" w:rsidRPr="00266CE1" w14:paraId="3A9018B3" w14:textId="77777777" w:rsidTr="00424309">
        <w:trPr>
          <w:trHeight w:val="193"/>
        </w:trPr>
        <w:tc>
          <w:tcPr>
            <w:tcW w:w="3121" w:type="dxa"/>
            <w:shd w:val="clear" w:color="auto" w:fill="F2F2F2" w:themeFill="background1" w:themeFillShade="F2"/>
          </w:tcPr>
          <w:p w14:paraId="4C2450CD"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741" w:type="dxa"/>
          </w:tcPr>
          <w:p w14:paraId="283CAB9B"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asistenciales del Hospital</w:t>
            </w:r>
          </w:p>
        </w:tc>
      </w:tr>
    </w:tbl>
    <w:p w14:paraId="1F11C04F"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070B53C5"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58996177"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39136" behindDoc="1" locked="0" layoutInCell="1" allowOverlap="1" wp14:anchorId="30B5C11D" wp14:editId="41762C47">
                <wp:simplePos x="0" y="0"/>
                <wp:positionH relativeFrom="margin">
                  <wp:posOffset>1386840</wp:posOffset>
                </wp:positionH>
                <wp:positionV relativeFrom="paragraph">
                  <wp:posOffset>52705</wp:posOffset>
                </wp:positionV>
                <wp:extent cx="2701290" cy="322580"/>
                <wp:effectExtent l="0" t="0" r="22860" b="20320"/>
                <wp:wrapTight wrapText="bothSides">
                  <wp:wrapPolygon edited="0">
                    <wp:start x="0" y="0"/>
                    <wp:lineTo x="0" y="21685"/>
                    <wp:lineTo x="21630" y="21685"/>
                    <wp:lineTo x="21630" y="0"/>
                    <wp:lineTo x="0" y="0"/>
                  </wp:wrapPolygon>
                </wp:wrapTight>
                <wp:docPr id="17549044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290" cy="322580"/>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3EF4FF49" w14:textId="77777777" w:rsidR="004B5040" w:rsidRPr="005820E0" w:rsidRDefault="004B5040" w:rsidP="004B5040">
                            <w:pPr>
                              <w:jc w:val="center"/>
                              <w:rPr>
                                <w:rFonts w:asciiTheme="majorHAnsi" w:hAnsiTheme="majorHAnsi" w:cstheme="minorHAnsi"/>
                                <w:bCs/>
                                <w:lang w:val="es-ES"/>
                              </w:rPr>
                            </w:pPr>
                            <w:r w:rsidRPr="005820E0">
                              <w:rPr>
                                <w:rFonts w:asciiTheme="majorHAnsi" w:hAnsiTheme="majorHAnsi" w:cstheme="minorHAnsi"/>
                                <w:bCs/>
                                <w:lang w:val="es-ES"/>
                              </w:rPr>
                              <w:t>Departamento Médico</w:t>
                            </w:r>
                          </w:p>
                          <w:p w14:paraId="57F25BC0" w14:textId="77777777" w:rsidR="004B5040" w:rsidRPr="00B94A65" w:rsidRDefault="004B5040" w:rsidP="004B5040">
                            <w:pPr>
                              <w:jc w:val="center"/>
                              <w:rPr>
                                <w:rFonts w:cstheme="minorHAnsi"/>
                                <w:b/>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0B5C11D" id="_x0000_s1089" type="#_x0000_t202" style="position:absolute;left:0;text-align:left;margin-left:109.2pt;margin-top:4.15pt;width:212.7pt;height:25.4pt;z-index:-251577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" fillcolor="white [3212]" strokecolor="black [3213]" strokeweight="1pt">
                <v:textbox>
                  <w:txbxContent>
                    <w:p w14:paraId="3EF4FF49" w14:textId="77777777" w:rsidR="004B5040" w:rsidRPr="005820E0" w:rsidRDefault="004B5040" w:rsidP="004B5040">
                      <w:pPr>
                        <w:jc w:val="center"/>
                        <w:rPr>
                          <w:rFonts w:asciiTheme="majorHAnsi" w:hAnsiTheme="majorHAnsi" w:cstheme="minorHAnsi"/>
                          <w:bCs/>
                          <w:lang w:val="es-ES"/>
                        </w:rPr>
                      </w:pPr>
                      <w:r w:rsidRPr="005820E0">
                        <w:rPr>
                          <w:rFonts w:asciiTheme="majorHAnsi" w:hAnsiTheme="majorHAnsi" w:cstheme="minorHAnsi"/>
                          <w:bCs/>
                          <w:lang w:val="es-ES"/>
                        </w:rPr>
                        <w:t>Departamento Médico</w:t>
                      </w:r>
                    </w:p>
                    <w:p w14:paraId="57F25BC0" w14:textId="77777777" w:rsidR="004B5040" w:rsidRPr="00B94A65" w:rsidRDefault="004B5040" w:rsidP="004B5040">
                      <w:pPr>
                        <w:jc w:val="center"/>
                        <w:rPr>
                          <w:rFonts w:cstheme="minorHAnsi"/>
                          <w:b/>
                          <w:lang w:val="es-ES"/>
                        </w:rPr>
                      </w:pPr>
                    </w:p>
                  </w:txbxContent>
                </v:textbox>
                <w10:wrap type="tight" anchorx="margin"/>
              </v:shape>
            </w:pict>
          </mc:Fallback>
        </mc:AlternateContent>
      </w:r>
    </w:p>
    <w:p w14:paraId="0F3CF537"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3097F06F"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38112" behindDoc="0" locked="0" layoutInCell="1" allowOverlap="1" wp14:anchorId="69FAF2ED" wp14:editId="73760EE2">
                <wp:simplePos x="0" y="0"/>
                <wp:positionH relativeFrom="column">
                  <wp:posOffset>2729865</wp:posOffset>
                </wp:positionH>
                <wp:positionV relativeFrom="paragraph">
                  <wp:posOffset>8255</wp:posOffset>
                </wp:positionV>
                <wp:extent cx="0" cy="247650"/>
                <wp:effectExtent l="0" t="0" r="38100" b="19050"/>
                <wp:wrapNone/>
                <wp:docPr id="283834598" name="Conector recto 283834598"/>
                <wp:cNvGraphicFramePr/>
                <a:graphic xmlns:a="http://schemas.openxmlformats.org/drawingml/2006/main">
                  <a:graphicData uri="http://schemas.microsoft.com/office/word/2010/wordprocessingShape">
                    <wps:wsp>
                      <wps:cNvCnPr/>
                      <wps:spPr>
                        <a:xfrm>
                          <a:off x="0" y="0"/>
                          <a:ext cx="0" cy="247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9155EAF" id="Conector recto 283834598" o:spid="_x0000_s1026" style="position:absolute;z-index:251738112;visibility:visible;mso-wrap-style:square;mso-wrap-distance-left:9pt;mso-wrap-distance-top:0;mso-wrap-distance-right:9pt;mso-wrap-distance-bottom:0;mso-position-horizontal:absolute;mso-position-horizontal-relative:text;mso-position-vertical:absolute;mso-position-vertical-relative:text" from="214.95pt,.65pt" to="214.95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" strokecolor="black [3213]" strokeweight=".5pt">
                <v:stroke joinstyle="miter"/>
              </v:line>
            </w:pict>
          </mc:Fallback>
        </mc:AlternateContent>
      </w:r>
    </w:p>
    <w:p w14:paraId="4FEFA7AB"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40160" behindDoc="1" locked="0" layoutInCell="1" allowOverlap="1" wp14:anchorId="34CC36A2" wp14:editId="3AEC0226">
                <wp:simplePos x="0" y="0"/>
                <wp:positionH relativeFrom="margin">
                  <wp:posOffset>1605915</wp:posOffset>
                </wp:positionH>
                <wp:positionV relativeFrom="paragraph">
                  <wp:posOffset>45720</wp:posOffset>
                </wp:positionV>
                <wp:extent cx="2257425" cy="446405"/>
                <wp:effectExtent l="0" t="0" r="28575" b="10795"/>
                <wp:wrapTight wrapText="bothSides">
                  <wp:wrapPolygon edited="0">
                    <wp:start x="0" y="0"/>
                    <wp:lineTo x="0" y="21201"/>
                    <wp:lineTo x="21691" y="21201"/>
                    <wp:lineTo x="21691" y="0"/>
                    <wp:lineTo x="0" y="0"/>
                  </wp:wrapPolygon>
                </wp:wrapTight>
                <wp:docPr id="186180090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44640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06EA21CE" w14:textId="77777777" w:rsidR="004B5040" w:rsidRPr="005820E0" w:rsidRDefault="004B5040" w:rsidP="004B5040">
                            <w:pPr>
                              <w:jc w:val="center"/>
                              <w:rPr>
                                <w:rFonts w:cstheme="minorHAnsi"/>
                                <w:b/>
                                <w:lang w:val="es-ES"/>
                              </w:rPr>
                            </w:pPr>
                            <w:r w:rsidRPr="005820E0">
                              <w:rPr>
                                <w:rFonts w:asciiTheme="majorHAnsi" w:hAnsiTheme="majorHAnsi" w:cstheme="majorHAnsi"/>
                                <w:b/>
                                <w:bCs/>
                                <w:color w:val="000000" w:themeColor="text1"/>
                              </w:rPr>
                              <w:t>División de Especialidades Clínicas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CC36A2" id="_x0000_s1090" type="#_x0000_t202" style="position:absolute;left:0;text-align:left;margin-left:126.45pt;margin-top:3.6pt;width:177.75pt;height:35.15pt;z-index:-251576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" fillcolor="white [3212]" strokecolor="black [3213]" strokeweight="1pt">
                <v:textbox>
                  <w:txbxContent>
                    <w:p w14:paraId="06EA21CE" w14:textId="77777777" w:rsidR="004B5040" w:rsidRPr="005820E0" w:rsidRDefault="004B5040" w:rsidP="004B5040">
                      <w:pPr>
                        <w:jc w:val="center"/>
                        <w:rPr>
                          <w:rFonts w:cstheme="minorHAnsi"/>
                          <w:b/>
                          <w:lang w:val="es-ES"/>
                        </w:rPr>
                      </w:pPr>
                      <w:r w:rsidRPr="005820E0">
                        <w:rPr>
                          <w:rFonts w:asciiTheme="majorHAnsi" w:hAnsiTheme="majorHAnsi" w:cstheme="majorHAnsi"/>
                          <w:b/>
                          <w:bCs/>
                          <w:color w:val="000000" w:themeColor="text1"/>
                        </w:rPr>
                        <w:t>División de Especialidades Clínicas</w:t>
                      </w:r>
                    </w:p>
                  </w:txbxContent>
                </v:textbox>
                <w10:wrap type="tight" anchorx="margin"/>
              </v:shape>
            </w:pict>
          </mc:Fallback>
        </mc:AlternateContent>
      </w:r>
    </w:p>
    <w:p w14:paraId="380020B1"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77F2EA68"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b/>
          <w:bCs/>
        </w:rPr>
      </w:pPr>
    </w:p>
    <w:p w14:paraId="3D179C41"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b/>
          <w:bCs/>
        </w:rPr>
      </w:pPr>
    </w:p>
    <w:p w14:paraId="4DD248D9"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lastRenderedPageBreak/>
        <w:t>Objetivo General:</w:t>
      </w:r>
    </w:p>
    <w:p w14:paraId="17418181" w14:textId="77777777" w:rsidR="004B5040" w:rsidRPr="00266CE1" w:rsidRDefault="004B5040" w:rsidP="004B5040">
      <w:pPr>
        <w:autoSpaceDE w:val="0"/>
        <w:autoSpaceDN w:val="0"/>
        <w:adjustRightInd w:val="0"/>
        <w:spacing w:after="0" w:line="240" w:lineRule="auto"/>
        <w:contextualSpacing/>
        <w:jc w:val="both"/>
        <w:rPr>
          <w:rFonts w:asciiTheme="majorHAnsi" w:hAnsiTheme="majorHAnsi" w:cstheme="majorHAnsi"/>
          <w:sz w:val="24"/>
          <w:szCs w:val="24"/>
        </w:rPr>
      </w:pPr>
      <w:r w:rsidRPr="00266CE1">
        <w:rPr>
          <w:rFonts w:asciiTheme="majorHAnsi" w:hAnsiTheme="majorHAnsi" w:cstheme="majorHAnsi"/>
          <w:sz w:val="24"/>
          <w:szCs w:val="24"/>
        </w:rPr>
        <w:t xml:space="preserve">Contribuir a la prevención y recuperación de la salud de los usuarios mediante atenciones ambulatorias de consulta general, especialidades y subespecialidades, así como en hospitalización, asegurando la continuidad de la atención del usuario mediante una atención oportuna y según el sistema de referencia y contra referencia. </w:t>
      </w:r>
    </w:p>
    <w:p w14:paraId="4711EF14" w14:textId="77777777" w:rsidR="004B5040" w:rsidRPr="00266CE1" w:rsidRDefault="004B5040" w:rsidP="004B5040">
      <w:pPr>
        <w:pStyle w:val="Prrafodelista"/>
        <w:autoSpaceDE w:val="0"/>
        <w:autoSpaceDN w:val="0"/>
        <w:adjustRightInd w:val="0"/>
        <w:spacing w:after="0" w:line="240" w:lineRule="auto"/>
        <w:ind w:left="1004"/>
        <w:jc w:val="both"/>
        <w:rPr>
          <w:rFonts w:asciiTheme="majorHAnsi" w:hAnsiTheme="majorHAnsi" w:cstheme="majorHAnsi"/>
          <w:color w:val="FF0000"/>
          <w:sz w:val="24"/>
          <w:szCs w:val="24"/>
        </w:rPr>
      </w:pPr>
    </w:p>
    <w:p w14:paraId="160DBB78"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Funciones Principales:</w:t>
      </w:r>
    </w:p>
    <w:p w14:paraId="27DD9EF8"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Brindar consultas preventivas y curativas en las especialidades y subespecialidades de acuerdo con la cartera de servicios del Hospital.</w:t>
      </w:r>
    </w:p>
    <w:p w14:paraId="7C2868A8"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Supervisar el cumplimiento de las actividades asistenciales programadas en las áreas de hospitalización y consulta externa.</w:t>
      </w:r>
    </w:p>
    <w:p w14:paraId="3543E9B2"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Determinar la pertinencia y oportunidad de la referencia y contra referencia mediante la consulta.</w:t>
      </w:r>
    </w:p>
    <w:p w14:paraId="09692477"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provisión integral de salud a los usuarios, en particular que adolecen de patologías crónicas degenerativas.</w:t>
      </w:r>
    </w:p>
    <w:p w14:paraId="21A891B2"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y asegurar el cumplimiento de los procesos de hospitalización establecidos.</w:t>
      </w:r>
    </w:p>
    <w:p w14:paraId="5AEA106F"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bookmarkStart w:id="80" w:name="_Hlk45090217"/>
      <w:r w:rsidRPr="00266CE1">
        <w:rPr>
          <w:rFonts w:asciiTheme="majorHAnsi" w:hAnsiTheme="majorHAnsi" w:cstheme="majorHAnsi"/>
          <w:sz w:val="24"/>
          <w:szCs w:val="24"/>
        </w:rPr>
        <w:t>Supervisar el área de hospitalización y programar rondas médicas hospitalarias verificando el cumplimiento de los protocolos establecidos.</w:t>
      </w:r>
    </w:p>
    <w:bookmarkEnd w:id="80"/>
    <w:p w14:paraId="60856A0F"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la atención oportuna e integral de los usuarios.</w:t>
      </w:r>
    </w:p>
    <w:p w14:paraId="7942A553"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Asegurar la aplicación de medidas de bioseguridad establecidas para la prevención de infecciones asociadas a la atención sanitaria.</w:t>
      </w:r>
    </w:p>
    <w:p w14:paraId="0CCD663A"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Coordinar actividades del Servicio y velar por su cumplimiento.</w:t>
      </w:r>
    </w:p>
    <w:p w14:paraId="3ED78953"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Monitorear periódicamente el cumplimiento de las metas de los Servicios en las áreas de hospitalización y consulta externa.</w:t>
      </w:r>
    </w:p>
    <w:p w14:paraId="6DBC0F37"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Velar por el buen uso, mantenimiento y conservación de la capacidad instalada del servicio.</w:t>
      </w:r>
    </w:p>
    <w:p w14:paraId="62A0978E"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bookmarkStart w:id="81" w:name="_Hlk45090290"/>
      <w:r w:rsidRPr="00266CE1">
        <w:rPr>
          <w:rFonts w:asciiTheme="majorHAnsi" w:hAnsiTheme="majorHAnsi" w:cstheme="majorHAnsi"/>
          <w:sz w:val="24"/>
          <w:szCs w:val="24"/>
        </w:rPr>
        <w:t>Supervisar y registrar las evoluciones de los usuarios según guía de expediente clínico.</w:t>
      </w:r>
    </w:p>
    <w:bookmarkEnd w:id="81"/>
    <w:p w14:paraId="45E3160D"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Extender certificados de defunción o de enfermedad cuando sea requerido y según normativa</w:t>
      </w:r>
    </w:p>
    <w:p w14:paraId="33D1C70B"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 xml:space="preserve">Reportar al área de epidemiología los casos de enfermedades que requieran notificación obligatoria. </w:t>
      </w:r>
    </w:p>
    <w:p w14:paraId="11CDAE11" w14:textId="77777777" w:rsidR="004B5040" w:rsidRPr="00266CE1" w:rsidRDefault="004B5040" w:rsidP="004B5040">
      <w:pPr>
        <w:pStyle w:val="Prrafodelista"/>
        <w:numPr>
          <w:ilvl w:val="0"/>
          <w:numId w:val="7"/>
        </w:numPr>
        <w:spacing w:after="0" w:line="240" w:lineRule="auto"/>
        <w:jc w:val="both"/>
        <w:rPr>
          <w:rFonts w:asciiTheme="majorHAnsi" w:eastAsiaTheme="minorEastAsia" w:hAnsiTheme="majorHAnsi" w:cstheme="majorHAnsi"/>
          <w:sz w:val="24"/>
          <w:szCs w:val="24"/>
        </w:rPr>
      </w:pPr>
      <w:r w:rsidRPr="00266CE1">
        <w:rPr>
          <w:rFonts w:asciiTheme="majorHAnsi" w:hAnsiTheme="majorHAnsi" w:cstheme="majorHAnsi"/>
          <w:sz w:val="24"/>
          <w:szCs w:val="24"/>
        </w:rPr>
        <w:t>Realizar cualquier función afín y complementaria que le sea Asignada por su superior Inmediato.</w:t>
      </w:r>
    </w:p>
    <w:p w14:paraId="1A9B7714" w14:textId="77777777" w:rsidR="004B5040" w:rsidRPr="00266CE1" w:rsidRDefault="004B5040" w:rsidP="004B5040">
      <w:pPr>
        <w:jc w:val="both"/>
        <w:rPr>
          <w:rFonts w:asciiTheme="majorHAnsi" w:hAnsiTheme="majorHAnsi" w:cstheme="majorHAnsi"/>
          <w:sz w:val="24"/>
          <w:szCs w:val="24"/>
        </w:rPr>
      </w:pPr>
    </w:p>
    <w:p w14:paraId="5933F6E2"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sz w:val="24"/>
          <w:szCs w:val="24"/>
          <w:lang w:val="es-DO"/>
        </w:rPr>
      </w:pPr>
      <w:r w:rsidRPr="00266CE1">
        <w:rPr>
          <w:rFonts w:asciiTheme="majorHAnsi" w:eastAsia="Batang" w:hAnsiTheme="majorHAnsi" w:cstheme="majorHAnsi"/>
          <w:b/>
          <w:bCs/>
          <w:sz w:val="24"/>
          <w:szCs w:val="24"/>
          <w:lang w:val="es-DO"/>
        </w:rPr>
        <w:t>Estructura de Cargos: </w:t>
      </w:r>
    </w:p>
    <w:p w14:paraId="399313EB"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sz w:val="24"/>
          <w:szCs w:val="24"/>
          <w:lang w:val="es-DO"/>
        </w:rPr>
      </w:pPr>
    </w:p>
    <w:p w14:paraId="5A6FF3B7" w14:textId="5C7ECBB7"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sz w:val="24"/>
          <w:szCs w:val="24"/>
          <w:lang w:val="es-DO"/>
        </w:rPr>
        <w:t xml:space="preserve">          </w:t>
      </w:r>
      <w:r w:rsidRPr="00266CE1">
        <w:rPr>
          <w:rFonts w:asciiTheme="majorHAnsi" w:eastAsia="Batang" w:hAnsiTheme="majorHAnsi" w:cstheme="majorHAnsi"/>
          <w:b/>
          <w:bCs/>
          <w:sz w:val="24"/>
          <w:szCs w:val="24"/>
          <w:lang w:val="es-DO"/>
        </w:rPr>
        <w:t>Encargado (a) División de Especialidades Clínicas:</w:t>
      </w:r>
    </w:p>
    <w:p w14:paraId="13E5890D" w14:textId="77777777" w:rsidR="004B5040" w:rsidRPr="00266CE1" w:rsidRDefault="004B5040" w:rsidP="004B5040">
      <w:pPr>
        <w:pStyle w:val="Prrafodelista"/>
        <w:tabs>
          <w:tab w:val="left" w:pos="709"/>
        </w:tabs>
        <w:ind w:left="851"/>
        <w:jc w:val="both"/>
        <w:rPr>
          <w:rFonts w:asciiTheme="majorHAnsi" w:hAnsiTheme="majorHAnsi" w:cstheme="majorHAnsi"/>
          <w:sz w:val="24"/>
          <w:szCs w:val="24"/>
        </w:rPr>
      </w:pPr>
      <w:r w:rsidRPr="00266CE1">
        <w:rPr>
          <w:rFonts w:asciiTheme="majorHAnsi" w:hAnsiTheme="majorHAnsi" w:cstheme="majorHAnsi"/>
          <w:sz w:val="24"/>
          <w:szCs w:val="24"/>
        </w:rPr>
        <w:t xml:space="preserve">Los demás cargos que integran esta unidad serán definidos en el Manual de Cargos, aprobado por el Ministerio de Administración Pública (MAP).  </w:t>
      </w:r>
    </w:p>
    <w:p w14:paraId="67C77BD5" w14:textId="77777777" w:rsidR="004B5040" w:rsidRPr="00266CE1" w:rsidRDefault="004B5040" w:rsidP="004B5040">
      <w:pPr>
        <w:jc w:val="both"/>
        <w:rPr>
          <w:rFonts w:asciiTheme="majorHAnsi" w:hAnsiTheme="majorHAnsi" w:cstheme="majorHAnsi"/>
          <w:lang w:val="es-DO"/>
        </w:rPr>
      </w:pPr>
    </w:p>
    <w:p w14:paraId="6AE6787D" w14:textId="77777777" w:rsidR="004B5040" w:rsidRPr="00266CE1" w:rsidRDefault="004B5040" w:rsidP="004B5040">
      <w:pPr>
        <w:jc w:val="both"/>
        <w:rPr>
          <w:rFonts w:asciiTheme="majorHAnsi" w:hAnsiTheme="majorHAnsi" w:cstheme="majorHAnsi"/>
        </w:rPr>
      </w:pPr>
    </w:p>
    <w:p w14:paraId="26A932A5" w14:textId="77777777" w:rsidR="004B5040" w:rsidRPr="00266CE1" w:rsidRDefault="004B5040" w:rsidP="004B5040">
      <w:pPr>
        <w:jc w:val="both"/>
        <w:rPr>
          <w:rFonts w:asciiTheme="majorHAnsi" w:hAnsiTheme="majorHAnsi" w:cstheme="majorHAnsi"/>
        </w:rPr>
      </w:pPr>
    </w:p>
    <w:p w14:paraId="4408B8AF" w14:textId="77777777" w:rsidR="004B5040" w:rsidRPr="00266CE1" w:rsidRDefault="004B5040" w:rsidP="004B5040">
      <w:pPr>
        <w:jc w:val="both"/>
        <w:rPr>
          <w:rFonts w:asciiTheme="majorHAnsi" w:hAnsiTheme="majorHAnsi" w:cstheme="majorHAnsi"/>
        </w:rPr>
      </w:pPr>
    </w:p>
    <w:p w14:paraId="1DA1FC20" w14:textId="77777777" w:rsidR="004B5040" w:rsidRPr="00266CE1" w:rsidRDefault="004B5040" w:rsidP="004B5040">
      <w:pPr>
        <w:jc w:val="both"/>
        <w:rPr>
          <w:rFonts w:asciiTheme="majorHAnsi" w:hAnsiTheme="majorHAnsi" w:cstheme="majorHAnsi"/>
        </w:rPr>
      </w:pPr>
    </w:p>
    <w:p w14:paraId="6A521656" w14:textId="77777777" w:rsidR="004B5040" w:rsidRPr="00266CE1" w:rsidRDefault="004B5040" w:rsidP="004B5040">
      <w:pPr>
        <w:jc w:val="both"/>
        <w:rPr>
          <w:rFonts w:asciiTheme="majorHAnsi" w:hAnsiTheme="majorHAnsi" w:cstheme="majorHAnsi"/>
        </w:rPr>
      </w:pPr>
    </w:p>
    <w:p w14:paraId="6A2FE2B7" w14:textId="77777777" w:rsidR="004B5040" w:rsidRPr="00266CE1" w:rsidRDefault="004B5040" w:rsidP="004B5040">
      <w:pPr>
        <w:jc w:val="both"/>
        <w:rPr>
          <w:rFonts w:asciiTheme="majorHAnsi" w:hAnsiTheme="majorHAnsi" w:cstheme="majorHAnsi"/>
        </w:rPr>
      </w:pPr>
    </w:p>
    <w:p w14:paraId="4A1981E3" w14:textId="77777777" w:rsidR="004B5040" w:rsidRPr="00266CE1" w:rsidRDefault="004B5040" w:rsidP="004B5040">
      <w:pPr>
        <w:jc w:val="both"/>
        <w:rPr>
          <w:rFonts w:asciiTheme="majorHAnsi" w:hAnsiTheme="majorHAnsi" w:cstheme="majorHAnsi"/>
        </w:rPr>
      </w:pPr>
    </w:p>
    <w:p w14:paraId="4F98C186" w14:textId="77777777" w:rsidR="004B5040" w:rsidRPr="00266CE1" w:rsidRDefault="004B5040" w:rsidP="004B5040">
      <w:pPr>
        <w:jc w:val="both"/>
        <w:rPr>
          <w:rFonts w:asciiTheme="majorHAnsi" w:hAnsiTheme="majorHAnsi" w:cstheme="majorHAnsi"/>
        </w:rPr>
      </w:pPr>
    </w:p>
    <w:p w14:paraId="32450646" w14:textId="77777777" w:rsidR="004B5040" w:rsidRPr="00266CE1" w:rsidRDefault="004B5040" w:rsidP="004B5040">
      <w:pPr>
        <w:jc w:val="both"/>
        <w:rPr>
          <w:rFonts w:asciiTheme="majorHAnsi" w:hAnsiTheme="majorHAnsi" w:cstheme="majorHAnsi"/>
        </w:rPr>
      </w:pPr>
    </w:p>
    <w:p w14:paraId="1D0E880B" w14:textId="77777777" w:rsidR="004B5040" w:rsidRPr="00266CE1" w:rsidRDefault="004B5040" w:rsidP="004B5040">
      <w:pPr>
        <w:jc w:val="both"/>
        <w:rPr>
          <w:rFonts w:asciiTheme="majorHAnsi" w:hAnsiTheme="majorHAnsi" w:cstheme="majorHAnsi"/>
        </w:rPr>
      </w:pPr>
    </w:p>
    <w:p w14:paraId="5185D4F4" w14:textId="77777777" w:rsidR="004B5040" w:rsidRPr="00266CE1" w:rsidRDefault="004B5040" w:rsidP="004B5040">
      <w:pPr>
        <w:jc w:val="both"/>
        <w:rPr>
          <w:rFonts w:asciiTheme="majorHAnsi" w:hAnsiTheme="majorHAnsi" w:cstheme="majorHAnsi"/>
        </w:rPr>
      </w:pPr>
    </w:p>
    <w:p w14:paraId="312B90BE" w14:textId="77777777" w:rsidR="005820E0" w:rsidRPr="00266CE1" w:rsidRDefault="005820E0" w:rsidP="004B5040">
      <w:pPr>
        <w:jc w:val="both"/>
        <w:rPr>
          <w:rFonts w:asciiTheme="majorHAnsi" w:hAnsiTheme="majorHAnsi" w:cstheme="majorHAnsi"/>
        </w:rPr>
      </w:pPr>
    </w:p>
    <w:p w14:paraId="4F53F04B" w14:textId="77777777" w:rsidR="005820E0" w:rsidRPr="00266CE1" w:rsidRDefault="005820E0" w:rsidP="004B5040">
      <w:pPr>
        <w:jc w:val="both"/>
        <w:rPr>
          <w:rFonts w:asciiTheme="majorHAnsi" w:hAnsiTheme="majorHAnsi" w:cstheme="majorHAnsi"/>
        </w:rPr>
      </w:pPr>
    </w:p>
    <w:p w14:paraId="16476F02" w14:textId="77777777" w:rsidR="004B5040" w:rsidRPr="00266CE1" w:rsidRDefault="004B5040" w:rsidP="004B5040">
      <w:pPr>
        <w:jc w:val="both"/>
        <w:rPr>
          <w:rFonts w:asciiTheme="majorHAnsi" w:hAnsiTheme="majorHAnsi" w:cstheme="majorHAnsi"/>
        </w:rPr>
      </w:pPr>
    </w:p>
    <w:p w14:paraId="4D7A5573" w14:textId="77777777" w:rsidR="004B5040" w:rsidRPr="00266CE1" w:rsidRDefault="004B5040" w:rsidP="004B5040">
      <w:pPr>
        <w:jc w:val="both"/>
        <w:rPr>
          <w:rFonts w:asciiTheme="majorHAnsi" w:hAnsiTheme="majorHAnsi" w:cstheme="majorHAnsi"/>
        </w:rPr>
      </w:pPr>
    </w:p>
    <w:p w14:paraId="692CFFAE" w14:textId="77777777" w:rsidR="004B5040" w:rsidRPr="00266CE1" w:rsidRDefault="004B5040" w:rsidP="004B5040">
      <w:pPr>
        <w:jc w:val="both"/>
        <w:rPr>
          <w:rFonts w:asciiTheme="majorHAnsi" w:hAnsiTheme="majorHAnsi" w:cstheme="majorHAnsi"/>
        </w:rPr>
      </w:pPr>
    </w:p>
    <w:p w14:paraId="0B2BB001" w14:textId="77777777" w:rsidR="004D3A09" w:rsidRPr="00266CE1" w:rsidRDefault="004D3A09" w:rsidP="004B5040">
      <w:pPr>
        <w:jc w:val="both"/>
        <w:rPr>
          <w:rFonts w:asciiTheme="majorHAnsi" w:hAnsiTheme="majorHAnsi" w:cstheme="majorHAnsi"/>
        </w:rPr>
      </w:pPr>
    </w:p>
    <w:p w14:paraId="2D596E22" w14:textId="77777777" w:rsidR="004D3A09" w:rsidRPr="00266CE1" w:rsidRDefault="004D3A09" w:rsidP="004B5040">
      <w:pPr>
        <w:jc w:val="both"/>
        <w:rPr>
          <w:rFonts w:asciiTheme="majorHAnsi" w:hAnsiTheme="majorHAnsi" w:cstheme="majorHAnsi"/>
        </w:rPr>
      </w:pPr>
    </w:p>
    <w:p w14:paraId="515EE1B3" w14:textId="11F319E5" w:rsidR="004B5040" w:rsidRPr="00266CE1" w:rsidRDefault="004B5040" w:rsidP="004B5040">
      <w:pPr>
        <w:tabs>
          <w:tab w:val="left" w:pos="90"/>
        </w:tabs>
        <w:jc w:val="both"/>
        <w:rPr>
          <w:rFonts w:asciiTheme="majorHAnsi" w:hAnsiTheme="majorHAnsi" w:cstheme="majorHAnsi"/>
          <w:b/>
          <w:bCs/>
          <w:sz w:val="24"/>
          <w:szCs w:val="24"/>
        </w:rPr>
      </w:pPr>
    </w:p>
    <w:p w14:paraId="2D1B32D2" w14:textId="77777777" w:rsidR="00052E80" w:rsidRPr="00266CE1" w:rsidRDefault="00052E80" w:rsidP="004B5040">
      <w:pPr>
        <w:tabs>
          <w:tab w:val="left" w:pos="90"/>
        </w:tabs>
        <w:jc w:val="both"/>
        <w:rPr>
          <w:rFonts w:asciiTheme="majorHAnsi" w:hAnsiTheme="majorHAnsi" w:cstheme="majorHAnsi"/>
          <w:b/>
          <w:bCs/>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2992"/>
        <w:gridCol w:w="5536"/>
      </w:tblGrid>
      <w:tr w:rsidR="004B5040" w:rsidRPr="00266CE1" w14:paraId="135EC0BE" w14:textId="77777777" w:rsidTr="00424309">
        <w:tc>
          <w:tcPr>
            <w:tcW w:w="2992" w:type="dxa"/>
            <w:shd w:val="clear" w:color="auto" w:fill="F2F2F2" w:themeFill="background1" w:themeFillShade="F2"/>
          </w:tcPr>
          <w:p w14:paraId="4005655F"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Título de la Unidad</w:t>
            </w:r>
          </w:p>
        </w:tc>
        <w:tc>
          <w:tcPr>
            <w:tcW w:w="5536" w:type="dxa"/>
          </w:tcPr>
          <w:p w14:paraId="2A0EC315" w14:textId="44B29461" w:rsidR="004B5040" w:rsidRPr="00266CE1" w:rsidRDefault="00052E80" w:rsidP="00424309">
            <w:pPr>
              <w:pStyle w:val="Ttulo3"/>
              <w:rPr>
                <w:rFonts w:asciiTheme="majorHAnsi" w:hAnsiTheme="majorHAnsi" w:cstheme="majorHAnsi"/>
                <w:b/>
                <w:bCs/>
                <w:color w:val="000000" w:themeColor="text1"/>
                <w:sz w:val="24"/>
                <w:szCs w:val="24"/>
              </w:rPr>
            </w:pPr>
            <w:bookmarkStart w:id="82" w:name="_Toc181977332"/>
            <w:r w:rsidRPr="00266CE1">
              <w:rPr>
                <w:rFonts w:asciiTheme="majorHAnsi" w:hAnsiTheme="majorHAnsi" w:cstheme="majorHAnsi"/>
                <w:b/>
                <w:bCs/>
                <w:color w:val="000000" w:themeColor="text1"/>
                <w:sz w:val="24"/>
                <w:szCs w:val="24"/>
              </w:rPr>
              <w:t xml:space="preserve">1.4.2.4.   </w:t>
            </w:r>
            <w:r w:rsidR="004B5040" w:rsidRPr="00266CE1">
              <w:rPr>
                <w:rFonts w:asciiTheme="majorHAnsi" w:hAnsiTheme="majorHAnsi" w:cstheme="majorHAnsi"/>
                <w:b/>
                <w:bCs/>
                <w:color w:val="000000" w:themeColor="text1"/>
                <w:sz w:val="24"/>
                <w:szCs w:val="24"/>
              </w:rPr>
              <w:t>División de Especialidades Quirúrgicas</w:t>
            </w:r>
            <w:bookmarkEnd w:id="82"/>
          </w:p>
        </w:tc>
      </w:tr>
      <w:tr w:rsidR="004B5040" w:rsidRPr="00266CE1" w14:paraId="770A5123" w14:textId="77777777" w:rsidTr="00424309">
        <w:tc>
          <w:tcPr>
            <w:tcW w:w="2992" w:type="dxa"/>
            <w:shd w:val="clear" w:color="auto" w:fill="F2F2F2" w:themeFill="background1" w:themeFillShade="F2"/>
          </w:tcPr>
          <w:p w14:paraId="3514F0C5"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Naturaleza de la Unidad</w:t>
            </w:r>
          </w:p>
        </w:tc>
        <w:tc>
          <w:tcPr>
            <w:tcW w:w="5536" w:type="dxa"/>
          </w:tcPr>
          <w:p w14:paraId="7F6594CC" w14:textId="77777777" w:rsidR="004B5040" w:rsidRPr="00266CE1" w:rsidRDefault="004B5040" w:rsidP="00424309">
            <w:pPr>
              <w:spacing w:before="240" w:after="120" w:line="240" w:lineRule="auto"/>
              <w:jc w:val="both"/>
              <w:rPr>
                <w:rFonts w:asciiTheme="majorHAnsi" w:hAnsiTheme="majorHAnsi" w:cstheme="majorHAnsi"/>
                <w:color w:val="000000" w:themeColor="text1"/>
                <w:sz w:val="24"/>
                <w:szCs w:val="24"/>
                <w:lang w:val="es-ES"/>
              </w:rPr>
            </w:pPr>
            <w:r w:rsidRPr="00266CE1">
              <w:rPr>
                <w:rFonts w:asciiTheme="majorHAnsi" w:hAnsiTheme="majorHAnsi" w:cstheme="majorHAnsi"/>
                <w:color w:val="000000" w:themeColor="text1"/>
                <w:sz w:val="24"/>
                <w:szCs w:val="24"/>
              </w:rPr>
              <w:t>Sustantiva u Operativa</w:t>
            </w:r>
          </w:p>
        </w:tc>
      </w:tr>
      <w:tr w:rsidR="004B5040" w:rsidRPr="00266CE1" w14:paraId="19BD80D4" w14:textId="77777777" w:rsidTr="00424309">
        <w:tc>
          <w:tcPr>
            <w:tcW w:w="2992" w:type="dxa"/>
            <w:shd w:val="clear" w:color="auto" w:fill="F2F2F2" w:themeFill="background1" w:themeFillShade="F2"/>
          </w:tcPr>
          <w:p w14:paraId="61D7B5CE"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Estructura Orgánica</w:t>
            </w:r>
          </w:p>
        </w:tc>
        <w:tc>
          <w:tcPr>
            <w:tcW w:w="5536" w:type="dxa"/>
          </w:tcPr>
          <w:p w14:paraId="2B66970C"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lang w:val="es-ES"/>
              </w:rPr>
              <w:t>El personal que la integra</w:t>
            </w:r>
          </w:p>
        </w:tc>
      </w:tr>
      <w:tr w:rsidR="004B5040" w:rsidRPr="00266CE1" w14:paraId="345C0895" w14:textId="77777777" w:rsidTr="00424309">
        <w:tc>
          <w:tcPr>
            <w:tcW w:w="2992" w:type="dxa"/>
            <w:shd w:val="clear" w:color="auto" w:fill="F2F2F2" w:themeFill="background1" w:themeFillShade="F2"/>
          </w:tcPr>
          <w:p w14:paraId="1603F3D9"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Relación de Dependencia</w:t>
            </w:r>
          </w:p>
        </w:tc>
        <w:tc>
          <w:tcPr>
            <w:tcW w:w="5536" w:type="dxa"/>
          </w:tcPr>
          <w:p w14:paraId="30AE9377" w14:textId="77777777" w:rsidR="004B5040" w:rsidRPr="00266CE1" w:rsidRDefault="004B5040" w:rsidP="00424309">
            <w:pPr>
              <w:spacing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 el Departamento Médico</w:t>
            </w:r>
          </w:p>
        </w:tc>
      </w:tr>
      <w:tr w:rsidR="004B5040" w:rsidRPr="00266CE1" w14:paraId="04655575" w14:textId="77777777" w:rsidTr="00424309">
        <w:trPr>
          <w:trHeight w:val="193"/>
        </w:trPr>
        <w:tc>
          <w:tcPr>
            <w:tcW w:w="2992" w:type="dxa"/>
            <w:shd w:val="clear" w:color="auto" w:fill="F2F2F2" w:themeFill="background1" w:themeFillShade="F2"/>
          </w:tcPr>
          <w:p w14:paraId="49C2197D" w14:textId="77777777" w:rsidR="004B5040" w:rsidRPr="00266CE1" w:rsidRDefault="004B5040" w:rsidP="00424309">
            <w:pPr>
              <w:spacing w:line="240" w:lineRule="auto"/>
              <w:jc w:val="both"/>
              <w:rPr>
                <w:rFonts w:asciiTheme="majorHAnsi" w:hAnsiTheme="majorHAnsi" w:cstheme="majorHAnsi"/>
                <w:b/>
                <w:bCs/>
                <w:color w:val="000000" w:themeColor="text1"/>
                <w:sz w:val="24"/>
                <w:szCs w:val="24"/>
                <w:lang w:val="es-ES"/>
              </w:rPr>
            </w:pPr>
            <w:r w:rsidRPr="00266CE1">
              <w:rPr>
                <w:rFonts w:asciiTheme="majorHAnsi" w:hAnsiTheme="majorHAnsi" w:cstheme="majorHAnsi"/>
                <w:b/>
                <w:bCs/>
                <w:color w:val="000000" w:themeColor="text1"/>
                <w:sz w:val="24"/>
                <w:szCs w:val="24"/>
                <w:lang w:val="es-ES"/>
              </w:rPr>
              <w:t>Coordinación</w:t>
            </w:r>
          </w:p>
        </w:tc>
        <w:tc>
          <w:tcPr>
            <w:tcW w:w="5536" w:type="dxa"/>
          </w:tcPr>
          <w:p w14:paraId="3658B6B0" w14:textId="77777777" w:rsidR="004B5040" w:rsidRPr="00266CE1" w:rsidRDefault="004B5040" w:rsidP="00424309">
            <w:pPr>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División de Especialidades Clínicas, División de Enfermería, División de Emergencias y Urgencias y Sección de Farmacia y Almacén de Medicamentos.</w:t>
            </w:r>
          </w:p>
        </w:tc>
      </w:tr>
    </w:tbl>
    <w:p w14:paraId="21269083"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5F82B433"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3447F4BA"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47844223"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36064" behindDoc="1" locked="0" layoutInCell="1" allowOverlap="1" wp14:anchorId="7AEEF11C" wp14:editId="0FEC034C">
                <wp:simplePos x="0" y="0"/>
                <wp:positionH relativeFrom="margin">
                  <wp:posOffset>1481455</wp:posOffset>
                </wp:positionH>
                <wp:positionV relativeFrom="paragraph">
                  <wp:posOffset>52070</wp:posOffset>
                </wp:positionV>
                <wp:extent cx="2501265" cy="322580"/>
                <wp:effectExtent l="0" t="0" r="13335" b="20320"/>
                <wp:wrapTight wrapText="bothSides">
                  <wp:wrapPolygon edited="0">
                    <wp:start x="0" y="0"/>
                    <wp:lineTo x="0" y="21685"/>
                    <wp:lineTo x="21551" y="21685"/>
                    <wp:lineTo x="21551" y="0"/>
                    <wp:lineTo x="0" y="0"/>
                  </wp:wrapPolygon>
                </wp:wrapTight>
                <wp:docPr id="192388693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265" cy="322580"/>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5B19E718" w14:textId="77777777" w:rsidR="004B5040" w:rsidRPr="005820E0" w:rsidRDefault="004B5040" w:rsidP="004B5040">
                            <w:pPr>
                              <w:jc w:val="center"/>
                              <w:rPr>
                                <w:rFonts w:asciiTheme="majorHAnsi" w:hAnsiTheme="majorHAnsi" w:cstheme="minorHAnsi"/>
                                <w:bCs/>
                                <w:lang w:val="es-ES"/>
                              </w:rPr>
                            </w:pPr>
                            <w:r w:rsidRPr="005820E0">
                              <w:rPr>
                                <w:rFonts w:asciiTheme="majorHAnsi" w:hAnsiTheme="majorHAnsi" w:cstheme="minorHAnsi"/>
                                <w:bCs/>
                                <w:lang w:val="es-ES"/>
                              </w:rPr>
                              <w:t>Departamento Médico</w:t>
                            </w:r>
                          </w:p>
                          <w:p w14:paraId="0BC3582B" w14:textId="77777777" w:rsidR="004B5040" w:rsidRPr="005820E0" w:rsidRDefault="004B5040" w:rsidP="004B5040">
                            <w:pPr>
                              <w:jc w:val="center"/>
                              <w:rPr>
                                <w:rFonts w:cstheme="minorHAnsi"/>
                                <w:bCs/>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AEEF11C" id="_x0000_s1091" type="#_x0000_t202" style="position:absolute;left:0;text-align:left;margin-left:116.65pt;margin-top:4.1pt;width:196.95pt;height:25.4pt;z-index:-25158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" fillcolor="white [3212]" strokecolor="black [3213]" strokeweight="1pt">
                <v:textbox>
                  <w:txbxContent>
                    <w:p w14:paraId="5B19E718" w14:textId="77777777" w:rsidR="004B5040" w:rsidRPr="005820E0" w:rsidRDefault="004B5040" w:rsidP="004B5040">
                      <w:pPr>
                        <w:jc w:val="center"/>
                        <w:rPr>
                          <w:rFonts w:asciiTheme="majorHAnsi" w:hAnsiTheme="majorHAnsi" w:cstheme="minorHAnsi"/>
                          <w:bCs/>
                          <w:lang w:val="es-ES"/>
                        </w:rPr>
                      </w:pPr>
                      <w:r w:rsidRPr="005820E0">
                        <w:rPr>
                          <w:rFonts w:asciiTheme="majorHAnsi" w:hAnsiTheme="majorHAnsi" w:cstheme="minorHAnsi"/>
                          <w:bCs/>
                          <w:lang w:val="es-ES"/>
                        </w:rPr>
                        <w:t>Departamento Médico</w:t>
                      </w:r>
                    </w:p>
                    <w:p w14:paraId="0BC3582B" w14:textId="77777777" w:rsidR="004B5040" w:rsidRPr="005820E0" w:rsidRDefault="004B5040" w:rsidP="004B5040">
                      <w:pPr>
                        <w:jc w:val="center"/>
                        <w:rPr>
                          <w:rFonts w:cstheme="minorHAnsi"/>
                          <w:bCs/>
                          <w:lang w:val="es-ES"/>
                        </w:rPr>
                      </w:pPr>
                    </w:p>
                  </w:txbxContent>
                </v:textbox>
                <w10:wrap type="tight" anchorx="margin"/>
              </v:shape>
            </w:pict>
          </mc:Fallback>
        </mc:AlternateContent>
      </w:r>
    </w:p>
    <w:p w14:paraId="37EA05E4"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27F0D91E"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b w:val="0"/>
          <w:bCs/>
          <w:noProof/>
          <w:sz w:val="22"/>
          <w:szCs w:val="22"/>
          <w:lang w:val="en-US"/>
        </w:rPr>
        <mc:AlternateContent>
          <mc:Choice Requires="wps">
            <w:drawing>
              <wp:anchor distT="0" distB="0" distL="114300" distR="114300" simplePos="0" relativeHeight="251721728" behindDoc="0" locked="0" layoutInCell="1" allowOverlap="1" wp14:anchorId="39A7DF20" wp14:editId="78279175">
                <wp:simplePos x="0" y="0"/>
                <wp:positionH relativeFrom="column">
                  <wp:posOffset>2729865</wp:posOffset>
                </wp:positionH>
                <wp:positionV relativeFrom="paragraph">
                  <wp:posOffset>8255</wp:posOffset>
                </wp:positionV>
                <wp:extent cx="0" cy="247650"/>
                <wp:effectExtent l="0" t="0" r="38100" b="19050"/>
                <wp:wrapNone/>
                <wp:docPr id="1723943657" name="Conector recto 1723943657"/>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4533BD7" id="Conector recto 1723943657" o:spid="_x0000_s1026" style="position:absolute;z-index:251721728;visibility:visible;mso-wrap-style:square;mso-wrap-distance-left:9pt;mso-wrap-distance-top:0;mso-wrap-distance-right:9pt;mso-wrap-distance-bottom:0;mso-position-horizontal:absolute;mso-position-horizontal-relative:text;mso-position-vertical:absolute;mso-position-vertical-relative:text" from="214.95pt,.65pt" to="214.95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" strokecolor="#156082 [3204]" strokeweight=".5pt">
                <v:stroke joinstyle="miter"/>
              </v:line>
            </w:pict>
          </mc:Fallback>
        </mc:AlternateContent>
      </w:r>
    </w:p>
    <w:p w14:paraId="5DC60CD8" w14:textId="77777777" w:rsidR="004B5040" w:rsidRPr="00266CE1" w:rsidRDefault="004B5040" w:rsidP="004B5040">
      <w:pPr>
        <w:pStyle w:val="Contenido"/>
        <w:jc w:val="both"/>
        <w:rPr>
          <w:rFonts w:asciiTheme="majorHAnsi" w:hAnsiTheme="majorHAnsi" w:cstheme="majorHAnsi"/>
          <w:b w:val="0"/>
          <w:bCs/>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37088" behindDoc="1" locked="0" layoutInCell="1" allowOverlap="1" wp14:anchorId="2104369C" wp14:editId="7EBACE6F">
                <wp:simplePos x="0" y="0"/>
                <wp:positionH relativeFrom="margin">
                  <wp:posOffset>1710690</wp:posOffset>
                </wp:positionH>
                <wp:positionV relativeFrom="paragraph">
                  <wp:posOffset>33655</wp:posOffset>
                </wp:positionV>
                <wp:extent cx="2095500" cy="504825"/>
                <wp:effectExtent l="0" t="0" r="19050" b="28575"/>
                <wp:wrapTight wrapText="bothSides">
                  <wp:wrapPolygon edited="0">
                    <wp:start x="0" y="0"/>
                    <wp:lineTo x="0" y="22008"/>
                    <wp:lineTo x="21600" y="22008"/>
                    <wp:lineTo x="21600" y="0"/>
                    <wp:lineTo x="0" y="0"/>
                  </wp:wrapPolygon>
                </wp:wrapTight>
                <wp:docPr id="15956457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50482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632ECD06" w14:textId="77777777" w:rsidR="004B5040" w:rsidRPr="005820E0" w:rsidRDefault="004B5040" w:rsidP="004B5040">
                            <w:pPr>
                              <w:jc w:val="center"/>
                              <w:rPr>
                                <w:rFonts w:cstheme="minorHAnsi"/>
                                <w:b/>
                                <w:bCs/>
                                <w:lang w:val="es-ES"/>
                              </w:rPr>
                            </w:pPr>
                            <w:r w:rsidRPr="005820E0">
                              <w:rPr>
                                <w:rFonts w:asciiTheme="majorHAnsi" w:hAnsiTheme="majorHAnsi" w:cstheme="majorHAnsi"/>
                                <w:b/>
                                <w:bCs/>
                                <w:color w:val="000000" w:themeColor="text1"/>
                              </w:rPr>
                              <w:t>División de Especialidades Quirúrgicas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104369C" id="_x0000_s1092" type="#_x0000_t202" style="position:absolute;left:0;text-align:left;margin-left:134.7pt;margin-top:2.65pt;width:165pt;height:39.75pt;z-index:-251579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" fillcolor="white [3212]" strokecolor="black [3213]" strokeweight="1pt">
                <v:textbox>
                  <w:txbxContent>
                    <w:p w14:paraId="632ECD06" w14:textId="77777777" w:rsidR="004B5040" w:rsidRPr="005820E0" w:rsidRDefault="004B5040" w:rsidP="004B5040">
                      <w:pPr>
                        <w:jc w:val="center"/>
                        <w:rPr>
                          <w:rFonts w:cstheme="minorHAnsi"/>
                          <w:b/>
                          <w:bCs/>
                          <w:lang w:val="es-ES"/>
                        </w:rPr>
                      </w:pPr>
                      <w:r w:rsidRPr="005820E0">
                        <w:rPr>
                          <w:rFonts w:asciiTheme="majorHAnsi" w:hAnsiTheme="majorHAnsi" w:cstheme="majorHAnsi"/>
                          <w:b/>
                          <w:bCs/>
                          <w:color w:val="000000" w:themeColor="text1"/>
                        </w:rPr>
                        <w:t>División de Especialidades Quirúrgicas</w:t>
                      </w:r>
                    </w:p>
                  </w:txbxContent>
                </v:textbox>
                <w10:wrap type="tight" anchorx="margin"/>
              </v:shape>
            </w:pict>
          </mc:Fallback>
        </mc:AlternateContent>
      </w:r>
    </w:p>
    <w:p w14:paraId="11E7961C"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7C766944"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65B13F46" w14:textId="77777777" w:rsidR="004B5040" w:rsidRPr="00266CE1" w:rsidRDefault="004B5040" w:rsidP="004B5040">
      <w:pPr>
        <w:pStyle w:val="Contenido"/>
        <w:jc w:val="both"/>
        <w:rPr>
          <w:rFonts w:asciiTheme="majorHAnsi" w:hAnsiTheme="majorHAnsi" w:cstheme="majorHAnsi"/>
          <w:b w:val="0"/>
          <w:bCs/>
          <w:sz w:val="22"/>
          <w:szCs w:val="22"/>
          <w:lang w:val="es-ES"/>
        </w:rPr>
      </w:pPr>
    </w:p>
    <w:p w14:paraId="5BD55E15"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color w:val="000000" w:themeColor="text1"/>
          <w:sz w:val="24"/>
          <w:szCs w:val="24"/>
        </w:rPr>
      </w:pPr>
      <w:r w:rsidRPr="00266CE1">
        <w:rPr>
          <w:rFonts w:asciiTheme="majorHAnsi" w:hAnsiTheme="majorHAnsi" w:cstheme="majorHAnsi"/>
          <w:b/>
          <w:bCs/>
          <w:color w:val="000000" w:themeColor="text1"/>
          <w:sz w:val="24"/>
          <w:szCs w:val="24"/>
        </w:rPr>
        <w:lastRenderedPageBreak/>
        <w:t>Objetivo General:</w:t>
      </w:r>
    </w:p>
    <w:p w14:paraId="23873CEC" w14:textId="77777777" w:rsidR="004B5040" w:rsidRPr="00266CE1" w:rsidRDefault="004B5040" w:rsidP="004B5040">
      <w:pPr>
        <w:spacing w:line="240" w:lineRule="auto"/>
        <w:contextualSpacing/>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Contribuir a la prevención y recuperación de la salud de los usuarios mediante la realización de procedimientos quirúrgicos brindando atenciones quirúrgicas de cirugía general y especializada de acuerdo al nivel de complejidad del usuario en coordinación con los servicios de apoyo a la curación y rehabilitación de los usuarios.</w:t>
      </w:r>
    </w:p>
    <w:p w14:paraId="1638F5CA"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color w:val="000000" w:themeColor="text1"/>
          <w:sz w:val="24"/>
          <w:szCs w:val="24"/>
        </w:rPr>
      </w:pPr>
      <w:r w:rsidRPr="00266CE1">
        <w:rPr>
          <w:rFonts w:asciiTheme="majorHAnsi" w:hAnsiTheme="majorHAnsi" w:cstheme="majorHAnsi"/>
          <w:b/>
          <w:bCs/>
          <w:color w:val="000000" w:themeColor="text1"/>
          <w:sz w:val="24"/>
          <w:szCs w:val="24"/>
        </w:rPr>
        <w:t>Funciones Principales:</w:t>
      </w:r>
    </w:p>
    <w:p w14:paraId="223A07DF"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Dirigir, organizar, evaluar, las actividades técnico-administrativas y de atención médica quirúrgica que integran el área de Especialidades Quirúrgicas, en coordinación con las áreas de especialidades Clínicas, hospitalización y emergencia del hospital.</w:t>
      </w:r>
    </w:p>
    <w:p w14:paraId="274CC669"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Coordinar y brindar atenciones a usuarios de acuerdo a guías clínicas de atención quirúrgica.</w:t>
      </w:r>
    </w:p>
    <w:p w14:paraId="47648029"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Supervisar la evaluación de a usuarios hospitalizados por médico cirujano según especialidad, estándares de calidad y Guías establecidas por MSP.</w:t>
      </w:r>
    </w:p>
    <w:p w14:paraId="759592D0"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Coordinar con el área de enfermería los cuidados y atenciones necesarias para la recuperación de los usuarios.</w:t>
      </w:r>
    </w:p>
    <w:p w14:paraId="062E2150"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Supervisas la prescripción de medicamentos y tratamiento a los usuarios post quirúrgico hospitalizados.</w:t>
      </w:r>
    </w:p>
    <w:p w14:paraId="32C0B555"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Gestionar la realización de exámenes generales y de interconsultas con otras especialidades.</w:t>
      </w:r>
    </w:p>
    <w:p w14:paraId="25F94B5B"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Coordinar los registros en expediente clínico y demás formularios requeridos según normativa.</w:t>
      </w:r>
    </w:p>
    <w:p w14:paraId="67CCB4DA"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Gestionar la provisión de medicamentos, insumos médicos y otros materiales.</w:t>
      </w:r>
    </w:p>
    <w:p w14:paraId="33430462"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Asegurar la aplicación de medidas de bioseguridad establecidas para la prevención de infecciones asociadas a la atención.</w:t>
      </w:r>
    </w:p>
    <w:p w14:paraId="2D0C00BD"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Organizar y coordinar los horarios de atención a usuarios mediante gestión de programación, la disponibilidad de turnos y profesionales para consultorios externos, hospitalización, intervenciones quirúrgicas, procedimientos y emergencia.</w:t>
      </w:r>
    </w:p>
    <w:p w14:paraId="40852408"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Asegurar el cumplimiento de las normas, reglamentos, procedimientos y disposiciones vigentes.</w:t>
      </w:r>
    </w:p>
    <w:p w14:paraId="4EC42AC9"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Velar por el buen uso, mantenimiento y conservación de la capacidad instalada del servicio.</w:t>
      </w:r>
    </w:p>
    <w:p w14:paraId="56AA3FBA"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Reportar al área de epidemiología los casos de enfermedades que requieran ser notificadas.</w:t>
      </w:r>
    </w:p>
    <w:p w14:paraId="5C5BB330"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Supervisar el área de hospitalización quirúrgica y programar rondas médicas hospitalarias verificando el cumplimiento de los protocolos establecidos.</w:t>
      </w:r>
    </w:p>
    <w:p w14:paraId="44F61280"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Supervisar y registrar las evoluciones de los usuarios según guía de expediente clínico.</w:t>
      </w:r>
    </w:p>
    <w:p w14:paraId="2F309F14" w14:textId="77777777" w:rsidR="004B5040" w:rsidRPr="00266CE1" w:rsidRDefault="004B5040" w:rsidP="004B5040">
      <w:pPr>
        <w:pStyle w:val="Prrafodelista"/>
        <w:numPr>
          <w:ilvl w:val="0"/>
          <w:numId w:val="1"/>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Realizar cualquier función afín y complementaria que le sea Asignada por su superior Inmediato.</w:t>
      </w:r>
    </w:p>
    <w:p w14:paraId="77538F4A" w14:textId="77777777" w:rsidR="004B5040" w:rsidRPr="00266CE1" w:rsidRDefault="004B5040" w:rsidP="004B5040">
      <w:pPr>
        <w:spacing w:after="0" w:line="240" w:lineRule="auto"/>
        <w:jc w:val="both"/>
        <w:rPr>
          <w:rFonts w:asciiTheme="majorHAnsi" w:eastAsiaTheme="minorEastAsia" w:hAnsiTheme="majorHAnsi" w:cstheme="majorHAnsi"/>
          <w:color w:val="000000" w:themeColor="text1"/>
          <w:sz w:val="24"/>
          <w:szCs w:val="24"/>
        </w:rPr>
      </w:pPr>
    </w:p>
    <w:p w14:paraId="5BACFF98" w14:textId="77777777" w:rsidR="004B5040" w:rsidRPr="00266CE1" w:rsidRDefault="004B5040" w:rsidP="004B5040">
      <w:pPr>
        <w:spacing w:after="0" w:line="240" w:lineRule="auto"/>
        <w:jc w:val="both"/>
        <w:rPr>
          <w:rFonts w:asciiTheme="majorHAnsi" w:eastAsiaTheme="minorEastAsia" w:hAnsiTheme="majorHAnsi" w:cstheme="majorHAnsi"/>
          <w:color w:val="000000" w:themeColor="text1"/>
          <w:sz w:val="24"/>
          <w:szCs w:val="24"/>
        </w:rPr>
      </w:pPr>
    </w:p>
    <w:p w14:paraId="16D651D9" w14:textId="77777777" w:rsidR="004B5040" w:rsidRPr="00266CE1" w:rsidRDefault="004B5040" w:rsidP="00A67D4B">
      <w:pPr>
        <w:numPr>
          <w:ilvl w:val="0"/>
          <w:numId w:val="29"/>
        </w:numPr>
        <w:tabs>
          <w:tab w:val="left" w:pos="0"/>
        </w:tabs>
        <w:spacing w:after="0" w:line="240" w:lineRule="auto"/>
        <w:contextualSpacing/>
        <w:jc w:val="both"/>
        <w:rPr>
          <w:rFonts w:asciiTheme="majorHAnsi" w:eastAsia="Batang" w:hAnsiTheme="majorHAnsi" w:cstheme="majorHAnsi"/>
          <w:b/>
          <w:bCs/>
          <w:color w:val="000000" w:themeColor="text1"/>
          <w:sz w:val="24"/>
          <w:szCs w:val="24"/>
          <w:lang w:val="es-DO"/>
        </w:rPr>
      </w:pPr>
      <w:r w:rsidRPr="00266CE1">
        <w:rPr>
          <w:rFonts w:asciiTheme="majorHAnsi" w:eastAsia="Batang" w:hAnsiTheme="majorHAnsi" w:cstheme="majorHAnsi"/>
          <w:b/>
          <w:bCs/>
          <w:color w:val="000000" w:themeColor="text1"/>
          <w:sz w:val="24"/>
          <w:szCs w:val="24"/>
          <w:lang w:val="es-DO"/>
        </w:rPr>
        <w:t>Estructura de Cargos: </w:t>
      </w:r>
    </w:p>
    <w:p w14:paraId="370EAD53"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color w:val="000000" w:themeColor="text1"/>
          <w:sz w:val="24"/>
          <w:szCs w:val="24"/>
          <w:lang w:val="es-DO"/>
        </w:rPr>
      </w:pPr>
    </w:p>
    <w:p w14:paraId="491C2B88" w14:textId="4C275022"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color w:val="000000" w:themeColor="text1"/>
          <w:sz w:val="24"/>
          <w:szCs w:val="24"/>
          <w:lang w:val="es-DO"/>
        </w:rPr>
        <w:t xml:space="preserve">          </w:t>
      </w:r>
      <w:r w:rsidRPr="00266CE1">
        <w:rPr>
          <w:rFonts w:asciiTheme="majorHAnsi" w:eastAsia="Batang" w:hAnsiTheme="majorHAnsi" w:cstheme="majorHAnsi"/>
          <w:b/>
          <w:bCs/>
          <w:color w:val="000000" w:themeColor="text1"/>
          <w:sz w:val="24"/>
          <w:szCs w:val="24"/>
          <w:lang w:val="es-DO"/>
        </w:rPr>
        <w:t>Encargado (a)  División de Especialidades Quirúrgicas:</w:t>
      </w:r>
    </w:p>
    <w:p w14:paraId="3E305FCE" w14:textId="3B98D4D8" w:rsidR="004B5040" w:rsidRPr="007E345E" w:rsidRDefault="004B5040" w:rsidP="007E345E">
      <w:pPr>
        <w:pStyle w:val="Prrafodelista"/>
        <w:tabs>
          <w:tab w:val="left" w:pos="709"/>
        </w:tabs>
        <w:ind w:left="851"/>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lastRenderedPageBreak/>
        <w:t xml:space="preserve">Los demás cargos que integran esta unidad serán definidos en el Manual de Cargos, aprobado por el Ministerio de Administración Pública (MAP).  </w:t>
      </w:r>
    </w:p>
    <w:p w14:paraId="648CD577" w14:textId="77777777" w:rsidR="004B5040" w:rsidRPr="00266CE1" w:rsidRDefault="004B5040" w:rsidP="004B5040">
      <w:pPr>
        <w:spacing w:after="0" w:line="240" w:lineRule="auto"/>
        <w:jc w:val="both"/>
        <w:rPr>
          <w:rFonts w:asciiTheme="majorHAnsi" w:hAnsiTheme="majorHAnsi" w:cstheme="majorHAnsi"/>
          <w:color w:val="FF0000"/>
        </w:rPr>
      </w:pPr>
    </w:p>
    <w:p w14:paraId="4E2287E9" w14:textId="77777777" w:rsidR="00052E80" w:rsidRPr="00266CE1" w:rsidRDefault="00052E80" w:rsidP="004B5040">
      <w:pPr>
        <w:spacing w:after="0" w:line="240" w:lineRule="auto"/>
        <w:jc w:val="both"/>
        <w:rPr>
          <w:rFonts w:asciiTheme="majorHAnsi" w:hAnsiTheme="majorHAnsi" w:cstheme="majorHAnsi"/>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036"/>
        <w:gridCol w:w="5492"/>
      </w:tblGrid>
      <w:tr w:rsidR="004B5040" w:rsidRPr="00266CE1" w14:paraId="05DC1C93" w14:textId="77777777" w:rsidTr="00424309">
        <w:tc>
          <w:tcPr>
            <w:tcW w:w="3121" w:type="dxa"/>
            <w:shd w:val="clear" w:color="auto" w:fill="F2F2F2" w:themeFill="background1" w:themeFillShade="F2"/>
          </w:tcPr>
          <w:p w14:paraId="09E6105F"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Título de la Unidad</w:t>
            </w:r>
          </w:p>
        </w:tc>
        <w:tc>
          <w:tcPr>
            <w:tcW w:w="5741" w:type="dxa"/>
          </w:tcPr>
          <w:p w14:paraId="5A0ED3B1" w14:textId="13CE4A6C" w:rsidR="004B5040" w:rsidRPr="00266CE1" w:rsidRDefault="00052E80" w:rsidP="00424309">
            <w:pPr>
              <w:pStyle w:val="Ttulo3"/>
              <w:rPr>
                <w:rFonts w:asciiTheme="majorHAnsi" w:hAnsiTheme="majorHAnsi" w:cstheme="majorHAnsi"/>
                <w:b/>
                <w:bCs/>
                <w:color w:val="0070C0"/>
                <w:sz w:val="24"/>
                <w:szCs w:val="24"/>
              </w:rPr>
            </w:pPr>
            <w:bookmarkStart w:id="83" w:name="_Toc181977333"/>
            <w:r w:rsidRPr="00266CE1">
              <w:rPr>
                <w:rFonts w:asciiTheme="majorHAnsi" w:hAnsiTheme="majorHAnsi" w:cstheme="majorHAnsi"/>
                <w:b/>
                <w:bCs/>
                <w:color w:val="000000" w:themeColor="text1"/>
                <w:sz w:val="24"/>
                <w:szCs w:val="24"/>
              </w:rPr>
              <w:t xml:space="preserve">1.4.2.5.   </w:t>
            </w:r>
            <w:r w:rsidR="004D3A09" w:rsidRPr="00266CE1">
              <w:rPr>
                <w:rFonts w:asciiTheme="majorHAnsi" w:hAnsiTheme="majorHAnsi" w:cstheme="majorHAnsi"/>
                <w:b/>
                <w:bCs/>
                <w:color w:val="000000" w:themeColor="text1"/>
                <w:sz w:val="24"/>
                <w:szCs w:val="24"/>
              </w:rPr>
              <w:t>Sección</w:t>
            </w:r>
            <w:r w:rsidR="004B5040" w:rsidRPr="00266CE1">
              <w:rPr>
                <w:rFonts w:asciiTheme="majorHAnsi" w:hAnsiTheme="majorHAnsi" w:cstheme="majorHAnsi"/>
                <w:b/>
                <w:bCs/>
                <w:color w:val="000000" w:themeColor="text1"/>
                <w:sz w:val="24"/>
                <w:szCs w:val="24"/>
              </w:rPr>
              <w:t xml:space="preserve"> de Salud Bucal</w:t>
            </w:r>
            <w:bookmarkEnd w:id="83"/>
          </w:p>
        </w:tc>
      </w:tr>
      <w:tr w:rsidR="004B5040" w:rsidRPr="00266CE1" w14:paraId="1AFB194C" w14:textId="77777777" w:rsidTr="00424309">
        <w:trPr>
          <w:trHeight w:val="457"/>
        </w:trPr>
        <w:tc>
          <w:tcPr>
            <w:tcW w:w="3121" w:type="dxa"/>
            <w:shd w:val="clear" w:color="auto" w:fill="F2F2F2" w:themeFill="background1" w:themeFillShade="F2"/>
          </w:tcPr>
          <w:p w14:paraId="6840DCC3"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Naturaleza de la Unidad</w:t>
            </w:r>
          </w:p>
        </w:tc>
        <w:tc>
          <w:tcPr>
            <w:tcW w:w="5741" w:type="dxa"/>
          </w:tcPr>
          <w:p w14:paraId="1B6208DF" w14:textId="77777777" w:rsidR="004B5040" w:rsidRPr="00266CE1" w:rsidRDefault="004B5040" w:rsidP="00424309">
            <w:pPr>
              <w:spacing w:before="240" w:after="120" w:line="240" w:lineRule="auto"/>
              <w:jc w:val="both"/>
              <w:rPr>
                <w:rFonts w:asciiTheme="majorHAnsi" w:hAnsiTheme="majorHAnsi" w:cstheme="majorHAnsi"/>
                <w:sz w:val="24"/>
                <w:szCs w:val="24"/>
                <w:lang w:val="es-ES"/>
              </w:rPr>
            </w:pPr>
            <w:r w:rsidRPr="00266CE1">
              <w:rPr>
                <w:rFonts w:asciiTheme="majorHAnsi" w:hAnsiTheme="majorHAnsi" w:cstheme="majorHAnsi"/>
                <w:sz w:val="24"/>
                <w:szCs w:val="24"/>
              </w:rPr>
              <w:t>Sustantiva u Operativa</w:t>
            </w:r>
          </w:p>
        </w:tc>
      </w:tr>
      <w:tr w:rsidR="004B5040" w:rsidRPr="00266CE1" w14:paraId="6AFFA6EF" w14:textId="77777777" w:rsidTr="00424309">
        <w:tc>
          <w:tcPr>
            <w:tcW w:w="3121" w:type="dxa"/>
            <w:shd w:val="clear" w:color="auto" w:fill="F2F2F2" w:themeFill="background1" w:themeFillShade="F2"/>
          </w:tcPr>
          <w:p w14:paraId="2E063A9F"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Estructura Orgánica</w:t>
            </w:r>
          </w:p>
        </w:tc>
        <w:tc>
          <w:tcPr>
            <w:tcW w:w="5741" w:type="dxa"/>
          </w:tcPr>
          <w:p w14:paraId="4003C093"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lang w:val="es-ES"/>
              </w:rPr>
              <w:t>El personal que la integra</w:t>
            </w:r>
          </w:p>
        </w:tc>
      </w:tr>
      <w:tr w:rsidR="004B5040" w:rsidRPr="00266CE1" w14:paraId="6BEB6109" w14:textId="77777777" w:rsidTr="00424309">
        <w:tc>
          <w:tcPr>
            <w:tcW w:w="3121" w:type="dxa"/>
            <w:shd w:val="clear" w:color="auto" w:fill="F2F2F2" w:themeFill="background1" w:themeFillShade="F2"/>
          </w:tcPr>
          <w:p w14:paraId="6CB40F5D"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Relación de Dependencia</w:t>
            </w:r>
          </w:p>
        </w:tc>
        <w:tc>
          <w:tcPr>
            <w:tcW w:w="5741" w:type="dxa"/>
          </w:tcPr>
          <w:p w14:paraId="52BE5C65" w14:textId="77777777" w:rsidR="004B5040" w:rsidRPr="00266CE1" w:rsidRDefault="004B5040" w:rsidP="00424309">
            <w:pPr>
              <w:spacing w:line="240" w:lineRule="auto"/>
              <w:jc w:val="both"/>
              <w:rPr>
                <w:rFonts w:asciiTheme="majorHAnsi" w:hAnsiTheme="majorHAnsi" w:cstheme="majorHAnsi"/>
                <w:sz w:val="24"/>
                <w:szCs w:val="24"/>
              </w:rPr>
            </w:pPr>
            <w:r w:rsidRPr="00266CE1">
              <w:rPr>
                <w:rFonts w:asciiTheme="majorHAnsi" w:hAnsiTheme="majorHAnsi" w:cstheme="majorHAnsi"/>
                <w:sz w:val="24"/>
                <w:szCs w:val="24"/>
              </w:rPr>
              <w:t>Con el Departamento Médico</w:t>
            </w:r>
          </w:p>
        </w:tc>
      </w:tr>
      <w:tr w:rsidR="004B5040" w:rsidRPr="00266CE1" w14:paraId="19BEF1B9" w14:textId="77777777" w:rsidTr="00424309">
        <w:trPr>
          <w:trHeight w:val="193"/>
        </w:trPr>
        <w:tc>
          <w:tcPr>
            <w:tcW w:w="3121" w:type="dxa"/>
            <w:shd w:val="clear" w:color="auto" w:fill="F2F2F2" w:themeFill="background1" w:themeFillShade="F2"/>
          </w:tcPr>
          <w:p w14:paraId="3FF68803" w14:textId="77777777" w:rsidR="004B5040" w:rsidRPr="00266CE1" w:rsidRDefault="004B5040" w:rsidP="00424309">
            <w:pPr>
              <w:spacing w:line="240" w:lineRule="auto"/>
              <w:jc w:val="both"/>
              <w:rPr>
                <w:rFonts w:asciiTheme="majorHAnsi" w:hAnsiTheme="majorHAnsi" w:cstheme="majorHAnsi"/>
                <w:b/>
                <w:bCs/>
                <w:sz w:val="24"/>
                <w:szCs w:val="24"/>
                <w:lang w:val="es-ES"/>
              </w:rPr>
            </w:pPr>
            <w:r w:rsidRPr="00266CE1">
              <w:rPr>
                <w:rFonts w:asciiTheme="majorHAnsi" w:hAnsiTheme="majorHAnsi" w:cstheme="majorHAnsi"/>
                <w:b/>
                <w:bCs/>
                <w:sz w:val="24"/>
                <w:szCs w:val="24"/>
                <w:lang w:val="es-ES"/>
              </w:rPr>
              <w:t>Coordinación</w:t>
            </w:r>
          </w:p>
        </w:tc>
        <w:tc>
          <w:tcPr>
            <w:tcW w:w="5741" w:type="dxa"/>
          </w:tcPr>
          <w:p w14:paraId="6FCCAABC" w14:textId="77777777" w:rsidR="004B5040" w:rsidRPr="00266CE1" w:rsidRDefault="004B5040" w:rsidP="00424309">
            <w:pPr>
              <w:spacing w:after="0" w:line="240" w:lineRule="auto"/>
              <w:jc w:val="both"/>
              <w:rPr>
                <w:rFonts w:asciiTheme="majorHAnsi" w:hAnsiTheme="majorHAnsi" w:cstheme="majorHAnsi"/>
                <w:sz w:val="24"/>
                <w:szCs w:val="24"/>
              </w:rPr>
            </w:pPr>
            <w:r w:rsidRPr="00266CE1">
              <w:rPr>
                <w:rFonts w:asciiTheme="majorHAnsi" w:hAnsiTheme="majorHAnsi" w:cstheme="majorHAnsi"/>
                <w:sz w:val="24"/>
                <w:szCs w:val="24"/>
              </w:rPr>
              <w:t>Con todas las unidades asistenciales del Hospital</w:t>
            </w:r>
          </w:p>
        </w:tc>
      </w:tr>
    </w:tbl>
    <w:p w14:paraId="7A2BD869"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sz w:val="24"/>
          <w:szCs w:val="24"/>
        </w:rPr>
      </w:pPr>
      <w:r w:rsidRPr="00266CE1">
        <w:rPr>
          <w:rFonts w:asciiTheme="majorHAnsi" w:hAnsiTheme="majorHAnsi" w:cstheme="majorHAnsi"/>
          <w:b/>
          <w:bCs/>
          <w:sz w:val="24"/>
          <w:szCs w:val="24"/>
        </w:rPr>
        <w:t xml:space="preserve">Organigrama: </w:t>
      </w:r>
    </w:p>
    <w:p w14:paraId="7F1A3099"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p>
    <w:p w14:paraId="2AC7528C"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20704" behindDoc="1" locked="0" layoutInCell="1" allowOverlap="1" wp14:anchorId="24242F8C" wp14:editId="41016F69">
                <wp:simplePos x="0" y="0"/>
                <wp:positionH relativeFrom="margin">
                  <wp:posOffset>1453515</wp:posOffset>
                </wp:positionH>
                <wp:positionV relativeFrom="paragraph">
                  <wp:posOffset>63500</wp:posOffset>
                </wp:positionV>
                <wp:extent cx="2586990" cy="266700"/>
                <wp:effectExtent l="0" t="0" r="22860" b="19050"/>
                <wp:wrapTight wrapText="bothSides">
                  <wp:wrapPolygon edited="0">
                    <wp:start x="0" y="0"/>
                    <wp:lineTo x="0" y="21600"/>
                    <wp:lineTo x="21632" y="21600"/>
                    <wp:lineTo x="21632" y="0"/>
                    <wp:lineTo x="0" y="0"/>
                  </wp:wrapPolygon>
                </wp:wrapTight>
                <wp:docPr id="17239436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6990" cy="266700"/>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599BA6E0" w14:textId="77777777" w:rsidR="004B5040" w:rsidRPr="005820E0" w:rsidRDefault="004B5040" w:rsidP="004B5040">
                            <w:pPr>
                              <w:jc w:val="center"/>
                              <w:rPr>
                                <w:rFonts w:cstheme="minorHAnsi"/>
                                <w:bCs/>
                                <w:lang w:val="es-ES"/>
                              </w:rPr>
                            </w:pPr>
                            <w:r w:rsidRPr="005820E0">
                              <w:rPr>
                                <w:rFonts w:cstheme="minorHAnsi"/>
                                <w:bCs/>
                                <w:lang w:val="es-ES"/>
                              </w:rPr>
                              <w:t>Departamento Médico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4242F8C" id="_x0000_s1093" type="#_x0000_t202" style="position:absolute;left:0;text-align:left;margin-left:114.45pt;margin-top:5pt;width:203.7pt;height:21pt;z-index:-25159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" fillcolor="white [3212]" strokecolor="black [3213]" strokeweight="1pt">
                <v:textbox>
                  <w:txbxContent>
                    <w:p w14:paraId="599BA6E0" w14:textId="77777777" w:rsidR="004B5040" w:rsidRPr="005820E0" w:rsidRDefault="004B5040" w:rsidP="004B5040">
                      <w:pPr>
                        <w:jc w:val="center"/>
                        <w:rPr>
                          <w:rFonts w:cstheme="minorHAnsi"/>
                          <w:bCs/>
                          <w:lang w:val="es-ES"/>
                        </w:rPr>
                      </w:pPr>
                      <w:r w:rsidRPr="005820E0">
                        <w:rPr>
                          <w:rFonts w:cstheme="minorHAnsi"/>
                          <w:bCs/>
                          <w:lang w:val="es-ES"/>
                        </w:rPr>
                        <w:t>Departamento Médico</w:t>
                      </w:r>
                    </w:p>
                  </w:txbxContent>
                </v:textbox>
                <w10:wrap type="tight" anchorx="margin"/>
              </v:shape>
            </w:pict>
          </mc:Fallback>
        </mc:AlternateContent>
      </w:r>
    </w:p>
    <w:p w14:paraId="3BB68D2A"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p>
    <w:p w14:paraId="655268F6"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r w:rsidRPr="00266CE1">
        <w:rPr>
          <w:rFonts w:asciiTheme="majorHAnsi" w:hAnsiTheme="majorHAnsi" w:cstheme="majorHAnsi"/>
          <w:b w:val="0"/>
          <w:bCs/>
          <w:noProof/>
          <w:color w:val="auto"/>
          <w:sz w:val="22"/>
          <w:szCs w:val="22"/>
          <w:lang w:val="en-US"/>
        </w:rPr>
        <mc:AlternateContent>
          <mc:Choice Requires="wps">
            <w:drawing>
              <wp:anchor distT="0" distB="0" distL="114300" distR="114300" simplePos="0" relativeHeight="251722752" behindDoc="0" locked="0" layoutInCell="1" allowOverlap="1" wp14:anchorId="2256631A" wp14:editId="054B30E3">
                <wp:simplePos x="0" y="0"/>
                <wp:positionH relativeFrom="column">
                  <wp:posOffset>2643505</wp:posOffset>
                </wp:positionH>
                <wp:positionV relativeFrom="paragraph">
                  <wp:posOffset>29210</wp:posOffset>
                </wp:positionV>
                <wp:extent cx="0" cy="285750"/>
                <wp:effectExtent l="0" t="0" r="38100" b="19050"/>
                <wp:wrapNone/>
                <wp:docPr id="1723943658" name="Conector recto 1723943658"/>
                <wp:cNvGraphicFramePr/>
                <a:graphic xmlns:a="http://schemas.openxmlformats.org/drawingml/2006/main">
                  <a:graphicData uri="http://schemas.microsoft.com/office/word/2010/wordprocessingShape">
                    <wps:wsp>
                      <wps:cNvCnPr/>
                      <wps:spPr>
                        <a:xfrm>
                          <a:off x="0" y="0"/>
                          <a:ext cx="0" cy="285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BECE3F8" id="Conector recto 1723943658"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15pt,2.3pt" to="208.1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" strokecolor="black [3213]" strokeweight=".5pt">
                <v:stroke joinstyle="miter"/>
              </v:line>
            </w:pict>
          </mc:Fallback>
        </mc:AlternateContent>
      </w:r>
    </w:p>
    <w:p w14:paraId="25918401"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r w:rsidRPr="00266CE1">
        <w:rPr>
          <w:rFonts w:asciiTheme="majorHAnsi" w:hAnsiTheme="majorHAnsi" w:cstheme="majorHAnsi"/>
          <w:noProof/>
          <w:sz w:val="22"/>
          <w:szCs w:val="22"/>
          <w:lang w:val="en-US"/>
        </w:rPr>
        <mc:AlternateContent>
          <mc:Choice Requires="wps">
            <w:drawing>
              <wp:anchor distT="0" distB="0" distL="114300" distR="114300" simplePos="0" relativeHeight="251735040" behindDoc="1" locked="0" layoutInCell="1" allowOverlap="1" wp14:anchorId="01479BAF" wp14:editId="65717201">
                <wp:simplePos x="0" y="0"/>
                <wp:positionH relativeFrom="margin">
                  <wp:posOffset>1720215</wp:posOffset>
                </wp:positionH>
                <wp:positionV relativeFrom="paragraph">
                  <wp:posOffset>104140</wp:posOffset>
                </wp:positionV>
                <wp:extent cx="1962150" cy="257175"/>
                <wp:effectExtent l="0" t="0" r="19050" b="28575"/>
                <wp:wrapTight wrapText="bothSides">
                  <wp:wrapPolygon edited="0">
                    <wp:start x="0" y="0"/>
                    <wp:lineTo x="0" y="22400"/>
                    <wp:lineTo x="21600" y="22400"/>
                    <wp:lineTo x="21600" y="0"/>
                    <wp:lineTo x="0" y="0"/>
                  </wp:wrapPolygon>
                </wp:wrapTight>
                <wp:docPr id="111822378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257175"/>
                        </a:xfrm>
                        <a:prstGeom prst="rect">
                          <a:avLst/>
                        </a:prstGeom>
                        <a:solidFill>
                          <a:schemeClr val="bg1"/>
                        </a:solidFill>
                        <a:ln>
                          <a:solidFill>
                            <a:schemeClr val="tx1"/>
                          </a:solidFill>
                          <a:headEnd/>
                          <a:tailEnd/>
                        </a:ln>
                      </wps:spPr>
                      <wps:style>
                        <a:lnRef idx="2">
                          <a:schemeClr val="accent5"/>
                        </a:lnRef>
                        <a:fillRef idx="1">
                          <a:schemeClr val="lt1"/>
                        </a:fillRef>
                        <a:effectRef idx="0">
                          <a:schemeClr val="accent5"/>
                        </a:effectRef>
                        <a:fontRef idx="minor">
                          <a:schemeClr val="dk1"/>
                        </a:fontRef>
                      </wps:style>
                      <wps:txbx>
                        <w:txbxContent>
                          <w:p w14:paraId="7F605016" w14:textId="77777777" w:rsidR="004B5040" w:rsidRPr="005820E0" w:rsidRDefault="004B5040" w:rsidP="004B5040">
                            <w:pPr>
                              <w:jc w:val="center"/>
                              <w:rPr>
                                <w:rFonts w:cstheme="minorHAnsi"/>
                                <w:b/>
                                <w:lang w:val="es-ES"/>
                              </w:rPr>
                            </w:pPr>
                            <w:r w:rsidRPr="005820E0">
                              <w:rPr>
                                <w:rFonts w:cstheme="minorHAnsi"/>
                                <w:b/>
                                <w:lang w:val="es-ES"/>
                              </w:rPr>
                              <w:t>División de Salud Bucal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479BAF" id="_x0000_s1094" type="#_x0000_t202" style="position:absolute;left:0;text-align:left;margin-left:135.45pt;margin-top:8.2pt;width:154.5pt;height:20.25pt;z-index:-251581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" fillcolor="white [3212]" strokecolor="black [3213]" strokeweight="1pt">
                <v:textbox>
                  <w:txbxContent>
                    <w:p w14:paraId="7F605016" w14:textId="77777777" w:rsidR="004B5040" w:rsidRPr="005820E0" w:rsidRDefault="004B5040" w:rsidP="004B5040">
                      <w:pPr>
                        <w:jc w:val="center"/>
                        <w:rPr>
                          <w:rFonts w:cstheme="minorHAnsi"/>
                          <w:b/>
                          <w:lang w:val="es-ES"/>
                        </w:rPr>
                      </w:pPr>
                      <w:r w:rsidRPr="005820E0">
                        <w:rPr>
                          <w:rFonts w:cstheme="minorHAnsi"/>
                          <w:b/>
                          <w:lang w:val="es-ES"/>
                        </w:rPr>
                        <w:t>División de Salud Bucal</w:t>
                      </w:r>
                    </w:p>
                  </w:txbxContent>
                </v:textbox>
                <w10:wrap type="tight" anchorx="margin"/>
              </v:shape>
            </w:pict>
          </mc:Fallback>
        </mc:AlternateContent>
      </w:r>
    </w:p>
    <w:p w14:paraId="5A81DDA6"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p>
    <w:p w14:paraId="4321077D"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p>
    <w:p w14:paraId="65292C9C" w14:textId="77777777" w:rsidR="004B5040" w:rsidRPr="00266CE1" w:rsidRDefault="004B5040" w:rsidP="004B5040">
      <w:pPr>
        <w:pStyle w:val="Contenido"/>
        <w:jc w:val="both"/>
        <w:rPr>
          <w:rFonts w:asciiTheme="majorHAnsi" w:hAnsiTheme="majorHAnsi" w:cstheme="majorHAnsi"/>
          <w:b w:val="0"/>
          <w:bCs/>
          <w:color w:val="auto"/>
          <w:sz w:val="22"/>
          <w:szCs w:val="22"/>
          <w:lang w:val="es-ES"/>
        </w:rPr>
      </w:pPr>
    </w:p>
    <w:p w14:paraId="261C8E75"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color w:val="000000" w:themeColor="text1"/>
          <w:sz w:val="24"/>
          <w:szCs w:val="24"/>
        </w:rPr>
      </w:pPr>
      <w:r w:rsidRPr="00266CE1">
        <w:rPr>
          <w:rFonts w:asciiTheme="majorHAnsi" w:hAnsiTheme="majorHAnsi" w:cstheme="majorHAnsi"/>
          <w:b/>
          <w:bCs/>
          <w:color w:val="000000" w:themeColor="text1"/>
          <w:sz w:val="24"/>
          <w:szCs w:val="24"/>
        </w:rPr>
        <w:t>Objetivo General:</w:t>
      </w:r>
    </w:p>
    <w:p w14:paraId="3091F294" w14:textId="77777777" w:rsidR="004B5040" w:rsidRPr="00266CE1" w:rsidRDefault="004B5040" w:rsidP="004B5040">
      <w:pPr>
        <w:autoSpaceDE w:val="0"/>
        <w:autoSpaceDN w:val="0"/>
        <w:adjustRightInd w:val="0"/>
        <w:spacing w:after="0" w:line="240" w:lineRule="auto"/>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Planear, organizar, dirigir y controlar los servicios de atención a la salud que ofrece el Centro a la población, en materia de Salud bucal.</w:t>
      </w:r>
    </w:p>
    <w:p w14:paraId="6A13DA99" w14:textId="77777777" w:rsidR="004B5040" w:rsidRPr="00266CE1" w:rsidRDefault="004B5040" w:rsidP="004B5040">
      <w:pPr>
        <w:pStyle w:val="Prrafodelista"/>
        <w:autoSpaceDE w:val="0"/>
        <w:autoSpaceDN w:val="0"/>
        <w:adjustRightInd w:val="0"/>
        <w:spacing w:after="0" w:line="240" w:lineRule="auto"/>
        <w:ind w:left="1004"/>
        <w:jc w:val="both"/>
        <w:rPr>
          <w:rFonts w:asciiTheme="majorHAnsi" w:hAnsiTheme="majorHAnsi" w:cstheme="majorHAnsi"/>
          <w:color w:val="000000" w:themeColor="text1"/>
          <w:sz w:val="24"/>
          <w:szCs w:val="24"/>
        </w:rPr>
      </w:pPr>
    </w:p>
    <w:p w14:paraId="16B620B0"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hAnsiTheme="majorHAnsi" w:cstheme="majorHAnsi"/>
          <w:b/>
          <w:bCs/>
          <w:color w:val="000000" w:themeColor="text1"/>
          <w:sz w:val="24"/>
          <w:szCs w:val="24"/>
        </w:rPr>
      </w:pPr>
      <w:r w:rsidRPr="00266CE1">
        <w:rPr>
          <w:rFonts w:asciiTheme="majorHAnsi" w:hAnsiTheme="majorHAnsi" w:cstheme="majorHAnsi"/>
          <w:b/>
          <w:bCs/>
          <w:color w:val="000000" w:themeColor="text1"/>
          <w:sz w:val="24"/>
          <w:szCs w:val="24"/>
        </w:rPr>
        <w:t>Funciones Principales:</w:t>
      </w:r>
    </w:p>
    <w:p w14:paraId="6410B223"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Coordinar la implementación y ejecución de los programas en materia de atención bucodental especializada a cargo del Centro hospitalario.</w:t>
      </w:r>
    </w:p>
    <w:p w14:paraId="6F8EDD60"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 xml:space="preserve">Establecer y verificar el sistema de registro de los procedimientos realizados. </w:t>
      </w:r>
    </w:p>
    <w:p w14:paraId="56CFA4F5"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Asegurar las condiciones ideales de técnica de asepsia y antisepsia a los fines de prevenir y controlar la infección intrahospitalaria.</w:t>
      </w:r>
    </w:p>
    <w:p w14:paraId="76F83938"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Organizar, dirigir y supervisar los servicios médicos odontológicos que brinda el Centro hospitalario.</w:t>
      </w:r>
    </w:p>
    <w:p w14:paraId="2BB820F7"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Desarrollar e implementar estrategias y mecanismos para incrementar la calidad en la prestación de los servicios odontológicos.</w:t>
      </w:r>
    </w:p>
    <w:p w14:paraId="51D574E1"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Coordinar las acciones para proporcionar tratamiento estomatológico a usuarios que requieran atención especializada.</w:t>
      </w:r>
    </w:p>
    <w:p w14:paraId="04F1AAB7"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Vigilar y promover la atención de los padecimientos bucodentales de la mujer-madre, a efecto de controlar la caries dental y prevenir en sus hijos problemas de esta índole.</w:t>
      </w:r>
    </w:p>
    <w:p w14:paraId="462EF331"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Verificar que los insumos, material y equipo proporcionados al área de Salud Bucal, se utilicen de manera óptima.</w:t>
      </w:r>
    </w:p>
    <w:p w14:paraId="123467EF"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Evaluar el desempeño en la prestación de los servicios odontológicos que se ofrecen en el Centro hospitalario, a partir de indicadores y estándares de calidad aplicables en la materia.</w:t>
      </w:r>
    </w:p>
    <w:p w14:paraId="7F83FA16"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lastRenderedPageBreak/>
        <w:t>Supervisar y evaluar las acciones relacionadas con la valoración, tratamiento y educación para la salud bucal, implementadas por las áreas del Centro.</w:t>
      </w:r>
    </w:p>
    <w:p w14:paraId="051E1C07"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Vigilar que se preste el servicio de atención bucodental y estomatológica, conforme a las disposiciones vigentes que regulan el funcionamiento del centro hospitalario.</w:t>
      </w:r>
    </w:p>
    <w:p w14:paraId="6F25D9BC"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Verificar el funcionamiento del archivo y el expediente clínicos, de conformidad con las normas establecidas.</w:t>
      </w:r>
    </w:p>
    <w:p w14:paraId="1A1EED0C"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Expedir y certificar las copias de los documentos o constancias que existan en los archivos a su cargo, cuando sea procedente o a petición de la autoridad competente.</w:t>
      </w:r>
    </w:p>
    <w:p w14:paraId="2F78A0A1"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Vigilar el cumplimiento de los lineamientos establecidos en los reglamentos, normas, manuales y demás disposiciones que regulen el funcionamiento del área de Salud Bucal del hospital.</w:t>
      </w:r>
    </w:p>
    <w:p w14:paraId="41B70DF7"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Asegurar el buen uso, funcionamiento y mantenimiento de los equipos del área.</w:t>
      </w:r>
    </w:p>
    <w:p w14:paraId="269F8F87" w14:textId="77777777" w:rsidR="004B5040" w:rsidRPr="00266CE1" w:rsidRDefault="004B5040" w:rsidP="004B5040">
      <w:pPr>
        <w:pStyle w:val="Prrafodelista"/>
        <w:numPr>
          <w:ilvl w:val="0"/>
          <w:numId w:val="8"/>
        </w:numPr>
        <w:spacing w:after="0" w:line="240" w:lineRule="auto"/>
        <w:jc w:val="both"/>
        <w:rPr>
          <w:rFonts w:asciiTheme="majorHAnsi" w:eastAsiaTheme="minorEastAsia" w:hAnsiTheme="majorHAnsi" w:cstheme="majorHAnsi"/>
          <w:color w:val="000000" w:themeColor="text1"/>
          <w:sz w:val="24"/>
          <w:szCs w:val="24"/>
        </w:rPr>
      </w:pPr>
      <w:r w:rsidRPr="00266CE1">
        <w:rPr>
          <w:rFonts w:asciiTheme="majorHAnsi" w:hAnsiTheme="majorHAnsi" w:cstheme="majorHAnsi"/>
          <w:color w:val="000000" w:themeColor="text1"/>
          <w:sz w:val="24"/>
          <w:szCs w:val="24"/>
        </w:rPr>
        <w:t>Realizar cualquier función afín y complementaria que le sea Asignada por su superior Inmediato.</w:t>
      </w:r>
    </w:p>
    <w:p w14:paraId="5251FCDE" w14:textId="77777777" w:rsidR="004B5040" w:rsidRPr="00266CE1" w:rsidRDefault="004B5040" w:rsidP="004B5040">
      <w:pPr>
        <w:pStyle w:val="Prrafodelista"/>
        <w:spacing w:after="0" w:line="240" w:lineRule="auto"/>
        <w:jc w:val="both"/>
        <w:rPr>
          <w:rFonts w:asciiTheme="majorHAnsi" w:hAnsiTheme="majorHAnsi" w:cstheme="majorHAnsi"/>
          <w:color w:val="000000" w:themeColor="text1"/>
          <w:sz w:val="24"/>
          <w:szCs w:val="24"/>
        </w:rPr>
      </w:pPr>
    </w:p>
    <w:p w14:paraId="2E5EADC9" w14:textId="77777777" w:rsidR="004B5040" w:rsidRPr="00266CE1" w:rsidRDefault="004B5040" w:rsidP="004B5040">
      <w:pPr>
        <w:spacing w:after="0" w:line="240" w:lineRule="auto"/>
        <w:ind w:left="1004"/>
        <w:jc w:val="both"/>
        <w:rPr>
          <w:rFonts w:asciiTheme="majorHAnsi" w:hAnsiTheme="majorHAnsi" w:cstheme="majorHAnsi"/>
          <w:color w:val="000000" w:themeColor="text1"/>
          <w:sz w:val="24"/>
          <w:szCs w:val="24"/>
        </w:rPr>
      </w:pPr>
    </w:p>
    <w:p w14:paraId="013DC965" w14:textId="77777777" w:rsidR="004B5040" w:rsidRPr="00266CE1" w:rsidRDefault="004B5040" w:rsidP="00A67D4B">
      <w:pPr>
        <w:pStyle w:val="Prrafodelista"/>
        <w:numPr>
          <w:ilvl w:val="0"/>
          <w:numId w:val="21"/>
        </w:numPr>
        <w:autoSpaceDE w:val="0"/>
        <w:autoSpaceDN w:val="0"/>
        <w:adjustRightInd w:val="0"/>
        <w:spacing w:after="0" w:line="240" w:lineRule="auto"/>
        <w:ind w:left="142" w:hanging="142"/>
        <w:jc w:val="both"/>
        <w:rPr>
          <w:rFonts w:asciiTheme="majorHAnsi" w:eastAsia="Batang" w:hAnsiTheme="majorHAnsi" w:cstheme="majorHAnsi"/>
          <w:b/>
          <w:bCs/>
          <w:color w:val="000000" w:themeColor="text1"/>
          <w:sz w:val="24"/>
          <w:szCs w:val="24"/>
          <w:lang w:val="es-DO"/>
        </w:rPr>
      </w:pPr>
      <w:r w:rsidRPr="00266CE1">
        <w:rPr>
          <w:rFonts w:asciiTheme="majorHAnsi" w:hAnsiTheme="majorHAnsi" w:cstheme="majorHAnsi"/>
          <w:b/>
          <w:bCs/>
          <w:color w:val="000000" w:themeColor="text1"/>
          <w:sz w:val="24"/>
          <w:szCs w:val="24"/>
        </w:rPr>
        <w:t>Estructura de Cargos: </w:t>
      </w:r>
    </w:p>
    <w:p w14:paraId="3A63E535" w14:textId="77777777" w:rsidR="004B5040" w:rsidRPr="00266CE1" w:rsidRDefault="004B5040" w:rsidP="004B5040">
      <w:pPr>
        <w:tabs>
          <w:tab w:val="left" w:pos="0"/>
        </w:tabs>
        <w:spacing w:after="0" w:line="240" w:lineRule="auto"/>
        <w:ind w:left="578"/>
        <w:contextualSpacing/>
        <w:jc w:val="both"/>
        <w:rPr>
          <w:rFonts w:asciiTheme="majorHAnsi" w:eastAsia="Batang" w:hAnsiTheme="majorHAnsi" w:cstheme="majorHAnsi"/>
          <w:b/>
          <w:bCs/>
          <w:color w:val="000000" w:themeColor="text1"/>
          <w:sz w:val="24"/>
          <w:szCs w:val="24"/>
          <w:lang w:val="es-DO"/>
        </w:rPr>
      </w:pPr>
    </w:p>
    <w:p w14:paraId="255D00F7" w14:textId="45BCE0DB" w:rsidR="004B5040" w:rsidRPr="00266CE1" w:rsidRDefault="004B5040" w:rsidP="004B5040">
      <w:pPr>
        <w:tabs>
          <w:tab w:val="left" w:pos="142"/>
        </w:tabs>
        <w:ind w:left="284" w:firstLine="567"/>
        <w:jc w:val="both"/>
        <w:rPr>
          <w:rFonts w:asciiTheme="majorHAnsi" w:hAnsiTheme="majorHAnsi" w:cstheme="majorHAnsi"/>
          <w:b/>
          <w:bCs/>
          <w:color w:val="000000" w:themeColor="text1"/>
          <w:sz w:val="24"/>
          <w:szCs w:val="24"/>
        </w:rPr>
      </w:pPr>
      <w:r w:rsidRPr="00266CE1">
        <w:rPr>
          <w:rFonts w:asciiTheme="majorHAnsi" w:eastAsia="Batang" w:hAnsiTheme="majorHAnsi" w:cstheme="majorHAnsi"/>
          <w:color w:val="000000" w:themeColor="text1"/>
          <w:sz w:val="24"/>
          <w:szCs w:val="24"/>
          <w:lang w:val="es-DO"/>
        </w:rPr>
        <w:t xml:space="preserve">          </w:t>
      </w:r>
      <w:r w:rsidRPr="00266CE1">
        <w:rPr>
          <w:rFonts w:asciiTheme="majorHAnsi" w:eastAsia="Batang" w:hAnsiTheme="majorHAnsi" w:cstheme="majorHAnsi"/>
          <w:b/>
          <w:bCs/>
          <w:color w:val="000000" w:themeColor="text1"/>
          <w:sz w:val="24"/>
          <w:szCs w:val="24"/>
          <w:lang w:val="es-DO"/>
        </w:rPr>
        <w:t xml:space="preserve">Encargado (a)  </w:t>
      </w:r>
      <w:r w:rsidR="004D3A09" w:rsidRPr="00266CE1">
        <w:rPr>
          <w:rFonts w:asciiTheme="majorHAnsi" w:eastAsia="Batang" w:hAnsiTheme="majorHAnsi" w:cstheme="majorHAnsi"/>
          <w:b/>
          <w:bCs/>
          <w:color w:val="000000" w:themeColor="text1"/>
          <w:sz w:val="24"/>
          <w:szCs w:val="24"/>
          <w:lang w:val="es-DO"/>
        </w:rPr>
        <w:t>Sección</w:t>
      </w:r>
      <w:r w:rsidRPr="00266CE1">
        <w:rPr>
          <w:rFonts w:asciiTheme="majorHAnsi" w:eastAsia="Batang" w:hAnsiTheme="majorHAnsi" w:cstheme="majorHAnsi"/>
          <w:b/>
          <w:bCs/>
          <w:color w:val="000000" w:themeColor="text1"/>
          <w:sz w:val="24"/>
          <w:szCs w:val="24"/>
          <w:lang w:val="es-DO"/>
        </w:rPr>
        <w:t xml:space="preserve"> de Salud Bucal</w:t>
      </w:r>
    </w:p>
    <w:p w14:paraId="4E7B323A" w14:textId="79A3C053" w:rsidR="004B5040" w:rsidRPr="007E345E" w:rsidRDefault="004B5040" w:rsidP="007E345E">
      <w:pPr>
        <w:pStyle w:val="Prrafodelista"/>
        <w:tabs>
          <w:tab w:val="left" w:pos="709"/>
        </w:tabs>
        <w:ind w:left="851"/>
        <w:jc w:val="both"/>
        <w:rPr>
          <w:rFonts w:asciiTheme="majorHAnsi" w:hAnsiTheme="majorHAnsi" w:cstheme="majorHAnsi"/>
          <w:color w:val="000000" w:themeColor="text1"/>
          <w:sz w:val="24"/>
          <w:szCs w:val="24"/>
        </w:rPr>
      </w:pPr>
      <w:r w:rsidRPr="00266CE1">
        <w:rPr>
          <w:rFonts w:asciiTheme="majorHAnsi" w:hAnsiTheme="majorHAnsi" w:cstheme="majorHAnsi"/>
          <w:color w:val="000000" w:themeColor="text1"/>
          <w:sz w:val="24"/>
          <w:szCs w:val="24"/>
        </w:rPr>
        <w:t>Los demás cargos que integran esta unidad serán definidos en el Manual de Cargos, aprobado por el Ministerio de</w:t>
      </w:r>
      <w:r w:rsidR="007E345E">
        <w:rPr>
          <w:rFonts w:asciiTheme="majorHAnsi" w:hAnsiTheme="majorHAnsi" w:cstheme="majorHAnsi"/>
          <w:color w:val="000000" w:themeColor="text1"/>
          <w:sz w:val="24"/>
          <w:szCs w:val="24"/>
        </w:rPr>
        <w:t xml:space="preserve"> Administración Pública (MAP). </w:t>
      </w:r>
    </w:p>
    <w:p w14:paraId="6742BA87" w14:textId="77777777" w:rsidR="004B5040" w:rsidRPr="00266CE1" w:rsidRDefault="004B5040" w:rsidP="004B5040">
      <w:pPr>
        <w:spacing w:after="0" w:line="240" w:lineRule="auto"/>
        <w:ind w:left="1004"/>
        <w:jc w:val="both"/>
        <w:rPr>
          <w:rFonts w:asciiTheme="majorHAnsi" w:hAnsiTheme="majorHAnsi" w:cstheme="majorHAnsi"/>
          <w:color w:val="FF0000"/>
        </w:rPr>
      </w:pPr>
    </w:p>
    <w:p w14:paraId="05FAB69F" w14:textId="77777777" w:rsidR="004B5040" w:rsidRPr="00266CE1" w:rsidRDefault="004B5040" w:rsidP="004B5040">
      <w:pPr>
        <w:spacing w:after="0" w:line="240" w:lineRule="auto"/>
        <w:ind w:left="1004"/>
        <w:jc w:val="both"/>
        <w:rPr>
          <w:rFonts w:asciiTheme="majorHAnsi" w:hAnsiTheme="majorHAnsi" w:cstheme="majorHAnsi"/>
          <w:color w:val="FF0000"/>
        </w:rPr>
      </w:pPr>
    </w:p>
    <w:p w14:paraId="7E3CA29D" w14:textId="77777777" w:rsidR="004B5040" w:rsidRPr="00266CE1" w:rsidRDefault="004B5040" w:rsidP="004B5040">
      <w:pPr>
        <w:spacing w:after="0" w:line="240" w:lineRule="auto"/>
        <w:ind w:left="1004"/>
        <w:jc w:val="both"/>
        <w:rPr>
          <w:rFonts w:asciiTheme="majorHAnsi" w:hAnsiTheme="majorHAnsi" w:cstheme="majorHAnsi"/>
          <w:color w:val="FF0000"/>
        </w:rPr>
      </w:pPr>
    </w:p>
    <w:p w14:paraId="77374B5B" w14:textId="77777777" w:rsidR="004B5040" w:rsidRPr="00266CE1" w:rsidRDefault="004B5040" w:rsidP="004B5040">
      <w:pPr>
        <w:spacing w:after="0" w:line="240" w:lineRule="auto"/>
        <w:ind w:left="1004"/>
        <w:jc w:val="both"/>
        <w:rPr>
          <w:rFonts w:asciiTheme="majorHAnsi" w:hAnsiTheme="majorHAnsi" w:cstheme="majorHAnsi"/>
          <w:color w:val="FF0000"/>
        </w:rPr>
      </w:pPr>
    </w:p>
    <w:p w14:paraId="1F52D8AC" w14:textId="77777777" w:rsidR="004B5040" w:rsidRPr="00266CE1" w:rsidRDefault="004B5040" w:rsidP="004B5040">
      <w:pPr>
        <w:spacing w:after="0" w:line="240" w:lineRule="auto"/>
        <w:ind w:left="1004"/>
        <w:jc w:val="both"/>
        <w:rPr>
          <w:rFonts w:asciiTheme="majorHAnsi" w:hAnsiTheme="majorHAnsi" w:cstheme="majorHAnsi"/>
          <w:color w:val="FF0000"/>
        </w:rPr>
      </w:pPr>
    </w:p>
    <w:p w14:paraId="484F06A4" w14:textId="77777777" w:rsidR="004B5040" w:rsidRPr="00266CE1" w:rsidRDefault="004B5040" w:rsidP="004B5040">
      <w:pPr>
        <w:spacing w:after="0" w:line="240" w:lineRule="auto"/>
        <w:ind w:left="1004"/>
        <w:jc w:val="both"/>
        <w:rPr>
          <w:rFonts w:asciiTheme="majorHAnsi" w:hAnsiTheme="majorHAnsi" w:cstheme="majorHAnsi"/>
          <w:color w:val="FF0000"/>
        </w:rPr>
      </w:pPr>
    </w:p>
    <w:p w14:paraId="04DA5E19" w14:textId="77777777" w:rsidR="004D3A09" w:rsidRPr="00266CE1" w:rsidRDefault="004D3A09" w:rsidP="004B5040">
      <w:pPr>
        <w:spacing w:after="0" w:line="240" w:lineRule="auto"/>
        <w:ind w:left="1004"/>
        <w:jc w:val="both"/>
        <w:rPr>
          <w:rFonts w:asciiTheme="majorHAnsi" w:hAnsiTheme="majorHAnsi" w:cstheme="majorHAnsi"/>
          <w:color w:val="FF0000"/>
        </w:rPr>
      </w:pPr>
    </w:p>
    <w:p w14:paraId="1ABE9859" w14:textId="77777777" w:rsidR="004B5040" w:rsidRPr="00266CE1" w:rsidRDefault="004B5040" w:rsidP="004B5040">
      <w:pPr>
        <w:spacing w:after="0" w:line="240" w:lineRule="auto"/>
        <w:jc w:val="both"/>
        <w:rPr>
          <w:rFonts w:asciiTheme="majorHAnsi" w:hAnsiTheme="majorHAnsi" w:cstheme="majorHAnsi"/>
          <w:color w:val="FF0000"/>
        </w:rPr>
      </w:pPr>
    </w:p>
    <w:p w14:paraId="1CE74ED9" w14:textId="77777777" w:rsidR="004B5040" w:rsidRPr="00266CE1" w:rsidRDefault="004B5040" w:rsidP="004B5040">
      <w:pPr>
        <w:spacing w:after="0" w:line="240" w:lineRule="auto"/>
        <w:jc w:val="both"/>
        <w:rPr>
          <w:rFonts w:asciiTheme="majorHAnsi" w:hAnsiTheme="majorHAnsi" w:cstheme="majorHAnsi"/>
          <w:color w:val="FF0000"/>
        </w:rPr>
      </w:pPr>
    </w:p>
    <w:p w14:paraId="70C89D5E" w14:textId="77777777" w:rsidR="004B5040" w:rsidRPr="00266CE1" w:rsidRDefault="004B5040" w:rsidP="004B5040">
      <w:pPr>
        <w:spacing w:after="0" w:line="240" w:lineRule="auto"/>
        <w:jc w:val="both"/>
        <w:rPr>
          <w:rFonts w:asciiTheme="majorHAnsi" w:hAnsiTheme="majorHAnsi" w:cstheme="majorHAnsi"/>
          <w:sz w:val="24"/>
          <w:szCs w:val="24"/>
        </w:rPr>
      </w:pPr>
    </w:p>
    <w:p w14:paraId="0DD67878" w14:textId="28CD4734" w:rsidR="00266CE1" w:rsidRPr="00A02A70" w:rsidRDefault="00A02A70" w:rsidP="00A02A70">
      <w:pPr>
        <w:spacing w:after="0" w:line="240" w:lineRule="auto"/>
        <w:jc w:val="center"/>
        <w:rPr>
          <w:rFonts w:asciiTheme="majorHAnsi" w:hAnsiTheme="majorHAnsi" w:cstheme="majorHAnsi"/>
          <w:b/>
          <w:bCs/>
          <w:sz w:val="28"/>
          <w:szCs w:val="28"/>
        </w:rPr>
      </w:pPr>
      <w:r w:rsidRPr="00A02A70">
        <w:rPr>
          <w:rFonts w:asciiTheme="majorHAnsi" w:hAnsiTheme="majorHAnsi" w:cstheme="majorHAnsi"/>
          <w:b/>
          <w:bCs/>
          <w:sz w:val="28"/>
          <w:szCs w:val="28"/>
        </w:rPr>
        <w:t>R</w:t>
      </w:r>
      <w:r w:rsidR="00266CE1" w:rsidRPr="00A02A70">
        <w:rPr>
          <w:rFonts w:asciiTheme="majorHAnsi" w:hAnsiTheme="majorHAnsi" w:cstheme="majorHAnsi"/>
          <w:b/>
          <w:bCs/>
          <w:sz w:val="28"/>
          <w:szCs w:val="28"/>
        </w:rPr>
        <w:t xml:space="preserve">econocimientos </w:t>
      </w:r>
      <w:r w:rsidRPr="00A02A70">
        <w:rPr>
          <w:rFonts w:asciiTheme="majorHAnsi" w:hAnsiTheme="majorHAnsi" w:cstheme="majorHAnsi"/>
          <w:b/>
          <w:bCs/>
          <w:sz w:val="28"/>
          <w:szCs w:val="28"/>
        </w:rPr>
        <w:t>al Hospital Dr. Alejo Martínez García</w:t>
      </w:r>
      <w:r w:rsidR="00266CE1" w:rsidRPr="00A02A70">
        <w:rPr>
          <w:rFonts w:asciiTheme="majorHAnsi" w:hAnsiTheme="majorHAnsi" w:cstheme="majorHAnsi"/>
          <w:b/>
          <w:bCs/>
          <w:sz w:val="28"/>
          <w:szCs w:val="28"/>
        </w:rPr>
        <w:t>:</w:t>
      </w:r>
    </w:p>
    <w:p w14:paraId="77D84112" w14:textId="77777777" w:rsidR="00266CE1" w:rsidRPr="00266CE1" w:rsidRDefault="00266CE1" w:rsidP="00266CE1">
      <w:pPr>
        <w:spacing w:after="0" w:line="240" w:lineRule="auto"/>
        <w:jc w:val="both"/>
        <w:rPr>
          <w:rFonts w:asciiTheme="majorHAnsi" w:hAnsiTheme="majorHAnsi" w:cstheme="majorHAnsi"/>
          <w:sz w:val="24"/>
          <w:szCs w:val="24"/>
        </w:rPr>
      </w:pPr>
    </w:p>
    <w:p w14:paraId="3E45598F"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 xml:space="preserve">1er. lugar en concurso regional de herramientas de gestión. (USAID/REDSALUD) FEBRERO, 2005.  </w:t>
      </w:r>
    </w:p>
    <w:p w14:paraId="05898CE8" w14:textId="77777777" w:rsidR="00266CE1" w:rsidRPr="00266CE1" w:rsidRDefault="00266CE1" w:rsidP="00266CE1">
      <w:pPr>
        <w:spacing w:after="0" w:line="240" w:lineRule="auto"/>
        <w:jc w:val="both"/>
        <w:rPr>
          <w:rFonts w:asciiTheme="majorHAnsi" w:hAnsiTheme="majorHAnsi" w:cstheme="majorHAnsi"/>
          <w:sz w:val="24"/>
          <w:szCs w:val="24"/>
        </w:rPr>
      </w:pPr>
    </w:p>
    <w:p w14:paraId="08EF5E7A"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Reconocimiento por la excelente labor y compromiso con la mejora continua de la calidad de los servicios. (USAID/REDSALUD) 10 FEBRERO 2006.</w:t>
      </w:r>
    </w:p>
    <w:p w14:paraId="620818A7" w14:textId="77777777" w:rsidR="00266CE1" w:rsidRPr="00266CE1" w:rsidRDefault="00266CE1" w:rsidP="00266CE1">
      <w:pPr>
        <w:spacing w:after="0" w:line="240" w:lineRule="auto"/>
        <w:jc w:val="both"/>
        <w:rPr>
          <w:rFonts w:asciiTheme="majorHAnsi" w:hAnsiTheme="majorHAnsi" w:cstheme="majorHAnsi"/>
          <w:sz w:val="24"/>
          <w:szCs w:val="24"/>
        </w:rPr>
      </w:pPr>
    </w:p>
    <w:p w14:paraId="6BA6B08E"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 xml:space="preserve">Medalla de Plata en el Premio Nacional a la Calidad en el Sector Pública. Año 2007. </w:t>
      </w:r>
    </w:p>
    <w:p w14:paraId="74D03B62" w14:textId="77777777" w:rsidR="00266CE1" w:rsidRPr="00266CE1" w:rsidRDefault="00266CE1" w:rsidP="00266CE1">
      <w:pPr>
        <w:spacing w:after="0" w:line="240" w:lineRule="auto"/>
        <w:jc w:val="both"/>
        <w:rPr>
          <w:rFonts w:asciiTheme="majorHAnsi" w:hAnsiTheme="majorHAnsi" w:cstheme="majorHAnsi"/>
          <w:sz w:val="24"/>
          <w:szCs w:val="24"/>
        </w:rPr>
      </w:pPr>
    </w:p>
    <w:p w14:paraId="73830BEB"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lastRenderedPageBreak/>
        <w:t xml:space="preserve">Reconocimiento por la excelente labor y compromiso con la mejora continua de la calidad de los servicios. (USAID/REDSALUD) 10 FEBRERO 2006. </w:t>
      </w:r>
    </w:p>
    <w:p w14:paraId="056D372D" w14:textId="77777777" w:rsidR="00266CE1" w:rsidRPr="00266CE1" w:rsidRDefault="00266CE1" w:rsidP="00266CE1">
      <w:pPr>
        <w:spacing w:after="0" w:line="240" w:lineRule="auto"/>
        <w:jc w:val="both"/>
        <w:rPr>
          <w:rFonts w:asciiTheme="majorHAnsi" w:hAnsiTheme="majorHAnsi" w:cstheme="majorHAnsi"/>
          <w:sz w:val="24"/>
          <w:szCs w:val="24"/>
        </w:rPr>
      </w:pPr>
    </w:p>
    <w:p w14:paraId="49EA761D"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 xml:space="preserve">Reconocimiento por la destacada labor en el Sector Salud. Día Mundial de la Salud  (SESPAS). 7 ABRIL 2006. </w:t>
      </w:r>
    </w:p>
    <w:p w14:paraId="42C21C4A" w14:textId="77777777" w:rsidR="00266CE1" w:rsidRPr="00266CE1" w:rsidRDefault="00266CE1" w:rsidP="00266CE1">
      <w:pPr>
        <w:spacing w:after="0" w:line="240" w:lineRule="auto"/>
        <w:jc w:val="both"/>
        <w:rPr>
          <w:rFonts w:asciiTheme="majorHAnsi" w:hAnsiTheme="majorHAnsi" w:cstheme="majorHAnsi"/>
          <w:sz w:val="24"/>
          <w:szCs w:val="24"/>
        </w:rPr>
      </w:pPr>
    </w:p>
    <w:p w14:paraId="2BC40FFC"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 xml:space="preserve">Héroe de la institucionalidad. (USAID/REDSALUD). 8 junio 2006. </w:t>
      </w:r>
    </w:p>
    <w:p w14:paraId="1BA60CDE" w14:textId="77777777" w:rsidR="00266CE1" w:rsidRPr="00266CE1" w:rsidRDefault="00266CE1" w:rsidP="00266CE1">
      <w:pPr>
        <w:spacing w:after="0" w:line="240" w:lineRule="auto"/>
        <w:jc w:val="both"/>
        <w:rPr>
          <w:rFonts w:asciiTheme="majorHAnsi" w:hAnsiTheme="majorHAnsi" w:cstheme="majorHAnsi"/>
          <w:sz w:val="24"/>
          <w:szCs w:val="24"/>
        </w:rPr>
      </w:pPr>
    </w:p>
    <w:p w14:paraId="4C485DB7"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 xml:space="preserve">Reconocimiento por la gran satisfacción de los usuarios parte importante de la calidad. (RED REGIONAL V. SESPAS) 22 DICIEMBRE 2006. </w:t>
      </w:r>
    </w:p>
    <w:p w14:paraId="0F4010BF" w14:textId="77777777" w:rsidR="00266CE1" w:rsidRPr="00266CE1" w:rsidRDefault="00266CE1" w:rsidP="00266CE1">
      <w:pPr>
        <w:spacing w:after="0" w:line="240" w:lineRule="auto"/>
        <w:jc w:val="both"/>
        <w:rPr>
          <w:rFonts w:asciiTheme="majorHAnsi" w:hAnsiTheme="majorHAnsi" w:cstheme="majorHAnsi"/>
          <w:sz w:val="24"/>
          <w:szCs w:val="24"/>
        </w:rPr>
      </w:pPr>
    </w:p>
    <w:p w14:paraId="27CF2C01"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 xml:space="preserve">2DO lugar del concurso regional manejo integral de desechos hospitalarios y bioseguridad. (USAID/REDSALUD). 14 FEBRERO 2007. </w:t>
      </w:r>
    </w:p>
    <w:p w14:paraId="51D7FA2E" w14:textId="77777777" w:rsidR="00266CE1" w:rsidRPr="00266CE1" w:rsidRDefault="00266CE1" w:rsidP="00266CE1">
      <w:pPr>
        <w:spacing w:after="0" w:line="240" w:lineRule="auto"/>
        <w:jc w:val="both"/>
        <w:rPr>
          <w:rFonts w:asciiTheme="majorHAnsi" w:hAnsiTheme="majorHAnsi" w:cstheme="majorHAnsi"/>
          <w:sz w:val="24"/>
          <w:szCs w:val="24"/>
        </w:rPr>
      </w:pPr>
    </w:p>
    <w:p w14:paraId="65A58C0D" w14:textId="77777777" w:rsidR="00266CE1" w:rsidRPr="00A02A70" w:rsidRDefault="00266CE1" w:rsidP="00A67D4B">
      <w:pPr>
        <w:pStyle w:val="Prrafodelista"/>
        <w:numPr>
          <w:ilvl w:val="0"/>
          <w:numId w:val="57"/>
        </w:numPr>
        <w:spacing w:after="0" w:line="240" w:lineRule="auto"/>
        <w:jc w:val="both"/>
        <w:rPr>
          <w:rFonts w:asciiTheme="majorHAnsi" w:hAnsiTheme="majorHAnsi" w:cstheme="majorHAnsi"/>
          <w:sz w:val="24"/>
          <w:szCs w:val="24"/>
        </w:rPr>
      </w:pPr>
      <w:r w:rsidRPr="00A02A70">
        <w:rPr>
          <w:rFonts w:asciiTheme="majorHAnsi" w:hAnsiTheme="majorHAnsi" w:cstheme="majorHAnsi"/>
          <w:sz w:val="24"/>
          <w:szCs w:val="24"/>
        </w:rPr>
        <w:t>En  agosto del 2021,  tercer lugar en  la premiación al mejor desempeño hospitalario.  Ranking 2021.</w:t>
      </w:r>
    </w:p>
    <w:p w14:paraId="5B4A0460" w14:textId="77777777" w:rsidR="004B5040" w:rsidRPr="00266CE1" w:rsidRDefault="004B5040" w:rsidP="004B5040">
      <w:pPr>
        <w:spacing w:after="0" w:line="240" w:lineRule="auto"/>
        <w:jc w:val="both"/>
        <w:rPr>
          <w:rFonts w:asciiTheme="majorHAnsi" w:hAnsiTheme="majorHAnsi" w:cstheme="majorHAnsi"/>
          <w:color w:val="FF0000"/>
        </w:rPr>
      </w:pPr>
    </w:p>
    <w:p w14:paraId="4196C000" w14:textId="77777777" w:rsidR="004B5040" w:rsidRPr="00266CE1" w:rsidRDefault="004B5040" w:rsidP="004B5040">
      <w:pPr>
        <w:spacing w:after="0" w:line="240" w:lineRule="auto"/>
        <w:jc w:val="both"/>
        <w:rPr>
          <w:rFonts w:asciiTheme="majorHAnsi" w:hAnsiTheme="majorHAnsi" w:cstheme="majorHAnsi"/>
          <w:color w:val="FF0000"/>
        </w:rPr>
      </w:pPr>
    </w:p>
    <w:p w14:paraId="4F5093C5" w14:textId="77777777" w:rsidR="004B5040" w:rsidRPr="00266CE1" w:rsidRDefault="004B5040" w:rsidP="004B5040">
      <w:pPr>
        <w:spacing w:after="0" w:line="240" w:lineRule="auto"/>
        <w:jc w:val="both"/>
        <w:rPr>
          <w:rFonts w:asciiTheme="majorHAnsi" w:hAnsiTheme="majorHAnsi" w:cstheme="majorHAnsi"/>
          <w:color w:val="FF0000"/>
        </w:rPr>
      </w:pPr>
    </w:p>
    <w:p w14:paraId="6141C940" w14:textId="77777777" w:rsidR="004B5040" w:rsidRPr="00266CE1" w:rsidRDefault="004B5040" w:rsidP="004B5040">
      <w:pPr>
        <w:spacing w:after="0" w:line="240" w:lineRule="auto"/>
        <w:jc w:val="both"/>
        <w:rPr>
          <w:rFonts w:asciiTheme="majorHAnsi" w:hAnsiTheme="majorHAnsi" w:cstheme="majorHAnsi"/>
          <w:color w:val="FF0000"/>
        </w:rPr>
      </w:pPr>
    </w:p>
    <w:p w14:paraId="062AE790" w14:textId="5F779602" w:rsidR="002D4738" w:rsidRPr="00266CE1" w:rsidRDefault="007A1FB1">
      <w:pPr>
        <w:rPr>
          <w:rFonts w:asciiTheme="majorHAnsi" w:hAnsiTheme="majorHAnsi"/>
        </w:rPr>
      </w:pPr>
      <w:r w:rsidRPr="00266CE1">
        <w:rPr>
          <w:rFonts w:asciiTheme="majorHAnsi" w:hAnsiTheme="majorHAnsi"/>
          <w:noProof/>
          <w:lang w:val="en-US"/>
        </w:rPr>
        <w:drawing>
          <wp:inline distT="0" distB="0" distL="0" distR="0" wp14:anchorId="0976BF3E" wp14:editId="25D09FD3">
            <wp:extent cx="5400040" cy="4810125"/>
            <wp:effectExtent l="0" t="0" r="0" b="9525"/>
            <wp:docPr id="959399017" name="Imagen 111" descr="N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hay ninguna descripción de la foto disponibl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4810125"/>
                    </a:xfrm>
                    <a:prstGeom prst="rect">
                      <a:avLst/>
                    </a:prstGeom>
                    <a:noFill/>
                    <a:ln>
                      <a:noFill/>
                    </a:ln>
                  </pic:spPr>
                </pic:pic>
              </a:graphicData>
            </a:graphic>
          </wp:inline>
        </w:drawing>
      </w:r>
    </w:p>
    <w:p w14:paraId="1AD26BDF" w14:textId="77777777" w:rsidR="006221A7" w:rsidRPr="00266CE1" w:rsidRDefault="006221A7">
      <w:pPr>
        <w:rPr>
          <w:rFonts w:asciiTheme="majorHAnsi" w:hAnsiTheme="majorHAnsi"/>
        </w:rPr>
      </w:pPr>
    </w:p>
    <w:p w14:paraId="4F37D347" w14:textId="77777777" w:rsidR="006221A7" w:rsidRPr="00266CE1" w:rsidRDefault="006221A7">
      <w:pPr>
        <w:rPr>
          <w:rFonts w:asciiTheme="majorHAnsi" w:hAnsiTheme="majorHAnsi"/>
        </w:rPr>
      </w:pPr>
    </w:p>
    <w:p w14:paraId="4550129A" w14:textId="748BE562" w:rsidR="006221A7" w:rsidRPr="00266CE1" w:rsidRDefault="006221A7" w:rsidP="006221A7">
      <w:pPr>
        <w:jc w:val="center"/>
        <w:rPr>
          <w:rFonts w:asciiTheme="majorHAnsi" w:hAnsiTheme="majorHAnsi"/>
        </w:rPr>
      </w:pPr>
      <w:bookmarkStart w:id="84" w:name="_GoBack"/>
      <w:bookmarkEnd w:id="84"/>
    </w:p>
    <w:sectPr w:rsidR="006221A7" w:rsidRPr="00266CE1">
      <w:head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0B9830" w14:textId="77777777" w:rsidR="0060440A" w:rsidRDefault="0060440A" w:rsidP="006E3475">
      <w:pPr>
        <w:spacing w:after="0" w:line="240" w:lineRule="auto"/>
      </w:pPr>
      <w:r>
        <w:separator/>
      </w:r>
    </w:p>
  </w:endnote>
  <w:endnote w:type="continuationSeparator" w:id="0">
    <w:p w14:paraId="06617DC8" w14:textId="77777777" w:rsidR="0060440A" w:rsidRDefault="0060440A" w:rsidP="006E3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D45A3" w14:textId="77777777" w:rsidR="0060440A" w:rsidRDefault="0060440A" w:rsidP="006E3475">
      <w:pPr>
        <w:spacing w:after="0" w:line="240" w:lineRule="auto"/>
      </w:pPr>
      <w:r>
        <w:separator/>
      </w:r>
    </w:p>
  </w:footnote>
  <w:footnote w:type="continuationSeparator" w:id="0">
    <w:p w14:paraId="183B3B22" w14:textId="77777777" w:rsidR="0060440A" w:rsidRDefault="0060440A" w:rsidP="006E34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DE4DB" w14:textId="48C70517" w:rsidR="006E3475" w:rsidRPr="00550757" w:rsidRDefault="007A1FB1" w:rsidP="006221A7">
    <w:pPr>
      <w:pStyle w:val="Encabezado"/>
      <w:tabs>
        <w:tab w:val="left" w:pos="1276"/>
        <w:tab w:val="left" w:pos="1418"/>
        <w:tab w:val="left" w:pos="1701"/>
      </w:tabs>
      <w:ind w:left="426" w:hanging="1985"/>
      <w:jc w:val="right"/>
      <w:rPr>
        <w:rFonts w:ascii="Calibri" w:hAnsi="Calibri" w:cs="Calibri"/>
        <w:b/>
        <w:bCs/>
        <w:sz w:val="16"/>
        <w:szCs w:val="16"/>
      </w:rPr>
    </w:pPr>
    <w:r w:rsidRPr="007A1FB1">
      <w:rPr>
        <w:rFonts w:ascii="Calibri" w:hAnsi="Calibri" w:cs="Calibri"/>
        <w:b/>
        <w:bCs/>
        <w:noProof/>
        <w:sz w:val="16"/>
        <w:szCs w:val="16"/>
        <w:lang w:val="en-US"/>
      </w:rPr>
      <w:drawing>
        <wp:anchor distT="0" distB="0" distL="114300" distR="114300" simplePos="0" relativeHeight="251658240" behindDoc="1" locked="0" layoutInCell="1" allowOverlap="1" wp14:anchorId="6856839E" wp14:editId="02F0C324">
          <wp:simplePos x="0" y="0"/>
          <wp:positionH relativeFrom="column">
            <wp:posOffset>-899160</wp:posOffset>
          </wp:positionH>
          <wp:positionV relativeFrom="paragraph">
            <wp:posOffset>-363855</wp:posOffset>
          </wp:positionV>
          <wp:extent cx="1057275" cy="800100"/>
          <wp:effectExtent l="0" t="0" r="9525" b="0"/>
          <wp:wrapTight wrapText="bothSides">
            <wp:wrapPolygon edited="0">
              <wp:start x="0" y="0"/>
              <wp:lineTo x="0" y="21086"/>
              <wp:lineTo x="21405" y="21086"/>
              <wp:lineTo x="21405" y="0"/>
              <wp:lineTo x="0" y="0"/>
            </wp:wrapPolygon>
          </wp:wrapTight>
          <wp:docPr id="1530353409" name="Imagen 1" descr="Logotipo, nombre de la empr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353409" name="Imagen 1" descr="Logotipo, nombre de la empresa"/>
                  <pic:cNvPicPr/>
                </pic:nvPicPr>
                <pic:blipFill>
                  <a:blip r:embed="rId1">
                    <a:extLst>
                      <a:ext uri="{28A0092B-C50C-407E-A947-70E740481C1C}">
                        <a14:useLocalDpi xmlns:a14="http://schemas.microsoft.com/office/drawing/2010/main" val="0"/>
                      </a:ext>
                    </a:extLst>
                  </a:blip>
                  <a:stretch>
                    <a:fillRect/>
                  </a:stretch>
                </pic:blipFill>
                <pic:spPr>
                  <a:xfrm>
                    <a:off x="0" y="0"/>
                    <a:ext cx="1057275" cy="800100"/>
                  </a:xfrm>
                  <a:prstGeom prst="rect">
                    <a:avLst/>
                  </a:prstGeom>
                </pic:spPr>
              </pic:pic>
            </a:graphicData>
          </a:graphic>
          <wp14:sizeRelV relativeFrom="margin">
            <wp14:pctHeight>0</wp14:pctHeight>
          </wp14:sizeRelV>
        </wp:anchor>
      </w:drawing>
    </w:r>
    <w:r w:rsidR="006E3475">
      <w:rPr>
        <w:rFonts w:ascii="Calibri" w:hAnsi="Calibri" w:cs="Calibri"/>
        <w:b/>
        <w:bCs/>
        <w:sz w:val="16"/>
        <w:szCs w:val="16"/>
      </w:rPr>
      <w:t xml:space="preserve">                                                                </w:t>
    </w:r>
    <w:r w:rsidR="006221A7">
      <w:rPr>
        <w:rFonts w:ascii="Calibri" w:hAnsi="Calibri" w:cs="Calibri"/>
        <w:b/>
        <w:bCs/>
        <w:sz w:val="16"/>
        <w:szCs w:val="16"/>
      </w:rPr>
      <w:t xml:space="preserve">MOF </w:t>
    </w:r>
    <w:r w:rsidR="006E3475" w:rsidRPr="00550757">
      <w:rPr>
        <w:rFonts w:ascii="Calibri" w:hAnsi="Calibri" w:cs="Calibri"/>
        <w:b/>
        <w:bCs/>
        <w:sz w:val="16"/>
        <w:szCs w:val="16"/>
      </w:rPr>
      <w:t xml:space="preserve"> HOSPITAL MUNICIPAL</w:t>
    </w:r>
    <w:r w:rsidR="006E3475">
      <w:rPr>
        <w:rFonts w:ascii="Calibri" w:hAnsi="Calibri" w:cs="Calibri"/>
        <w:b/>
        <w:bCs/>
        <w:sz w:val="16"/>
        <w:szCs w:val="16"/>
      </w:rPr>
      <w:t xml:space="preserve"> DR. </w:t>
    </w:r>
    <w:r>
      <w:rPr>
        <w:rFonts w:ascii="Calibri" w:hAnsi="Calibri" w:cs="Calibri"/>
        <w:b/>
        <w:bCs/>
        <w:sz w:val="16"/>
        <w:szCs w:val="16"/>
      </w:rPr>
      <w:t>ALEJJO MARTINEZ GARCIA</w:t>
    </w:r>
  </w:p>
  <w:p w14:paraId="00C2DE61" w14:textId="65A92F95" w:rsidR="006E3475" w:rsidRPr="00F26E15" w:rsidRDefault="006E3475" w:rsidP="007A1FB1">
    <w:pPr>
      <w:pStyle w:val="Encabezado"/>
      <w:ind w:left="-1418"/>
      <w:jc w:val="right"/>
      <w:rPr>
        <w:rFonts w:ascii="Calibri" w:hAnsi="Calibri" w:cs="Calibri"/>
        <w:b/>
        <w:bCs/>
        <w:sz w:val="16"/>
        <w:szCs w:val="16"/>
      </w:rPr>
    </w:pPr>
    <w:r w:rsidRPr="00F26E15">
      <w:rPr>
        <w:rFonts w:ascii="Calibri" w:hAnsi="Calibri" w:cs="Calibri"/>
        <w:b/>
        <w:bCs/>
        <w:sz w:val="14"/>
        <w:szCs w:val="14"/>
      </w:rPr>
      <w:t xml:space="preserve">                                                                                                  </w:t>
    </w:r>
    <w:r>
      <w:rPr>
        <w:rFonts w:ascii="Calibri" w:hAnsi="Calibri" w:cs="Calibri"/>
        <w:b/>
        <w:bCs/>
        <w:sz w:val="14"/>
        <w:szCs w:val="14"/>
      </w:rPr>
      <w:t xml:space="preserve">                                                  </w:t>
    </w:r>
    <w:r w:rsidRPr="00F26E15">
      <w:rPr>
        <w:rFonts w:ascii="Calibri" w:hAnsi="Calibri" w:cs="Calibri"/>
        <w:b/>
        <w:bCs/>
        <w:sz w:val="16"/>
        <w:szCs w:val="16"/>
      </w:rPr>
      <w:t xml:space="preserve">DPD-MA-008 – Versión: 01                                                                                                                                                                                                                     </w:t>
    </w:r>
    <w:r>
      <w:rPr>
        <w:rFonts w:ascii="Calibri" w:hAnsi="Calibri" w:cs="Calibri"/>
        <w:b/>
        <w:bCs/>
        <w:sz w:val="16"/>
        <w:szCs w:val="16"/>
      </w:rPr>
      <w:t xml:space="preserve">  </w:t>
    </w:r>
    <w:r w:rsidR="007A1FB1">
      <w:rPr>
        <w:rFonts w:ascii="Calibri" w:hAnsi="Calibri" w:cs="Calibri"/>
        <w:b/>
        <w:bCs/>
        <w:sz w:val="16"/>
        <w:szCs w:val="16"/>
      </w:rPr>
      <w:t xml:space="preserve">                               </w:t>
    </w:r>
    <w:r w:rsidRPr="00F26E15">
      <w:rPr>
        <w:rFonts w:ascii="Calibri" w:hAnsi="Calibri" w:cs="Calibri"/>
        <w:b/>
        <w:bCs/>
        <w:sz w:val="16"/>
        <w:szCs w:val="16"/>
      </w:rPr>
      <w:t xml:space="preserve">Fecha de Revisión: </w:t>
    </w:r>
    <w:r w:rsidR="00D51404">
      <w:rPr>
        <w:rFonts w:ascii="Calibri" w:hAnsi="Calibri" w:cs="Calibri"/>
        <w:b/>
        <w:bCs/>
        <w:sz w:val="16"/>
        <w:szCs w:val="16"/>
      </w:rPr>
      <w:t>11</w:t>
    </w:r>
    <w:r w:rsidRPr="00F26E15">
      <w:rPr>
        <w:rFonts w:ascii="Calibri" w:hAnsi="Calibri" w:cs="Calibri"/>
        <w:b/>
        <w:bCs/>
        <w:sz w:val="16"/>
        <w:szCs w:val="16"/>
      </w:rPr>
      <w:t>/</w:t>
    </w:r>
    <w:r w:rsidR="007A1FB1">
      <w:rPr>
        <w:rFonts w:ascii="Calibri" w:hAnsi="Calibri" w:cs="Calibri"/>
        <w:b/>
        <w:bCs/>
        <w:sz w:val="16"/>
        <w:szCs w:val="16"/>
      </w:rPr>
      <w:t>11</w:t>
    </w:r>
    <w:r w:rsidRPr="00F26E15">
      <w:rPr>
        <w:rFonts w:ascii="Calibri" w:hAnsi="Calibri" w:cs="Calibri"/>
        <w:b/>
        <w:bCs/>
        <w:sz w:val="16"/>
        <w:szCs w:val="16"/>
      </w:rPr>
      <w:t>/2024</w:t>
    </w:r>
  </w:p>
  <w:p w14:paraId="6435326A" w14:textId="4ED9D095" w:rsidR="006E3475" w:rsidRDefault="006E3475" w:rsidP="006E3475">
    <w:pPr>
      <w:pStyle w:val="Encabezado"/>
      <w:ind w:left="-851" w:hanging="42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24B3"/>
    <w:multiLevelType w:val="multilevel"/>
    <w:tmpl w:val="387A2E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AD61BF"/>
    <w:multiLevelType w:val="hybridMultilevel"/>
    <w:tmpl w:val="6EF064B2"/>
    <w:lvl w:ilvl="0" w:tplc="70665816">
      <w:start w:val="1"/>
      <w:numFmt w:val="decimal"/>
      <w:lvlText w:val="%1."/>
      <w:lvlJc w:val="left"/>
      <w:pPr>
        <w:ind w:left="720" w:hanging="360"/>
      </w:pPr>
    </w:lvl>
    <w:lvl w:ilvl="1" w:tplc="BF1AF70E">
      <w:start w:val="1"/>
      <w:numFmt w:val="lowerLetter"/>
      <w:lvlText w:val="%2."/>
      <w:lvlJc w:val="left"/>
      <w:pPr>
        <w:ind w:left="1440" w:hanging="360"/>
      </w:pPr>
    </w:lvl>
    <w:lvl w:ilvl="2" w:tplc="9510F74A">
      <w:start w:val="1"/>
      <w:numFmt w:val="lowerRoman"/>
      <w:lvlText w:val="%3."/>
      <w:lvlJc w:val="right"/>
      <w:pPr>
        <w:ind w:left="2160" w:hanging="180"/>
      </w:pPr>
    </w:lvl>
    <w:lvl w:ilvl="3" w:tplc="71FEA714">
      <w:start w:val="1"/>
      <w:numFmt w:val="decimal"/>
      <w:lvlText w:val="%4."/>
      <w:lvlJc w:val="left"/>
      <w:pPr>
        <w:ind w:left="2880" w:hanging="360"/>
      </w:pPr>
    </w:lvl>
    <w:lvl w:ilvl="4" w:tplc="1FA8E946">
      <w:start w:val="1"/>
      <w:numFmt w:val="lowerLetter"/>
      <w:lvlText w:val="%5."/>
      <w:lvlJc w:val="left"/>
      <w:pPr>
        <w:ind w:left="3600" w:hanging="360"/>
      </w:pPr>
    </w:lvl>
    <w:lvl w:ilvl="5" w:tplc="C6F2E886">
      <w:start w:val="1"/>
      <w:numFmt w:val="lowerRoman"/>
      <w:lvlText w:val="%6."/>
      <w:lvlJc w:val="right"/>
      <w:pPr>
        <w:ind w:left="4320" w:hanging="180"/>
      </w:pPr>
    </w:lvl>
    <w:lvl w:ilvl="6" w:tplc="0DEC6F08">
      <w:start w:val="1"/>
      <w:numFmt w:val="decimal"/>
      <w:lvlText w:val="%7."/>
      <w:lvlJc w:val="left"/>
      <w:pPr>
        <w:ind w:left="5040" w:hanging="360"/>
      </w:pPr>
    </w:lvl>
    <w:lvl w:ilvl="7" w:tplc="FBC09DB8">
      <w:start w:val="1"/>
      <w:numFmt w:val="lowerLetter"/>
      <w:lvlText w:val="%8."/>
      <w:lvlJc w:val="left"/>
      <w:pPr>
        <w:ind w:left="5760" w:hanging="360"/>
      </w:pPr>
    </w:lvl>
    <w:lvl w:ilvl="8" w:tplc="327405FC">
      <w:start w:val="1"/>
      <w:numFmt w:val="lowerRoman"/>
      <w:lvlText w:val="%9."/>
      <w:lvlJc w:val="right"/>
      <w:pPr>
        <w:ind w:left="6480" w:hanging="180"/>
      </w:pPr>
    </w:lvl>
  </w:abstractNum>
  <w:abstractNum w:abstractNumId="2" w15:restartNumberingAfterBreak="0">
    <w:nsid w:val="08991051"/>
    <w:multiLevelType w:val="hybridMultilevel"/>
    <w:tmpl w:val="5D40B60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 w15:restartNumberingAfterBreak="0">
    <w:nsid w:val="092C0A88"/>
    <w:multiLevelType w:val="multilevel"/>
    <w:tmpl w:val="7B18A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344213"/>
    <w:multiLevelType w:val="hybridMultilevel"/>
    <w:tmpl w:val="1076D85A"/>
    <w:lvl w:ilvl="0" w:tplc="1C0A0005">
      <w:start w:val="1"/>
      <w:numFmt w:val="bullet"/>
      <w:lvlText w:val=""/>
      <w:lvlJc w:val="left"/>
      <w:pPr>
        <w:ind w:left="1440" w:hanging="360"/>
      </w:pPr>
      <w:rPr>
        <w:rFonts w:ascii="Wingdings" w:hAnsi="Wingdings"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5" w15:restartNumberingAfterBreak="0">
    <w:nsid w:val="0A615814"/>
    <w:multiLevelType w:val="hybridMultilevel"/>
    <w:tmpl w:val="1C789C2C"/>
    <w:lvl w:ilvl="0" w:tplc="1C0A0001">
      <w:start w:val="1"/>
      <w:numFmt w:val="bullet"/>
      <w:lvlText w:val=""/>
      <w:lvlJc w:val="left"/>
      <w:pPr>
        <w:ind w:left="578" w:hanging="360"/>
      </w:pPr>
      <w:rPr>
        <w:rFonts w:ascii="Symbol" w:hAnsi="Symbol" w:hint="default"/>
      </w:rPr>
    </w:lvl>
    <w:lvl w:ilvl="1" w:tplc="C394B49E">
      <w:numFmt w:val="bullet"/>
      <w:lvlText w:val="·"/>
      <w:lvlJc w:val="left"/>
      <w:pPr>
        <w:ind w:left="1298" w:hanging="360"/>
      </w:pPr>
      <w:rPr>
        <w:rFonts w:ascii="Aptos Display" w:eastAsia="Rockwell" w:hAnsi="Aptos Display" w:cs="Calibri Light"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6" w15:restartNumberingAfterBreak="0">
    <w:nsid w:val="0C500036"/>
    <w:multiLevelType w:val="hybridMultilevel"/>
    <w:tmpl w:val="6C02FC98"/>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7" w15:restartNumberingAfterBreak="0">
    <w:nsid w:val="0C7347F4"/>
    <w:multiLevelType w:val="hybridMultilevel"/>
    <w:tmpl w:val="28CC5CD0"/>
    <w:lvl w:ilvl="0" w:tplc="FCB070A2">
      <w:start w:val="3"/>
      <w:numFmt w:val="upperRoman"/>
      <w:lvlText w:val="%1."/>
      <w:lvlJc w:val="left"/>
      <w:pPr>
        <w:ind w:left="360" w:hanging="360"/>
      </w:pPr>
      <w:rPr>
        <w:rFonts w:hint="default"/>
        <w:b/>
        <w:color w:val="45B0E1" w:themeColor="accent1" w:themeTint="99"/>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8" w15:restartNumberingAfterBreak="0">
    <w:nsid w:val="0CD87E1D"/>
    <w:multiLevelType w:val="multilevel"/>
    <w:tmpl w:val="EC8420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16C1D53"/>
    <w:multiLevelType w:val="hybridMultilevel"/>
    <w:tmpl w:val="5810E456"/>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0" w15:restartNumberingAfterBreak="0">
    <w:nsid w:val="14955400"/>
    <w:multiLevelType w:val="multilevel"/>
    <w:tmpl w:val="A66AD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4B35655"/>
    <w:multiLevelType w:val="hybridMultilevel"/>
    <w:tmpl w:val="8774D07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2" w15:restartNumberingAfterBreak="0">
    <w:nsid w:val="15AB7B6F"/>
    <w:multiLevelType w:val="hybridMultilevel"/>
    <w:tmpl w:val="52145522"/>
    <w:lvl w:ilvl="0" w:tplc="54024544">
      <w:start w:val="1"/>
      <w:numFmt w:val="decimal"/>
      <w:lvlText w:val="%1."/>
      <w:lvlJc w:val="left"/>
      <w:pPr>
        <w:ind w:left="720" w:hanging="360"/>
      </w:pPr>
    </w:lvl>
    <w:lvl w:ilvl="1" w:tplc="BCEEAB62">
      <w:start w:val="1"/>
      <w:numFmt w:val="lowerLetter"/>
      <w:lvlText w:val="%2."/>
      <w:lvlJc w:val="left"/>
      <w:pPr>
        <w:ind w:left="1440" w:hanging="360"/>
      </w:pPr>
    </w:lvl>
    <w:lvl w:ilvl="2" w:tplc="79F2D9E8">
      <w:start w:val="1"/>
      <w:numFmt w:val="lowerRoman"/>
      <w:lvlText w:val="%3."/>
      <w:lvlJc w:val="right"/>
      <w:pPr>
        <w:ind w:left="2160" w:hanging="180"/>
      </w:pPr>
    </w:lvl>
    <w:lvl w:ilvl="3" w:tplc="34C4A0C0">
      <w:start w:val="1"/>
      <w:numFmt w:val="decimal"/>
      <w:lvlText w:val="%4."/>
      <w:lvlJc w:val="left"/>
      <w:pPr>
        <w:ind w:left="2880" w:hanging="360"/>
      </w:pPr>
    </w:lvl>
    <w:lvl w:ilvl="4" w:tplc="84202CB6">
      <w:start w:val="1"/>
      <w:numFmt w:val="lowerLetter"/>
      <w:lvlText w:val="%5."/>
      <w:lvlJc w:val="left"/>
      <w:pPr>
        <w:ind w:left="3600" w:hanging="360"/>
      </w:pPr>
    </w:lvl>
    <w:lvl w:ilvl="5" w:tplc="CFC8A20A">
      <w:start w:val="1"/>
      <w:numFmt w:val="lowerRoman"/>
      <w:lvlText w:val="%6."/>
      <w:lvlJc w:val="right"/>
      <w:pPr>
        <w:ind w:left="4320" w:hanging="180"/>
      </w:pPr>
    </w:lvl>
    <w:lvl w:ilvl="6" w:tplc="096CEE4C">
      <w:start w:val="1"/>
      <w:numFmt w:val="decimal"/>
      <w:lvlText w:val="%7."/>
      <w:lvlJc w:val="left"/>
      <w:pPr>
        <w:ind w:left="5040" w:hanging="360"/>
      </w:pPr>
    </w:lvl>
    <w:lvl w:ilvl="7" w:tplc="648EF9A6">
      <w:start w:val="1"/>
      <w:numFmt w:val="lowerLetter"/>
      <w:lvlText w:val="%8."/>
      <w:lvlJc w:val="left"/>
      <w:pPr>
        <w:ind w:left="5760" w:hanging="360"/>
      </w:pPr>
    </w:lvl>
    <w:lvl w:ilvl="8" w:tplc="ED94C4D8">
      <w:start w:val="1"/>
      <w:numFmt w:val="lowerRoman"/>
      <w:lvlText w:val="%9."/>
      <w:lvlJc w:val="right"/>
      <w:pPr>
        <w:ind w:left="6480" w:hanging="180"/>
      </w:pPr>
    </w:lvl>
  </w:abstractNum>
  <w:abstractNum w:abstractNumId="13" w15:restartNumberingAfterBreak="0">
    <w:nsid w:val="16807240"/>
    <w:multiLevelType w:val="hybridMultilevel"/>
    <w:tmpl w:val="B1EEAC6C"/>
    <w:lvl w:ilvl="0" w:tplc="1EDE9B90">
      <w:start w:val="1"/>
      <w:numFmt w:val="decimal"/>
      <w:lvlText w:val="%1."/>
      <w:lvlJc w:val="left"/>
      <w:pPr>
        <w:ind w:left="720" w:hanging="360"/>
      </w:pPr>
    </w:lvl>
    <w:lvl w:ilvl="1" w:tplc="7770963A">
      <w:start w:val="1"/>
      <w:numFmt w:val="lowerLetter"/>
      <w:lvlText w:val="%2."/>
      <w:lvlJc w:val="left"/>
      <w:pPr>
        <w:ind w:left="1440" w:hanging="360"/>
      </w:pPr>
    </w:lvl>
    <w:lvl w:ilvl="2" w:tplc="A2E820E8">
      <w:start w:val="1"/>
      <w:numFmt w:val="lowerRoman"/>
      <w:lvlText w:val="%3."/>
      <w:lvlJc w:val="right"/>
      <w:pPr>
        <w:ind w:left="2160" w:hanging="180"/>
      </w:pPr>
    </w:lvl>
    <w:lvl w:ilvl="3" w:tplc="BD0288A2">
      <w:start w:val="1"/>
      <w:numFmt w:val="decimal"/>
      <w:lvlText w:val="%4."/>
      <w:lvlJc w:val="left"/>
      <w:pPr>
        <w:ind w:left="2880" w:hanging="360"/>
      </w:pPr>
    </w:lvl>
    <w:lvl w:ilvl="4" w:tplc="34A644F2">
      <w:start w:val="1"/>
      <w:numFmt w:val="lowerLetter"/>
      <w:lvlText w:val="%5."/>
      <w:lvlJc w:val="left"/>
      <w:pPr>
        <w:ind w:left="3600" w:hanging="360"/>
      </w:pPr>
    </w:lvl>
    <w:lvl w:ilvl="5" w:tplc="7592FA78">
      <w:start w:val="1"/>
      <w:numFmt w:val="lowerRoman"/>
      <w:lvlText w:val="%6."/>
      <w:lvlJc w:val="right"/>
      <w:pPr>
        <w:ind w:left="4320" w:hanging="180"/>
      </w:pPr>
    </w:lvl>
    <w:lvl w:ilvl="6" w:tplc="811A51E4">
      <w:start w:val="1"/>
      <w:numFmt w:val="decimal"/>
      <w:lvlText w:val="%7."/>
      <w:lvlJc w:val="left"/>
      <w:pPr>
        <w:ind w:left="5040" w:hanging="360"/>
      </w:pPr>
    </w:lvl>
    <w:lvl w:ilvl="7" w:tplc="31C0E660">
      <w:start w:val="1"/>
      <w:numFmt w:val="lowerLetter"/>
      <w:lvlText w:val="%8."/>
      <w:lvlJc w:val="left"/>
      <w:pPr>
        <w:ind w:left="5760" w:hanging="360"/>
      </w:pPr>
    </w:lvl>
    <w:lvl w:ilvl="8" w:tplc="761C7030">
      <w:start w:val="1"/>
      <w:numFmt w:val="lowerRoman"/>
      <w:lvlText w:val="%9."/>
      <w:lvlJc w:val="right"/>
      <w:pPr>
        <w:ind w:left="6480" w:hanging="180"/>
      </w:pPr>
    </w:lvl>
  </w:abstractNum>
  <w:abstractNum w:abstractNumId="14" w15:restartNumberingAfterBreak="0">
    <w:nsid w:val="19587E9C"/>
    <w:multiLevelType w:val="hybridMultilevel"/>
    <w:tmpl w:val="F6B66082"/>
    <w:lvl w:ilvl="0" w:tplc="D50839C0">
      <w:start w:val="1"/>
      <w:numFmt w:val="decimal"/>
      <w:lvlText w:val="%1."/>
      <w:lvlJc w:val="left"/>
      <w:pPr>
        <w:ind w:left="720" w:hanging="360"/>
      </w:pPr>
    </w:lvl>
    <w:lvl w:ilvl="1" w:tplc="E0B2A2B2">
      <w:start w:val="1"/>
      <w:numFmt w:val="lowerLetter"/>
      <w:lvlText w:val="%2."/>
      <w:lvlJc w:val="left"/>
      <w:pPr>
        <w:ind w:left="1440" w:hanging="360"/>
      </w:pPr>
    </w:lvl>
    <w:lvl w:ilvl="2" w:tplc="198EB1AE">
      <w:start w:val="1"/>
      <w:numFmt w:val="lowerRoman"/>
      <w:lvlText w:val="%3."/>
      <w:lvlJc w:val="right"/>
      <w:pPr>
        <w:ind w:left="2160" w:hanging="180"/>
      </w:pPr>
    </w:lvl>
    <w:lvl w:ilvl="3" w:tplc="D152D74A">
      <w:start w:val="1"/>
      <w:numFmt w:val="decimal"/>
      <w:lvlText w:val="%4."/>
      <w:lvlJc w:val="left"/>
      <w:pPr>
        <w:ind w:left="2880" w:hanging="360"/>
      </w:pPr>
    </w:lvl>
    <w:lvl w:ilvl="4" w:tplc="B6BE3772">
      <w:start w:val="1"/>
      <w:numFmt w:val="lowerLetter"/>
      <w:lvlText w:val="%5."/>
      <w:lvlJc w:val="left"/>
      <w:pPr>
        <w:ind w:left="3600" w:hanging="360"/>
      </w:pPr>
    </w:lvl>
    <w:lvl w:ilvl="5" w:tplc="6A001790">
      <w:start w:val="1"/>
      <w:numFmt w:val="lowerRoman"/>
      <w:lvlText w:val="%6."/>
      <w:lvlJc w:val="right"/>
      <w:pPr>
        <w:ind w:left="4320" w:hanging="180"/>
      </w:pPr>
    </w:lvl>
    <w:lvl w:ilvl="6" w:tplc="2E98EA84">
      <w:start w:val="1"/>
      <w:numFmt w:val="decimal"/>
      <w:lvlText w:val="%7."/>
      <w:lvlJc w:val="left"/>
      <w:pPr>
        <w:ind w:left="5040" w:hanging="360"/>
      </w:pPr>
    </w:lvl>
    <w:lvl w:ilvl="7" w:tplc="5C3E09F0">
      <w:start w:val="1"/>
      <w:numFmt w:val="lowerLetter"/>
      <w:lvlText w:val="%8."/>
      <w:lvlJc w:val="left"/>
      <w:pPr>
        <w:ind w:left="5760" w:hanging="360"/>
      </w:pPr>
    </w:lvl>
    <w:lvl w:ilvl="8" w:tplc="B24A2FA6">
      <w:start w:val="1"/>
      <w:numFmt w:val="lowerRoman"/>
      <w:lvlText w:val="%9."/>
      <w:lvlJc w:val="right"/>
      <w:pPr>
        <w:ind w:left="6480" w:hanging="180"/>
      </w:pPr>
    </w:lvl>
  </w:abstractNum>
  <w:abstractNum w:abstractNumId="15" w15:restartNumberingAfterBreak="0">
    <w:nsid w:val="1BEB4DEA"/>
    <w:multiLevelType w:val="hybridMultilevel"/>
    <w:tmpl w:val="B1BE44A0"/>
    <w:lvl w:ilvl="0" w:tplc="1E26F9E2">
      <w:start w:val="1"/>
      <w:numFmt w:val="decimal"/>
      <w:lvlText w:val="%1."/>
      <w:lvlJc w:val="left"/>
      <w:pPr>
        <w:ind w:left="720" w:hanging="360"/>
      </w:pPr>
    </w:lvl>
    <w:lvl w:ilvl="1" w:tplc="E6BC472C">
      <w:start w:val="1"/>
      <w:numFmt w:val="lowerLetter"/>
      <w:lvlText w:val="%2."/>
      <w:lvlJc w:val="left"/>
      <w:pPr>
        <w:ind w:left="1440" w:hanging="360"/>
      </w:pPr>
    </w:lvl>
    <w:lvl w:ilvl="2" w:tplc="DFA6847A">
      <w:start w:val="1"/>
      <w:numFmt w:val="lowerRoman"/>
      <w:lvlText w:val="%3."/>
      <w:lvlJc w:val="right"/>
      <w:pPr>
        <w:ind w:left="2160" w:hanging="180"/>
      </w:pPr>
    </w:lvl>
    <w:lvl w:ilvl="3" w:tplc="E69A404E">
      <w:start w:val="1"/>
      <w:numFmt w:val="decimal"/>
      <w:lvlText w:val="%4."/>
      <w:lvlJc w:val="left"/>
      <w:pPr>
        <w:ind w:left="2880" w:hanging="360"/>
      </w:pPr>
    </w:lvl>
    <w:lvl w:ilvl="4" w:tplc="7278F1A6">
      <w:start w:val="1"/>
      <w:numFmt w:val="lowerLetter"/>
      <w:lvlText w:val="%5."/>
      <w:lvlJc w:val="left"/>
      <w:pPr>
        <w:ind w:left="3600" w:hanging="360"/>
      </w:pPr>
    </w:lvl>
    <w:lvl w:ilvl="5" w:tplc="2CF288AE">
      <w:start w:val="1"/>
      <w:numFmt w:val="lowerRoman"/>
      <w:lvlText w:val="%6."/>
      <w:lvlJc w:val="right"/>
      <w:pPr>
        <w:ind w:left="4320" w:hanging="180"/>
      </w:pPr>
    </w:lvl>
    <w:lvl w:ilvl="6" w:tplc="14B6F7C0">
      <w:start w:val="1"/>
      <w:numFmt w:val="decimal"/>
      <w:lvlText w:val="%7."/>
      <w:lvlJc w:val="left"/>
      <w:pPr>
        <w:ind w:left="5040" w:hanging="360"/>
      </w:pPr>
    </w:lvl>
    <w:lvl w:ilvl="7" w:tplc="48A07B6E">
      <w:start w:val="1"/>
      <w:numFmt w:val="lowerLetter"/>
      <w:lvlText w:val="%8."/>
      <w:lvlJc w:val="left"/>
      <w:pPr>
        <w:ind w:left="5760" w:hanging="360"/>
      </w:pPr>
    </w:lvl>
    <w:lvl w:ilvl="8" w:tplc="8F1487B4">
      <w:start w:val="1"/>
      <w:numFmt w:val="lowerRoman"/>
      <w:lvlText w:val="%9."/>
      <w:lvlJc w:val="right"/>
      <w:pPr>
        <w:ind w:left="6480" w:hanging="180"/>
      </w:pPr>
    </w:lvl>
  </w:abstractNum>
  <w:abstractNum w:abstractNumId="16" w15:restartNumberingAfterBreak="0">
    <w:nsid w:val="1DCF3947"/>
    <w:multiLevelType w:val="hybridMultilevel"/>
    <w:tmpl w:val="28D24AA2"/>
    <w:lvl w:ilvl="0" w:tplc="1C0A0005">
      <w:start w:val="1"/>
      <w:numFmt w:val="bullet"/>
      <w:lvlText w:val=""/>
      <w:lvlJc w:val="left"/>
      <w:pPr>
        <w:ind w:left="1440" w:hanging="360"/>
      </w:pPr>
      <w:rPr>
        <w:rFonts w:ascii="Wingdings" w:hAnsi="Wingdings"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17" w15:restartNumberingAfterBreak="0">
    <w:nsid w:val="1E572D99"/>
    <w:multiLevelType w:val="hybridMultilevel"/>
    <w:tmpl w:val="161EE0B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8" w15:restartNumberingAfterBreak="0">
    <w:nsid w:val="1F4141AE"/>
    <w:multiLevelType w:val="hybridMultilevel"/>
    <w:tmpl w:val="3B38409A"/>
    <w:lvl w:ilvl="0" w:tplc="AA10D9DA">
      <w:start w:val="1"/>
      <w:numFmt w:val="decimal"/>
      <w:lvlText w:val="%1."/>
      <w:lvlJc w:val="left"/>
      <w:pPr>
        <w:ind w:left="1080" w:hanging="720"/>
      </w:pPr>
      <w:rPr>
        <w:rFonts w:asciiTheme="majorHAnsi" w:eastAsiaTheme="minorHAnsi" w:hAnsiTheme="majorHAnsi" w:cstheme="majorHAnsi"/>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20A173E"/>
    <w:multiLevelType w:val="hybridMultilevel"/>
    <w:tmpl w:val="A462D4F6"/>
    <w:lvl w:ilvl="0" w:tplc="7338BD50">
      <w:start w:val="1"/>
      <w:numFmt w:val="decimal"/>
      <w:lvlText w:val="%1."/>
      <w:lvlJc w:val="left"/>
      <w:pPr>
        <w:ind w:left="720" w:hanging="360"/>
      </w:pPr>
    </w:lvl>
    <w:lvl w:ilvl="1" w:tplc="2F30A224">
      <w:start w:val="1"/>
      <w:numFmt w:val="lowerLetter"/>
      <w:lvlText w:val="%2."/>
      <w:lvlJc w:val="left"/>
      <w:pPr>
        <w:ind w:left="1440" w:hanging="360"/>
      </w:pPr>
    </w:lvl>
    <w:lvl w:ilvl="2" w:tplc="BDA62BC0">
      <w:start w:val="1"/>
      <w:numFmt w:val="lowerRoman"/>
      <w:lvlText w:val="%3."/>
      <w:lvlJc w:val="right"/>
      <w:pPr>
        <w:ind w:left="2160" w:hanging="180"/>
      </w:pPr>
    </w:lvl>
    <w:lvl w:ilvl="3" w:tplc="E51CECD6">
      <w:start w:val="1"/>
      <w:numFmt w:val="decimal"/>
      <w:lvlText w:val="%4."/>
      <w:lvlJc w:val="left"/>
      <w:pPr>
        <w:ind w:left="2880" w:hanging="360"/>
      </w:pPr>
    </w:lvl>
    <w:lvl w:ilvl="4" w:tplc="524A4536">
      <w:start w:val="1"/>
      <w:numFmt w:val="lowerLetter"/>
      <w:lvlText w:val="%5."/>
      <w:lvlJc w:val="left"/>
      <w:pPr>
        <w:ind w:left="3600" w:hanging="360"/>
      </w:pPr>
    </w:lvl>
    <w:lvl w:ilvl="5" w:tplc="79E4B8AE">
      <w:start w:val="1"/>
      <w:numFmt w:val="lowerRoman"/>
      <w:lvlText w:val="%6."/>
      <w:lvlJc w:val="right"/>
      <w:pPr>
        <w:ind w:left="4320" w:hanging="180"/>
      </w:pPr>
    </w:lvl>
    <w:lvl w:ilvl="6" w:tplc="6E622C20">
      <w:start w:val="1"/>
      <w:numFmt w:val="decimal"/>
      <w:lvlText w:val="%7."/>
      <w:lvlJc w:val="left"/>
      <w:pPr>
        <w:ind w:left="5040" w:hanging="360"/>
      </w:pPr>
    </w:lvl>
    <w:lvl w:ilvl="7" w:tplc="0FC086C0">
      <w:start w:val="1"/>
      <w:numFmt w:val="lowerLetter"/>
      <w:lvlText w:val="%8."/>
      <w:lvlJc w:val="left"/>
      <w:pPr>
        <w:ind w:left="5760" w:hanging="360"/>
      </w:pPr>
    </w:lvl>
    <w:lvl w:ilvl="8" w:tplc="0FCEC172">
      <w:start w:val="1"/>
      <w:numFmt w:val="lowerRoman"/>
      <w:lvlText w:val="%9."/>
      <w:lvlJc w:val="right"/>
      <w:pPr>
        <w:ind w:left="6480" w:hanging="180"/>
      </w:pPr>
    </w:lvl>
  </w:abstractNum>
  <w:abstractNum w:abstractNumId="20" w15:restartNumberingAfterBreak="0">
    <w:nsid w:val="230B0CDE"/>
    <w:multiLevelType w:val="hybridMultilevel"/>
    <w:tmpl w:val="96F6DC16"/>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21" w15:restartNumberingAfterBreak="0">
    <w:nsid w:val="237E59CD"/>
    <w:multiLevelType w:val="multilevel"/>
    <w:tmpl w:val="C5562DDA"/>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Rockwell" w:hAnsi="Rockwell"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2" w15:restartNumberingAfterBreak="0">
    <w:nsid w:val="23867B90"/>
    <w:multiLevelType w:val="hybridMultilevel"/>
    <w:tmpl w:val="3E746802"/>
    <w:lvl w:ilvl="0" w:tplc="6B921EB0">
      <w:start w:val="1"/>
      <w:numFmt w:val="decimal"/>
      <w:lvlText w:val="%1."/>
      <w:lvlJc w:val="left"/>
      <w:pPr>
        <w:ind w:left="720" w:hanging="360"/>
      </w:pPr>
    </w:lvl>
    <w:lvl w:ilvl="1" w:tplc="89CCBE20">
      <w:start w:val="1"/>
      <w:numFmt w:val="lowerLetter"/>
      <w:lvlText w:val="%2."/>
      <w:lvlJc w:val="left"/>
      <w:pPr>
        <w:ind w:left="1440" w:hanging="360"/>
      </w:pPr>
    </w:lvl>
    <w:lvl w:ilvl="2" w:tplc="4D842406">
      <w:start w:val="1"/>
      <w:numFmt w:val="lowerRoman"/>
      <w:lvlText w:val="%3."/>
      <w:lvlJc w:val="right"/>
      <w:pPr>
        <w:ind w:left="2160" w:hanging="180"/>
      </w:pPr>
    </w:lvl>
    <w:lvl w:ilvl="3" w:tplc="7618F6B6">
      <w:start w:val="1"/>
      <w:numFmt w:val="decimal"/>
      <w:lvlText w:val="%4."/>
      <w:lvlJc w:val="left"/>
      <w:pPr>
        <w:ind w:left="2880" w:hanging="360"/>
      </w:pPr>
    </w:lvl>
    <w:lvl w:ilvl="4" w:tplc="66B8FC6A">
      <w:start w:val="1"/>
      <w:numFmt w:val="lowerLetter"/>
      <w:lvlText w:val="%5."/>
      <w:lvlJc w:val="left"/>
      <w:pPr>
        <w:ind w:left="3600" w:hanging="360"/>
      </w:pPr>
    </w:lvl>
    <w:lvl w:ilvl="5" w:tplc="1F06AAE2">
      <w:start w:val="1"/>
      <w:numFmt w:val="lowerRoman"/>
      <w:lvlText w:val="%6."/>
      <w:lvlJc w:val="right"/>
      <w:pPr>
        <w:ind w:left="4320" w:hanging="180"/>
      </w:pPr>
    </w:lvl>
    <w:lvl w:ilvl="6" w:tplc="1C8EFC0A">
      <w:start w:val="1"/>
      <w:numFmt w:val="decimal"/>
      <w:lvlText w:val="%7."/>
      <w:lvlJc w:val="left"/>
      <w:pPr>
        <w:ind w:left="5040" w:hanging="360"/>
      </w:pPr>
    </w:lvl>
    <w:lvl w:ilvl="7" w:tplc="A5449D66">
      <w:start w:val="1"/>
      <w:numFmt w:val="lowerLetter"/>
      <w:lvlText w:val="%8."/>
      <w:lvlJc w:val="left"/>
      <w:pPr>
        <w:ind w:left="5760" w:hanging="360"/>
      </w:pPr>
    </w:lvl>
    <w:lvl w:ilvl="8" w:tplc="C1125F1A">
      <w:start w:val="1"/>
      <w:numFmt w:val="lowerRoman"/>
      <w:lvlText w:val="%9."/>
      <w:lvlJc w:val="right"/>
      <w:pPr>
        <w:ind w:left="6480" w:hanging="180"/>
      </w:pPr>
    </w:lvl>
  </w:abstractNum>
  <w:abstractNum w:abstractNumId="23" w15:restartNumberingAfterBreak="0">
    <w:nsid w:val="260B2273"/>
    <w:multiLevelType w:val="hybridMultilevel"/>
    <w:tmpl w:val="A96661B4"/>
    <w:lvl w:ilvl="0" w:tplc="1C0A0001">
      <w:start w:val="1"/>
      <w:numFmt w:val="bullet"/>
      <w:lvlText w:val=""/>
      <w:lvlJc w:val="left"/>
      <w:pPr>
        <w:ind w:left="1777" w:hanging="360"/>
      </w:pPr>
      <w:rPr>
        <w:rFonts w:ascii="Symbol" w:hAnsi="Symbol" w:hint="default"/>
      </w:rPr>
    </w:lvl>
    <w:lvl w:ilvl="1" w:tplc="1C0A0003">
      <w:start w:val="1"/>
      <w:numFmt w:val="bullet"/>
      <w:lvlText w:val="o"/>
      <w:lvlJc w:val="left"/>
      <w:pPr>
        <w:ind w:left="1724" w:hanging="360"/>
      </w:pPr>
      <w:rPr>
        <w:rFonts w:ascii="Courier New" w:hAnsi="Courier New" w:cs="Courier New" w:hint="default"/>
      </w:rPr>
    </w:lvl>
    <w:lvl w:ilvl="2" w:tplc="1C0A0005" w:tentative="1">
      <w:start w:val="1"/>
      <w:numFmt w:val="bullet"/>
      <w:lvlText w:val=""/>
      <w:lvlJc w:val="left"/>
      <w:pPr>
        <w:ind w:left="2444" w:hanging="360"/>
      </w:pPr>
      <w:rPr>
        <w:rFonts w:ascii="Wingdings" w:hAnsi="Wingdings" w:hint="default"/>
      </w:rPr>
    </w:lvl>
    <w:lvl w:ilvl="3" w:tplc="1C0A0001">
      <w:start w:val="1"/>
      <w:numFmt w:val="bullet"/>
      <w:lvlText w:val=""/>
      <w:lvlJc w:val="left"/>
      <w:pPr>
        <w:ind w:left="3164" w:hanging="360"/>
      </w:pPr>
      <w:rPr>
        <w:rFonts w:ascii="Symbol" w:hAnsi="Symbol" w:hint="default"/>
      </w:rPr>
    </w:lvl>
    <w:lvl w:ilvl="4" w:tplc="1C0A0003" w:tentative="1">
      <w:start w:val="1"/>
      <w:numFmt w:val="bullet"/>
      <w:lvlText w:val="o"/>
      <w:lvlJc w:val="left"/>
      <w:pPr>
        <w:ind w:left="3884" w:hanging="360"/>
      </w:pPr>
      <w:rPr>
        <w:rFonts w:ascii="Courier New" w:hAnsi="Courier New" w:cs="Courier New" w:hint="default"/>
      </w:rPr>
    </w:lvl>
    <w:lvl w:ilvl="5" w:tplc="1C0A0005" w:tentative="1">
      <w:start w:val="1"/>
      <w:numFmt w:val="bullet"/>
      <w:lvlText w:val=""/>
      <w:lvlJc w:val="left"/>
      <w:pPr>
        <w:ind w:left="4604" w:hanging="360"/>
      </w:pPr>
      <w:rPr>
        <w:rFonts w:ascii="Wingdings" w:hAnsi="Wingdings" w:hint="default"/>
      </w:rPr>
    </w:lvl>
    <w:lvl w:ilvl="6" w:tplc="1C0A0001" w:tentative="1">
      <w:start w:val="1"/>
      <w:numFmt w:val="bullet"/>
      <w:lvlText w:val=""/>
      <w:lvlJc w:val="left"/>
      <w:pPr>
        <w:ind w:left="5324" w:hanging="360"/>
      </w:pPr>
      <w:rPr>
        <w:rFonts w:ascii="Symbol" w:hAnsi="Symbol" w:hint="default"/>
      </w:rPr>
    </w:lvl>
    <w:lvl w:ilvl="7" w:tplc="1C0A0003" w:tentative="1">
      <w:start w:val="1"/>
      <w:numFmt w:val="bullet"/>
      <w:lvlText w:val="o"/>
      <w:lvlJc w:val="left"/>
      <w:pPr>
        <w:ind w:left="6044" w:hanging="360"/>
      </w:pPr>
      <w:rPr>
        <w:rFonts w:ascii="Courier New" w:hAnsi="Courier New" w:cs="Courier New" w:hint="default"/>
      </w:rPr>
    </w:lvl>
    <w:lvl w:ilvl="8" w:tplc="1C0A0005" w:tentative="1">
      <w:start w:val="1"/>
      <w:numFmt w:val="bullet"/>
      <w:lvlText w:val=""/>
      <w:lvlJc w:val="left"/>
      <w:pPr>
        <w:ind w:left="6764" w:hanging="360"/>
      </w:pPr>
      <w:rPr>
        <w:rFonts w:ascii="Wingdings" w:hAnsi="Wingdings" w:hint="default"/>
      </w:rPr>
    </w:lvl>
  </w:abstractNum>
  <w:abstractNum w:abstractNumId="24" w15:restartNumberingAfterBreak="0">
    <w:nsid w:val="27E069BC"/>
    <w:multiLevelType w:val="hybridMultilevel"/>
    <w:tmpl w:val="1D2220F6"/>
    <w:lvl w:ilvl="0" w:tplc="FF6EBFA0">
      <w:start w:val="1"/>
      <w:numFmt w:val="decimal"/>
      <w:lvlText w:val="%1."/>
      <w:lvlJc w:val="left"/>
      <w:pPr>
        <w:ind w:left="720" w:hanging="360"/>
      </w:pPr>
    </w:lvl>
    <w:lvl w:ilvl="1" w:tplc="D570E01E">
      <w:start w:val="1"/>
      <w:numFmt w:val="lowerLetter"/>
      <w:lvlText w:val="%2."/>
      <w:lvlJc w:val="left"/>
      <w:pPr>
        <w:ind w:left="1440" w:hanging="360"/>
      </w:pPr>
    </w:lvl>
    <w:lvl w:ilvl="2" w:tplc="5B40FF84">
      <w:start w:val="1"/>
      <w:numFmt w:val="lowerRoman"/>
      <w:lvlText w:val="%3."/>
      <w:lvlJc w:val="right"/>
      <w:pPr>
        <w:ind w:left="2160" w:hanging="180"/>
      </w:pPr>
    </w:lvl>
    <w:lvl w:ilvl="3" w:tplc="0E28809C">
      <w:start w:val="1"/>
      <w:numFmt w:val="decimal"/>
      <w:lvlText w:val="%4."/>
      <w:lvlJc w:val="left"/>
      <w:pPr>
        <w:ind w:left="2880" w:hanging="360"/>
      </w:pPr>
    </w:lvl>
    <w:lvl w:ilvl="4" w:tplc="503C6402">
      <w:start w:val="1"/>
      <w:numFmt w:val="lowerLetter"/>
      <w:lvlText w:val="%5."/>
      <w:lvlJc w:val="left"/>
      <w:pPr>
        <w:ind w:left="3600" w:hanging="360"/>
      </w:pPr>
    </w:lvl>
    <w:lvl w:ilvl="5" w:tplc="15BC0B9C">
      <w:start w:val="1"/>
      <w:numFmt w:val="lowerRoman"/>
      <w:lvlText w:val="%6."/>
      <w:lvlJc w:val="right"/>
      <w:pPr>
        <w:ind w:left="4320" w:hanging="180"/>
      </w:pPr>
    </w:lvl>
    <w:lvl w:ilvl="6" w:tplc="9C96A496">
      <w:start w:val="1"/>
      <w:numFmt w:val="decimal"/>
      <w:lvlText w:val="%7."/>
      <w:lvlJc w:val="left"/>
      <w:pPr>
        <w:ind w:left="5040" w:hanging="360"/>
      </w:pPr>
    </w:lvl>
    <w:lvl w:ilvl="7" w:tplc="952C3C0E">
      <w:start w:val="1"/>
      <w:numFmt w:val="lowerLetter"/>
      <w:lvlText w:val="%8."/>
      <w:lvlJc w:val="left"/>
      <w:pPr>
        <w:ind w:left="5760" w:hanging="360"/>
      </w:pPr>
    </w:lvl>
    <w:lvl w:ilvl="8" w:tplc="5BAE8AA6">
      <w:start w:val="1"/>
      <w:numFmt w:val="lowerRoman"/>
      <w:lvlText w:val="%9."/>
      <w:lvlJc w:val="right"/>
      <w:pPr>
        <w:ind w:left="6480" w:hanging="180"/>
      </w:pPr>
    </w:lvl>
  </w:abstractNum>
  <w:abstractNum w:abstractNumId="25" w15:restartNumberingAfterBreak="0">
    <w:nsid w:val="2ABD49AE"/>
    <w:multiLevelType w:val="hybridMultilevel"/>
    <w:tmpl w:val="7428B9AC"/>
    <w:lvl w:ilvl="0" w:tplc="04090001">
      <w:start w:val="1"/>
      <w:numFmt w:val="bullet"/>
      <w:lvlText w:val=""/>
      <w:lvlJc w:val="left"/>
      <w:pPr>
        <w:ind w:left="578"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26" w15:restartNumberingAfterBreak="0">
    <w:nsid w:val="2D380567"/>
    <w:multiLevelType w:val="hybridMultilevel"/>
    <w:tmpl w:val="EEE69B66"/>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7" w15:restartNumberingAfterBreak="0">
    <w:nsid w:val="2FC30E59"/>
    <w:multiLevelType w:val="hybridMultilevel"/>
    <w:tmpl w:val="19A41F14"/>
    <w:lvl w:ilvl="0" w:tplc="C186BB38">
      <w:start w:val="1"/>
      <w:numFmt w:val="decimal"/>
      <w:lvlText w:val="%1."/>
      <w:lvlJc w:val="left"/>
      <w:pPr>
        <w:ind w:left="720" w:hanging="360"/>
      </w:pPr>
    </w:lvl>
    <w:lvl w:ilvl="1" w:tplc="0750DCF4">
      <w:start w:val="1"/>
      <w:numFmt w:val="lowerLetter"/>
      <w:lvlText w:val="%2."/>
      <w:lvlJc w:val="left"/>
      <w:pPr>
        <w:ind w:left="1440" w:hanging="360"/>
      </w:pPr>
    </w:lvl>
    <w:lvl w:ilvl="2" w:tplc="154C4DC2">
      <w:start w:val="1"/>
      <w:numFmt w:val="lowerRoman"/>
      <w:lvlText w:val="%3."/>
      <w:lvlJc w:val="right"/>
      <w:pPr>
        <w:ind w:left="2160" w:hanging="180"/>
      </w:pPr>
    </w:lvl>
    <w:lvl w:ilvl="3" w:tplc="5EA8AE1E">
      <w:start w:val="1"/>
      <w:numFmt w:val="decimal"/>
      <w:lvlText w:val="%4."/>
      <w:lvlJc w:val="left"/>
      <w:pPr>
        <w:ind w:left="2880" w:hanging="360"/>
      </w:pPr>
    </w:lvl>
    <w:lvl w:ilvl="4" w:tplc="24A2C6FE">
      <w:start w:val="1"/>
      <w:numFmt w:val="lowerLetter"/>
      <w:lvlText w:val="%5."/>
      <w:lvlJc w:val="left"/>
      <w:pPr>
        <w:ind w:left="3600" w:hanging="360"/>
      </w:pPr>
    </w:lvl>
    <w:lvl w:ilvl="5" w:tplc="AF7A686A">
      <w:start w:val="1"/>
      <w:numFmt w:val="lowerRoman"/>
      <w:lvlText w:val="%6."/>
      <w:lvlJc w:val="right"/>
      <w:pPr>
        <w:ind w:left="4320" w:hanging="180"/>
      </w:pPr>
    </w:lvl>
    <w:lvl w:ilvl="6" w:tplc="1BE23568">
      <w:start w:val="1"/>
      <w:numFmt w:val="decimal"/>
      <w:lvlText w:val="%7."/>
      <w:lvlJc w:val="left"/>
      <w:pPr>
        <w:ind w:left="5040" w:hanging="360"/>
      </w:pPr>
    </w:lvl>
    <w:lvl w:ilvl="7" w:tplc="5A886B84">
      <w:start w:val="1"/>
      <w:numFmt w:val="lowerLetter"/>
      <w:lvlText w:val="%8."/>
      <w:lvlJc w:val="left"/>
      <w:pPr>
        <w:ind w:left="5760" w:hanging="360"/>
      </w:pPr>
    </w:lvl>
    <w:lvl w:ilvl="8" w:tplc="41326C4E">
      <w:start w:val="1"/>
      <w:numFmt w:val="lowerRoman"/>
      <w:lvlText w:val="%9."/>
      <w:lvlJc w:val="right"/>
      <w:pPr>
        <w:ind w:left="6480" w:hanging="180"/>
      </w:pPr>
    </w:lvl>
  </w:abstractNum>
  <w:abstractNum w:abstractNumId="28" w15:restartNumberingAfterBreak="0">
    <w:nsid w:val="30D16F49"/>
    <w:multiLevelType w:val="multilevel"/>
    <w:tmpl w:val="300C888C"/>
    <w:lvl w:ilvl="0">
      <w:start w:val="2"/>
      <w:numFmt w:val="decimal"/>
      <w:lvlText w:val="%1."/>
      <w:lvlJc w:val="left"/>
      <w:pPr>
        <w:ind w:left="576" w:hanging="576"/>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3A5220CC"/>
    <w:multiLevelType w:val="multilevel"/>
    <w:tmpl w:val="BB1A8D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C9559C8"/>
    <w:multiLevelType w:val="hybridMultilevel"/>
    <w:tmpl w:val="1D20AE32"/>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31" w15:restartNumberingAfterBreak="0">
    <w:nsid w:val="3DCF5E88"/>
    <w:multiLevelType w:val="hybridMultilevel"/>
    <w:tmpl w:val="BD7A783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2" w15:restartNumberingAfterBreak="0">
    <w:nsid w:val="3F27786F"/>
    <w:multiLevelType w:val="hybridMultilevel"/>
    <w:tmpl w:val="FFECAFF4"/>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33" w15:restartNumberingAfterBreak="0">
    <w:nsid w:val="431A7ECE"/>
    <w:multiLevelType w:val="hybridMultilevel"/>
    <w:tmpl w:val="06A2C8BC"/>
    <w:lvl w:ilvl="0" w:tplc="524ED6E0">
      <w:start w:val="1"/>
      <w:numFmt w:val="decimal"/>
      <w:lvlText w:val="%1."/>
      <w:lvlJc w:val="left"/>
      <w:pPr>
        <w:ind w:left="720" w:hanging="360"/>
      </w:pPr>
    </w:lvl>
    <w:lvl w:ilvl="1" w:tplc="F1087638">
      <w:start w:val="1"/>
      <w:numFmt w:val="lowerLetter"/>
      <w:lvlText w:val="%2."/>
      <w:lvlJc w:val="left"/>
      <w:pPr>
        <w:ind w:left="1440" w:hanging="360"/>
      </w:pPr>
    </w:lvl>
    <w:lvl w:ilvl="2" w:tplc="E7C8A3CC">
      <w:start w:val="1"/>
      <w:numFmt w:val="lowerRoman"/>
      <w:lvlText w:val="%3."/>
      <w:lvlJc w:val="right"/>
      <w:pPr>
        <w:ind w:left="2160" w:hanging="180"/>
      </w:pPr>
    </w:lvl>
    <w:lvl w:ilvl="3" w:tplc="404ABFDC">
      <w:start w:val="1"/>
      <w:numFmt w:val="decimal"/>
      <w:lvlText w:val="%4."/>
      <w:lvlJc w:val="left"/>
      <w:pPr>
        <w:ind w:left="2880" w:hanging="360"/>
      </w:pPr>
    </w:lvl>
    <w:lvl w:ilvl="4" w:tplc="D82A42B2">
      <w:start w:val="1"/>
      <w:numFmt w:val="lowerLetter"/>
      <w:lvlText w:val="%5."/>
      <w:lvlJc w:val="left"/>
      <w:pPr>
        <w:ind w:left="3600" w:hanging="360"/>
      </w:pPr>
    </w:lvl>
    <w:lvl w:ilvl="5" w:tplc="1A1E5BE8">
      <w:start w:val="1"/>
      <w:numFmt w:val="lowerRoman"/>
      <w:lvlText w:val="%6."/>
      <w:lvlJc w:val="right"/>
      <w:pPr>
        <w:ind w:left="4320" w:hanging="180"/>
      </w:pPr>
    </w:lvl>
    <w:lvl w:ilvl="6" w:tplc="3DA8E22C">
      <w:start w:val="1"/>
      <w:numFmt w:val="decimal"/>
      <w:lvlText w:val="%7."/>
      <w:lvlJc w:val="left"/>
      <w:pPr>
        <w:ind w:left="5040" w:hanging="360"/>
      </w:pPr>
    </w:lvl>
    <w:lvl w:ilvl="7" w:tplc="4B404F24">
      <w:start w:val="1"/>
      <w:numFmt w:val="lowerLetter"/>
      <w:lvlText w:val="%8."/>
      <w:lvlJc w:val="left"/>
      <w:pPr>
        <w:ind w:left="5760" w:hanging="360"/>
      </w:pPr>
    </w:lvl>
    <w:lvl w:ilvl="8" w:tplc="9EE4017C">
      <w:start w:val="1"/>
      <w:numFmt w:val="lowerRoman"/>
      <w:lvlText w:val="%9."/>
      <w:lvlJc w:val="right"/>
      <w:pPr>
        <w:ind w:left="6480" w:hanging="180"/>
      </w:pPr>
    </w:lvl>
  </w:abstractNum>
  <w:abstractNum w:abstractNumId="34" w15:restartNumberingAfterBreak="0">
    <w:nsid w:val="476C48E0"/>
    <w:multiLevelType w:val="hybridMultilevel"/>
    <w:tmpl w:val="0EFA03C6"/>
    <w:lvl w:ilvl="0" w:tplc="1C0A0001">
      <w:start w:val="1"/>
      <w:numFmt w:val="bullet"/>
      <w:lvlText w:val=""/>
      <w:lvlJc w:val="left"/>
      <w:pPr>
        <w:ind w:left="1713" w:hanging="360"/>
      </w:pPr>
      <w:rPr>
        <w:rFonts w:ascii="Symbol" w:hAnsi="Symbol" w:hint="default"/>
      </w:rPr>
    </w:lvl>
    <w:lvl w:ilvl="1" w:tplc="1C0A0003" w:tentative="1">
      <w:start w:val="1"/>
      <w:numFmt w:val="bullet"/>
      <w:lvlText w:val="o"/>
      <w:lvlJc w:val="left"/>
      <w:pPr>
        <w:ind w:left="2433" w:hanging="360"/>
      </w:pPr>
      <w:rPr>
        <w:rFonts w:ascii="Courier New" w:hAnsi="Courier New" w:cs="Courier New" w:hint="default"/>
      </w:rPr>
    </w:lvl>
    <w:lvl w:ilvl="2" w:tplc="1C0A0005" w:tentative="1">
      <w:start w:val="1"/>
      <w:numFmt w:val="bullet"/>
      <w:lvlText w:val=""/>
      <w:lvlJc w:val="left"/>
      <w:pPr>
        <w:ind w:left="3153" w:hanging="360"/>
      </w:pPr>
      <w:rPr>
        <w:rFonts w:ascii="Wingdings" w:hAnsi="Wingdings" w:hint="default"/>
      </w:rPr>
    </w:lvl>
    <w:lvl w:ilvl="3" w:tplc="1C0A0001" w:tentative="1">
      <w:start w:val="1"/>
      <w:numFmt w:val="bullet"/>
      <w:lvlText w:val=""/>
      <w:lvlJc w:val="left"/>
      <w:pPr>
        <w:ind w:left="3873" w:hanging="360"/>
      </w:pPr>
      <w:rPr>
        <w:rFonts w:ascii="Symbol" w:hAnsi="Symbol" w:hint="default"/>
      </w:rPr>
    </w:lvl>
    <w:lvl w:ilvl="4" w:tplc="1C0A0003" w:tentative="1">
      <w:start w:val="1"/>
      <w:numFmt w:val="bullet"/>
      <w:lvlText w:val="o"/>
      <w:lvlJc w:val="left"/>
      <w:pPr>
        <w:ind w:left="4593" w:hanging="360"/>
      </w:pPr>
      <w:rPr>
        <w:rFonts w:ascii="Courier New" w:hAnsi="Courier New" w:cs="Courier New" w:hint="default"/>
      </w:rPr>
    </w:lvl>
    <w:lvl w:ilvl="5" w:tplc="1C0A0005" w:tentative="1">
      <w:start w:val="1"/>
      <w:numFmt w:val="bullet"/>
      <w:lvlText w:val=""/>
      <w:lvlJc w:val="left"/>
      <w:pPr>
        <w:ind w:left="5313" w:hanging="360"/>
      </w:pPr>
      <w:rPr>
        <w:rFonts w:ascii="Wingdings" w:hAnsi="Wingdings" w:hint="default"/>
      </w:rPr>
    </w:lvl>
    <w:lvl w:ilvl="6" w:tplc="1C0A0001" w:tentative="1">
      <w:start w:val="1"/>
      <w:numFmt w:val="bullet"/>
      <w:lvlText w:val=""/>
      <w:lvlJc w:val="left"/>
      <w:pPr>
        <w:ind w:left="6033" w:hanging="360"/>
      </w:pPr>
      <w:rPr>
        <w:rFonts w:ascii="Symbol" w:hAnsi="Symbol" w:hint="default"/>
      </w:rPr>
    </w:lvl>
    <w:lvl w:ilvl="7" w:tplc="1C0A0003" w:tentative="1">
      <w:start w:val="1"/>
      <w:numFmt w:val="bullet"/>
      <w:lvlText w:val="o"/>
      <w:lvlJc w:val="left"/>
      <w:pPr>
        <w:ind w:left="6753" w:hanging="360"/>
      </w:pPr>
      <w:rPr>
        <w:rFonts w:ascii="Courier New" w:hAnsi="Courier New" w:cs="Courier New" w:hint="default"/>
      </w:rPr>
    </w:lvl>
    <w:lvl w:ilvl="8" w:tplc="1C0A0005" w:tentative="1">
      <w:start w:val="1"/>
      <w:numFmt w:val="bullet"/>
      <w:lvlText w:val=""/>
      <w:lvlJc w:val="left"/>
      <w:pPr>
        <w:ind w:left="7473" w:hanging="360"/>
      </w:pPr>
      <w:rPr>
        <w:rFonts w:ascii="Wingdings" w:hAnsi="Wingdings" w:hint="default"/>
      </w:rPr>
    </w:lvl>
  </w:abstractNum>
  <w:abstractNum w:abstractNumId="35" w15:restartNumberingAfterBreak="0">
    <w:nsid w:val="49C1335E"/>
    <w:multiLevelType w:val="hybridMultilevel"/>
    <w:tmpl w:val="BB589558"/>
    <w:lvl w:ilvl="0" w:tplc="17100498">
      <w:start w:val="1"/>
      <w:numFmt w:val="decimal"/>
      <w:lvlText w:val="%1."/>
      <w:lvlJc w:val="left"/>
      <w:pPr>
        <w:ind w:left="1080" w:hanging="360"/>
      </w:pPr>
      <w:rPr>
        <w:rFonts w:ascii="Calibri" w:hAnsi="Calibri" w:hint="default"/>
      </w:rPr>
    </w:lvl>
    <w:lvl w:ilvl="1" w:tplc="1C0A0019" w:tentative="1">
      <w:start w:val="1"/>
      <w:numFmt w:val="lowerLetter"/>
      <w:lvlText w:val="%2."/>
      <w:lvlJc w:val="left"/>
      <w:pPr>
        <w:ind w:left="1800" w:hanging="360"/>
      </w:pPr>
    </w:lvl>
    <w:lvl w:ilvl="2" w:tplc="1C0A001B" w:tentative="1">
      <w:start w:val="1"/>
      <w:numFmt w:val="lowerRoman"/>
      <w:lvlText w:val="%3."/>
      <w:lvlJc w:val="right"/>
      <w:pPr>
        <w:ind w:left="2520" w:hanging="180"/>
      </w:pPr>
    </w:lvl>
    <w:lvl w:ilvl="3" w:tplc="1C0A000F" w:tentative="1">
      <w:start w:val="1"/>
      <w:numFmt w:val="decimal"/>
      <w:lvlText w:val="%4."/>
      <w:lvlJc w:val="left"/>
      <w:pPr>
        <w:ind w:left="3240" w:hanging="360"/>
      </w:pPr>
    </w:lvl>
    <w:lvl w:ilvl="4" w:tplc="1C0A0019" w:tentative="1">
      <w:start w:val="1"/>
      <w:numFmt w:val="lowerLetter"/>
      <w:lvlText w:val="%5."/>
      <w:lvlJc w:val="left"/>
      <w:pPr>
        <w:ind w:left="3960" w:hanging="360"/>
      </w:pPr>
    </w:lvl>
    <w:lvl w:ilvl="5" w:tplc="1C0A001B" w:tentative="1">
      <w:start w:val="1"/>
      <w:numFmt w:val="lowerRoman"/>
      <w:lvlText w:val="%6."/>
      <w:lvlJc w:val="right"/>
      <w:pPr>
        <w:ind w:left="4680" w:hanging="180"/>
      </w:pPr>
    </w:lvl>
    <w:lvl w:ilvl="6" w:tplc="1C0A000F" w:tentative="1">
      <w:start w:val="1"/>
      <w:numFmt w:val="decimal"/>
      <w:lvlText w:val="%7."/>
      <w:lvlJc w:val="left"/>
      <w:pPr>
        <w:ind w:left="5400" w:hanging="360"/>
      </w:pPr>
    </w:lvl>
    <w:lvl w:ilvl="7" w:tplc="1C0A0019" w:tentative="1">
      <w:start w:val="1"/>
      <w:numFmt w:val="lowerLetter"/>
      <w:lvlText w:val="%8."/>
      <w:lvlJc w:val="left"/>
      <w:pPr>
        <w:ind w:left="6120" w:hanging="360"/>
      </w:pPr>
    </w:lvl>
    <w:lvl w:ilvl="8" w:tplc="1C0A001B" w:tentative="1">
      <w:start w:val="1"/>
      <w:numFmt w:val="lowerRoman"/>
      <w:lvlText w:val="%9."/>
      <w:lvlJc w:val="right"/>
      <w:pPr>
        <w:ind w:left="6840" w:hanging="180"/>
      </w:pPr>
    </w:lvl>
  </w:abstractNum>
  <w:abstractNum w:abstractNumId="36" w15:restartNumberingAfterBreak="0">
    <w:nsid w:val="4D904470"/>
    <w:multiLevelType w:val="hybridMultilevel"/>
    <w:tmpl w:val="831EB5B4"/>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37" w15:restartNumberingAfterBreak="0">
    <w:nsid w:val="4EF30885"/>
    <w:multiLevelType w:val="multilevel"/>
    <w:tmpl w:val="F08A8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1AD17C5"/>
    <w:multiLevelType w:val="multilevel"/>
    <w:tmpl w:val="196A7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F83B4A"/>
    <w:multiLevelType w:val="hybridMultilevel"/>
    <w:tmpl w:val="A26EC31A"/>
    <w:lvl w:ilvl="0" w:tplc="61988554">
      <w:start w:val="1"/>
      <w:numFmt w:val="decimal"/>
      <w:lvlText w:val="%1."/>
      <w:lvlJc w:val="left"/>
      <w:pPr>
        <w:ind w:left="720" w:hanging="360"/>
      </w:pPr>
    </w:lvl>
    <w:lvl w:ilvl="1" w:tplc="5762E312">
      <w:start w:val="1"/>
      <w:numFmt w:val="lowerLetter"/>
      <w:lvlText w:val="%2."/>
      <w:lvlJc w:val="left"/>
      <w:pPr>
        <w:ind w:left="1440" w:hanging="360"/>
      </w:pPr>
    </w:lvl>
    <w:lvl w:ilvl="2" w:tplc="C0BA42BE">
      <w:start w:val="1"/>
      <w:numFmt w:val="lowerRoman"/>
      <w:lvlText w:val="%3."/>
      <w:lvlJc w:val="right"/>
      <w:pPr>
        <w:ind w:left="2160" w:hanging="180"/>
      </w:pPr>
    </w:lvl>
    <w:lvl w:ilvl="3" w:tplc="E9A4BE86">
      <w:start w:val="1"/>
      <w:numFmt w:val="decimal"/>
      <w:lvlText w:val="%4."/>
      <w:lvlJc w:val="left"/>
      <w:pPr>
        <w:ind w:left="2880" w:hanging="360"/>
      </w:pPr>
    </w:lvl>
    <w:lvl w:ilvl="4" w:tplc="D11239C2">
      <w:start w:val="1"/>
      <w:numFmt w:val="lowerLetter"/>
      <w:lvlText w:val="%5."/>
      <w:lvlJc w:val="left"/>
      <w:pPr>
        <w:ind w:left="3600" w:hanging="360"/>
      </w:pPr>
    </w:lvl>
    <w:lvl w:ilvl="5" w:tplc="27204D32">
      <w:start w:val="1"/>
      <w:numFmt w:val="lowerRoman"/>
      <w:lvlText w:val="%6."/>
      <w:lvlJc w:val="right"/>
      <w:pPr>
        <w:ind w:left="4320" w:hanging="180"/>
      </w:pPr>
    </w:lvl>
    <w:lvl w:ilvl="6" w:tplc="D6A2B372">
      <w:start w:val="1"/>
      <w:numFmt w:val="decimal"/>
      <w:lvlText w:val="%7."/>
      <w:lvlJc w:val="left"/>
      <w:pPr>
        <w:ind w:left="5040" w:hanging="360"/>
      </w:pPr>
    </w:lvl>
    <w:lvl w:ilvl="7" w:tplc="9FC6DC94">
      <w:start w:val="1"/>
      <w:numFmt w:val="lowerLetter"/>
      <w:lvlText w:val="%8."/>
      <w:lvlJc w:val="left"/>
      <w:pPr>
        <w:ind w:left="5760" w:hanging="360"/>
      </w:pPr>
    </w:lvl>
    <w:lvl w:ilvl="8" w:tplc="9C3E61CA">
      <w:start w:val="1"/>
      <w:numFmt w:val="lowerRoman"/>
      <w:lvlText w:val="%9."/>
      <w:lvlJc w:val="right"/>
      <w:pPr>
        <w:ind w:left="6480" w:hanging="180"/>
      </w:pPr>
    </w:lvl>
  </w:abstractNum>
  <w:abstractNum w:abstractNumId="40" w15:restartNumberingAfterBreak="0">
    <w:nsid w:val="5465711B"/>
    <w:multiLevelType w:val="hybridMultilevel"/>
    <w:tmpl w:val="E592920E"/>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41" w15:restartNumberingAfterBreak="0">
    <w:nsid w:val="5B8957A7"/>
    <w:multiLevelType w:val="hybridMultilevel"/>
    <w:tmpl w:val="E99C84A2"/>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42" w15:restartNumberingAfterBreak="0">
    <w:nsid w:val="60C0790C"/>
    <w:multiLevelType w:val="hybridMultilevel"/>
    <w:tmpl w:val="1EBC58CA"/>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43" w15:restartNumberingAfterBreak="0">
    <w:nsid w:val="62E708D1"/>
    <w:multiLevelType w:val="multilevel"/>
    <w:tmpl w:val="C30C3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4B6647C"/>
    <w:multiLevelType w:val="hybridMultilevel"/>
    <w:tmpl w:val="53AEC182"/>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5" w15:restartNumberingAfterBreak="0">
    <w:nsid w:val="672078F8"/>
    <w:multiLevelType w:val="hybridMultilevel"/>
    <w:tmpl w:val="1B62E5EE"/>
    <w:lvl w:ilvl="0" w:tplc="81A8941C">
      <w:start w:val="1"/>
      <w:numFmt w:val="decimal"/>
      <w:lvlText w:val="%1."/>
      <w:lvlJc w:val="left"/>
      <w:pPr>
        <w:ind w:left="720" w:hanging="360"/>
      </w:pPr>
    </w:lvl>
    <w:lvl w:ilvl="1" w:tplc="8D961F4C">
      <w:start w:val="1"/>
      <w:numFmt w:val="lowerLetter"/>
      <w:lvlText w:val="%2."/>
      <w:lvlJc w:val="left"/>
      <w:pPr>
        <w:ind w:left="1440" w:hanging="360"/>
      </w:pPr>
    </w:lvl>
    <w:lvl w:ilvl="2" w:tplc="2BE206D2">
      <w:start w:val="1"/>
      <w:numFmt w:val="lowerRoman"/>
      <w:lvlText w:val="%3."/>
      <w:lvlJc w:val="right"/>
      <w:pPr>
        <w:ind w:left="2160" w:hanging="180"/>
      </w:pPr>
    </w:lvl>
    <w:lvl w:ilvl="3" w:tplc="1F288D58">
      <w:start w:val="1"/>
      <w:numFmt w:val="decimal"/>
      <w:lvlText w:val="%4."/>
      <w:lvlJc w:val="left"/>
      <w:pPr>
        <w:ind w:left="2880" w:hanging="360"/>
      </w:pPr>
    </w:lvl>
    <w:lvl w:ilvl="4" w:tplc="E39A499C">
      <w:start w:val="1"/>
      <w:numFmt w:val="lowerLetter"/>
      <w:lvlText w:val="%5."/>
      <w:lvlJc w:val="left"/>
      <w:pPr>
        <w:ind w:left="3600" w:hanging="360"/>
      </w:pPr>
    </w:lvl>
    <w:lvl w:ilvl="5" w:tplc="67545F26">
      <w:start w:val="1"/>
      <w:numFmt w:val="lowerRoman"/>
      <w:lvlText w:val="%6."/>
      <w:lvlJc w:val="right"/>
      <w:pPr>
        <w:ind w:left="4320" w:hanging="180"/>
      </w:pPr>
    </w:lvl>
    <w:lvl w:ilvl="6" w:tplc="C10A33B2">
      <w:start w:val="1"/>
      <w:numFmt w:val="decimal"/>
      <w:lvlText w:val="%7."/>
      <w:lvlJc w:val="left"/>
      <w:pPr>
        <w:ind w:left="5040" w:hanging="360"/>
      </w:pPr>
    </w:lvl>
    <w:lvl w:ilvl="7" w:tplc="968287D0">
      <w:start w:val="1"/>
      <w:numFmt w:val="lowerLetter"/>
      <w:lvlText w:val="%8."/>
      <w:lvlJc w:val="left"/>
      <w:pPr>
        <w:ind w:left="5760" w:hanging="360"/>
      </w:pPr>
    </w:lvl>
    <w:lvl w:ilvl="8" w:tplc="ADA647DC">
      <w:start w:val="1"/>
      <w:numFmt w:val="lowerRoman"/>
      <w:lvlText w:val="%9."/>
      <w:lvlJc w:val="right"/>
      <w:pPr>
        <w:ind w:left="6480" w:hanging="180"/>
      </w:pPr>
    </w:lvl>
  </w:abstractNum>
  <w:abstractNum w:abstractNumId="46" w15:restartNumberingAfterBreak="0">
    <w:nsid w:val="68572876"/>
    <w:multiLevelType w:val="hybridMultilevel"/>
    <w:tmpl w:val="D2D6F6E4"/>
    <w:lvl w:ilvl="0" w:tplc="156291CC">
      <w:start w:val="1"/>
      <w:numFmt w:val="decimal"/>
      <w:lvlText w:val="%1."/>
      <w:lvlJc w:val="left"/>
      <w:pPr>
        <w:ind w:left="720" w:hanging="360"/>
      </w:pPr>
    </w:lvl>
    <w:lvl w:ilvl="1" w:tplc="A5206F20">
      <w:start w:val="1"/>
      <w:numFmt w:val="lowerLetter"/>
      <w:lvlText w:val="%2."/>
      <w:lvlJc w:val="left"/>
      <w:pPr>
        <w:ind w:left="1440" w:hanging="360"/>
      </w:pPr>
    </w:lvl>
    <w:lvl w:ilvl="2" w:tplc="9A8C5DF0">
      <w:start w:val="1"/>
      <w:numFmt w:val="lowerRoman"/>
      <w:lvlText w:val="%3."/>
      <w:lvlJc w:val="right"/>
      <w:pPr>
        <w:ind w:left="2160" w:hanging="180"/>
      </w:pPr>
    </w:lvl>
    <w:lvl w:ilvl="3" w:tplc="181EAB62">
      <w:start w:val="1"/>
      <w:numFmt w:val="decimal"/>
      <w:lvlText w:val="%4."/>
      <w:lvlJc w:val="left"/>
      <w:pPr>
        <w:ind w:left="2880" w:hanging="360"/>
      </w:pPr>
    </w:lvl>
    <w:lvl w:ilvl="4" w:tplc="4024FDF0">
      <w:start w:val="1"/>
      <w:numFmt w:val="lowerLetter"/>
      <w:lvlText w:val="%5."/>
      <w:lvlJc w:val="left"/>
      <w:pPr>
        <w:ind w:left="3600" w:hanging="360"/>
      </w:pPr>
    </w:lvl>
    <w:lvl w:ilvl="5" w:tplc="7C9624CE">
      <w:start w:val="1"/>
      <w:numFmt w:val="lowerRoman"/>
      <w:lvlText w:val="%6."/>
      <w:lvlJc w:val="right"/>
      <w:pPr>
        <w:ind w:left="4320" w:hanging="180"/>
      </w:pPr>
    </w:lvl>
    <w:lvl w:ilvl="6" w:tplc="5F84C0FE">
      <w:start w:val="1"/>
      <w:numFmt w:val="decimal"/>
      <w:lvlText w:val="%7."/>
      <w:lvlJc w:val="left"/>
      <w:pPr>
        <w:ind w:left="5040" w:hanging="360"/>
      </w:pPr>
    </w:lvl>
    <w:lvl w:ilvl="7" w:tplc="79286206">
      <w:start w:val="1"/>
      <w:numFmt w:val="lowerLetter"/>
      <w:lvlText w:val="%8."/>
      <w:lvlJc w:val="left"/>
      <w:pPr>
        <w:ind w:left="5760" w:hanging="360"/>
      </w:pPr>
    </w:lvl>
    <w:lvl w:ilvl="8" w:tplc="FB048B20">
      <w:start w:val="1"/>
      <w:numFmt w:val="lowerRoman"/>
      <w:lvlText w:val="%9."/>
      <w:lvlJc w:val="right"/>
      <w:pPr>
        <w:ind w:left="6480" w:hanging="180"/>
      </w:pPr>
    </w:lvl>
  </w:abstractNum>
  <w:abstractNum w:abstractNumId="47" w15:restartNumberingAfterBreak="0">
    <w:nsid w:val="6B80664C"/>
    <w:multiLevelType w:val="hybridMultilevel"/>
    <w:tmpl w:val="7700D698"/>
    <w:lvl w:ilvl="0" w:tplc="1C0A0001">
      <w:start w:val="1"/>
      <w:numFmt w:val="bullet"/>
      <w:lvlText w:val=""/>
      <w:lvlJc w:val="left"/>
      <w:pPr>
        <w:ind w:left="1004" w:hanging="360"/>
      </w:pPr>
      <w:rPr>
        <w:rFonts w:ascii="Symbol" w:hAnsi="Symbol" w:hint="default"/>
      </w:rPr>
    </w:lvl>
    <w:lvl w:ilvl="1" w:tplc="1C0A0003" w:tentative="1">
      <w:start w:val="1"/>
      <w:numFmt w:val="bullet"/>
      <w:lvlText w:val="o"/>
      <w:lvlJc w:val="left"/>
      <w:pPr>
        <w:ind w:left="1724" w:hanging="360"/>
      </w:pPr>
      <w:rPr>
        <w:rFonts w:ascii="Courier New" w:hAnsi="Courier New" w:cs="Courier New" w:hint="default"/>
      </w:rPr>
    </w:lvl>
    <w:lvl w:ilvl="2" w:tplc="1C0A0005" w:tentative="1">
      <w:start w:val="1"/>
      <w:numFmt w:val="bullet"/>
      <w:lvlText w:val=""/>
      <w:lvlJc w:val="left"/>
      <w:pPr>
        <w:ind w:left="2444" w:hanging="360"/>
      </w:pPr>
      <w:rPr>
        <w:rFonts w:ascii="Wingdings" w:hAnsi="Wingdings" w:hint="default"/>
      </w:rPr>
    </w:lvl>
    <w:lvl w:ilvl="3" w:tplc="1C0A0001" w:tentative="1">
      <w:start w:val="1"/>
      <w:numFmt w:val="bullet"/>
      <w:lvlText w:val=""/>
      <w:lvlJc w:val="left"/>
      <w:pPr>
        <w:ind w:left="3164" w:hanging="360"/>
      </w:pPr>
      <w:rPr>
        <w:rFonts w:ascii="Symbol" w:hAnsi="Symbol" w:hint="default"/>
      </w:rPr>
    </w:lvl>
    <w:lvl w:ilvl="4" w:tplc="1C0A0003" w:tentative="1">
      <w:start w:val="1"/>
      <w:numFmt w:val="bullet"/>
      <w:lvlText w:val="o"/>
      <w:lvlJc w:val="left"/>
      <w:pPr>
        <w:ind w:left="3884" w:hanging="360"/>
      </w:pPr>
      <w:rPr>
        <w:rFonts w:ascii="Courier New" w:hAnsi="Courier New" w:cs="Courier New" w:hint="default"/>
      </w:rPr>
    </w:lvl>
    <w:lvl w:ilvl="5" w:tplc="1C0A0005" w:tentative="1">
      <w:start w:val="1"/>
      <w:numFmt w:val="bullet"/>
      <w:lvlText w:val=""/>
      <w:lvlJc w:val="left"/>
      <w:pPr>
        <w:ind w:left="4604" w:hanging="360"/>
      </w:pPr>
      <w:rPr>
        <w:rFonts w:ascii="Wingdings" w:hAnsi="Wingdings" w:hint="default"/>
      </w:rPr>
    </w:lvl>
    <w:lvl w:ilvl="6" w:tplc="1C0A0001" w:tentative="1">
      <w:start w:val="1"/>
      <w:numFmt w:val="bullet"/>
      <w:lvlText w:val=""/>
      <w:lvlJc w:val="left"/>
      <w:pPr>
        <w:ind w:left="5324" w:hanging="360"/>
      </w:pPr>
      <w:rPr>
        <w:rFonts w:ascii="Symbol" w:hAnsi="Symbol" w:hint="default"/>
      </w:rPr>
    </w:lvl>
    <w:lvl w:ilvl="7" w:tplc="1C0A0003" w:tentative="1">
      <w:start w:val="1"/>
      <w:numFmt w:val="bullet"/>
      <w:lvlText w:val="o"/>
      <w:lvlJc w:val="left"/>
      <w:pPr>
        <w:ind w:left="6044" w:hanging="360"/>
      </w:pPr>
      <w:rPr>
        <w:rFonts w:ascii="Courier New" w:hAnsi="Courier New" w:cs="Courier New" w:hint="default"/>
      </w:rPr>
    </w:lvl>
    <w:lvl w:ilvl="8" w:tplc="1C0A0005" w:tentative="1">
      <w:start w:val="1"/>
      <w:numFmt w:val="bullet"/>
      <w:lvlText w:val=""/>
      <w:lvlJc w:val="left"/>
      <w:pPr>
        <w:ind w:left="6764" w:hanging="360"/>
      </w:pPr>
      <w:rPr>
        <w:rFonts w:ascii="Wingdings" w:hAnsi="Wingdings" w:hint="default"/>
      </w:rPr>
    </w:lvl>
  </w:abstractNum>
  <w:abstractNum w:abstractNumId="48" w15:restartNumberingAfterBreak="0">
    <w:nsid w:val="717271E5"/>
    <w:multiLevelType w:val="hybridMultilevel"/>
    <w:tmpl w:val="6FC8D6F4"/>
    <w:lvl w:ilvl="0" w:tplc="05E80342">
      <w:start w:val="1"/>
      <w:numFmt w:val="decimal"/>
      <w:lvlText w:val="%1."/>
      <w:lvlJc w:val="left"/>
      <w:pPr>
        <w:ind w:left="720" w:hanging="360"/>
      </w:pPr>
    </w:lvl>
    <w:lvl w:ilvl="1" w:tplc="38D235F8">
      <w:start w:val="1"/>
      <w:numFmt w:val="lowerLetter"/>
      <w:lvlText w:val="%2."/>
      <w:lvlJc w:val="left"/>
      <w:pPr>
        <w:ind w:left="1440" w:hanging="360"/>
      </w:pPr>
    </w:lvl>
    <w:lvl w:ilvl="2" w:tplc="B7E69732">
      <w:start w:val="1"/>
      <w:numFmt w:val="lowerRoman"/>
      <w:lvlText w:val="%3."/>
      <w:lvlJc w:val="right"/>
      <w:pPr>
        <w:ind w:left="2160" w:hanging="180"/>
      </w:pPr>
    </w:lvl>
    <w:lvl w:ilvl="3" w:tplc="CE44A83E">
      <w:start w:val="1"/>
      <w:numFmt w:val="decimal"/>
      <w:lvlText w:val="%4."/>
      <w:lvlJc w:val="left"/>
      <w:pPr>
        <w:ind w:left="2880" w:hanging="360"/>
      </w:pPr>
    </w:lvl>
    <w:lvl w:ilvl="4" w:tplc="CD4200E2">
      <w:start w:val="1"/>
      <w:numFmt w:val="lowerLetter"/>
      <w:lvlText w:val="%5."/>
      <w:lvlJc w:val="left"/>
      <w:pPr>
        <w:ind w:left="3600" w:hanging="360"/>
      </w:pPr>
    </w:lvl>
    <w:lvl w:ilvl="5" w:tplc="1FA098F2">
      <w:start w:val="1"/>
      <w:numFmt w:val="lowerRoman"/>
      <w:lvlText w:val="%6."/>
      <w:lvlJc w:val="right"/>
      <w:pPr>
        <w:ind w:left="4320" w:hanging="180"/>
      </w:pPr>
    </w:lvl>
    <w:lvl w:ilvl="6" w:tplc="FD821564">
      <w:start w:val="1"/>
      <w:numFmt w:val="decimal"/>
      <w:lvlText w:val="%7."/>
      <w:lvlJc w:val="left"/>
      <w:pPr>
        <w:ind w:left="5040" w:hanging="360"/>
      </w:pPr>
    </w:lvl>
    <w:lvl w:ilvl="7" w:tplc="E5C4355C">
      <w:start w:val="1"/>
      <w:numFmt w:val="lowerLetter"/>
      <w:lvlText w:val="%8."/>
      <w:lvlJc w:val="left"/>
      <w:pPr>
        <w:ind w:left="5760" w:hanging="360"/>
      </w:pPr>
    </w:lvl>
    <w:lvl w:ilvl="8" w:tplc="9CDAE498">
      <w:start w:val="1"/>
      <w:numFmt w:val="lowerRoman"/>
      <w:lvlText w:val="%9."/>
      <w:lvlJc w:val="right"/>
      <w:pPr>
        <w:ind w:left="6480" w:hanging="180"/>
      </w:pPr>
    </w:lvl>
  </w:abstractNum>
  <w:abstractNum w:abstractNumId="49" w15:restartNumberingAfterBreak="0">
    <w:nsid w:val="726269D8"/>
    <w:multiLevelType w:val="hybridMultilevel"/>
    <w:tmpl w:val="97982A9A"/>
    <w:lvl w:ilvl="0" w:tplc="9F3C4D16">
      <w:start w:val="1"/>
      <w:numFmt w:val="decimal"/>
      <w:lvlText w:val="%1."/>
      <w:lvlJc w:val="left"/>
      <w:pPr>
        <w:ind w:left="720" w:hanging="360"/>
      </w:pPr>
    </w:lvl>
    <w:lvl w:ilvl="1" w:tplc="BE900D00">
      <w:start w:val="1"/>
      <w:numFmt w:val="lowerLetter"/>
      <w:lvlText w:val="%2."/>
      <w:lvlJc w:val="left"/>
      <w:pPr>
        <w:ind w:left="1440" w:hanging="360"/>
      </w:pPr>
    </w:lvl>
    <w:lvl w:ilvl="2" w:tplc="19A2A054">
      <w:start w:val="1"/>
      <w:numFmt w:val="lowerRoman"/>
      <w:lvlText w:val="%3."/>
      <w:lvlJc w:val="right"/>
      <w:pPr>
        <w:ind w:left="2160" w:hanging="180"/>
      </w:pPr>
    </w:lvl>
    <w:lvl w:ilvl="3" w:tplc="23EC90D2">
      <w:start w:val="1"/>
      <w:numFmt w:val="decimal"/>
      <w:lvlText w:val="%4."/>
      <w:lvlJc w:val="left"/>
      <w:pPr>
        <w:ind w:left="2880" w:hanging="360"/>
      </w:pPr>
    </w:lvl>
    <w:lvl w:ilvl="4" w:tplc="5BCC3102">
      <w:start w:val="1"/>
      <w:numFmt w:val="lowerLetter"/>
      <w:lvlText w:val="%5."/>
      <w:lvlJc w:val="left"/>
      <w:pPr>
        <w:ind w:left="3600" w:hanging="360"/>
      </w:pPr>
    </w:lvl>
    <w:lvl w:ilvl="5" w:tplc="907A3D26">
      <w:start w:val="1"/>
      <w:numFmt w:val="lowerRoman"/>
      <w:lvlText w:val="%6."/>
      <w:lvlJc w:val="right"/>
      <w:pPr>
        <w:ind w:left="4320" w:hanging="180"/>
      </w:pPr>
    </w:lvl>
    <w:lvl w:ilvl="6" w:tplc="3816195E">
      <w:start w:val="1"/>
      <w:numFmt w:val="decimal"/>
      <w:lvlText w:val="%7."/>
      <w:lvlJc w:val="left"/>
      <w:pPr>
        <w:ind w:left="5040" w:hanging="360"/>
      </w:pPr>
    </w:lvl>
    <w:lvl w:ilvl="7" w:tplc="B38EE86E">
      <w:start w:val="1"/>
      <w:numFmt w:val="lowerLetter"/>
      <w:lvlText w:val="%8."/>
      <w:lvlJc w:val="left"/>
      <w:pPr>
        <w:ind w:left="5760" w:hanging="360"/>
      </w:pPr>
    </w:lvl>
    <w:lvl w:ilvl="8" w:tplc="6DC6E2CA">
      <w:start w:val="1"/>
      <w:numFmt w:val="lowerRoman"/>
      <w:lvlText w:val="%9."/>
      <w:lvlJc w:val="right"/>
      <w:pPr>
        <w:ind w:left="6480" w:hanging="180"/>
      </w:pPr>
    </w:lvl>
  </w:abstractNum>
  <w:abstractNum w:abstractNumId="50" w15:restartNumberingAfterBreak="0">
    <w:nsid w:val="734612F7"/>
    <w:multiLevelType w:val="hybridMultilevel"/>
    <w:tmpl w:val="75B657D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1" w15:restartNumberingAfterBreak="0">
    <w:nsid w:val="7769452C"/>
    <w:multiLevelType w:val="hybridMultilevel"/>
    <w:tmpl w:val="E684FF18"/>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52" w15:restartNumberingAfterBreak="0">
    <w:nsid w:val="778C7C07"/>
    <w:multiLevelType w:val="hybridMultilevel"/>
    <w:tmpl w:val="27125C8E"/>
    <w:lvl w:ilvl="0" w:tplc="2194AAFC">
      <w:start w:val="1"/>
      <w:numFmt w:val="decimal"/>
      <w:lvlText w:val="%1."/>
      <w:lvlJc w:val="left"/>
      <w:pPr>
        <w:ind w:left="720" w:hanging="360"/>
      </w:pPr>
    </w:lvl>
    <w:lvl w:ilvl="1" w:tplc="F8649584">
      <w:start w:val="1"/>
      <w:numFmt w:val="lowerLetter"/>
      <w:lvlText w:val="%2."/>
      <w:lvlJc w:val="left"/>
      <w:pPr>
        <w:ind w:left="1440" w:hanging="360"/>
      </w:pPr>
    </w:lvl>
    <w:lvl w:ilvl="2" w:tplc="79F8A3FA">
      <w:start w:val="1"/>
      <w:numFmt w:val="lowerRoman"/>
      <w:lvlText w:val="%3."/>
      <w:lvlJc w:val="right"/>
      <w:pPr>
        <w:ind w:left="2160" w:hanging="180"/>
      </w:pPr>
    </w:lvl>
    <w:lvl w:ilvl="3" w:tplc="2B825EF4">
      <w:start w:val="1"/>
      <w:numFmt w:val="decimal"/>
      <w:lvlText w:val="%4."/>
      <w:lvlJc w:val="left"/>
      <w:pPr>
        <w:ind w:left="2880" w:hanging="360"/>
      </w:pPr>
    </w:lvl>
    <w:lvl w:ilvl="4" w:tplc="4BC43708">
      <w:start w:val="1"/>
      <w:numFmt w:val="lowerLetter"/>
      <w:lvlText w:val="%5."/>
      <w:lvlJc w:val="left"/>
      <w:pPr>
        <w:ind w:left="3600" w:hanging="360"/>
      </w:pPr>
    </w:lvl>
    <w:lvl w:ilvl="5" w:tplc="B93A6298">
      <w:start w:val="1"/>
      <w:numFmt w:val="lowerRoman"/>
      <w:lvlText w:val="%6."/>
      <w:lvlJc w:val="right"/>
      <w:pPr>
        <w:ind w:left="4320" w:hanging="180"/>
      </w:pPr>
    </w:lvl>
    <w:lvl w:ilvl="6" w:tplc="C7045766">
      <w:start w:val="1"/>
      <w:numFmt w:val="decimal"/>
      <w:lvlText w:val="%7."/>
      <w:lvlJc w:val="left"/>
      <w:pPr>
        <w:ind w:left="5040" w:hanging="360"/>
      </w:pPr>
    </w:lvl>
    <w:lvl w:ilvl="7" w:tplc="43CA0C00">
      <w:start w:val="1"/>
      <w:numFmt w:val="lowerLetter"/>
      <w:lvlText w:val="%8."/>
      <w:lvlJc w:val="left"/>
      <w:pPr>
        <w:ind w:left="5760" w:hanging="360"/>
      </w:pPr>
    </w:lvl>
    <w:lvl w:ilvl="8" w:tplc="CADCFDFC">
      <w:start w:val="1"/>
      <w:numFmt w:val="lowerRoman"/>
      <w:lvlText w:val="%9."/>
      <w:lvlJc w:val="right"/>
      <w:pPr>
        <w:ind w:left="6480" w:hanging="180"/>
      </w:pPr>
    </w:lvl>
  </w:abstractNum>
  <w:abstractNum w:abstractNumId="53" w15:restartNumberingAfterBreak="0">
    <w:nsid w:val="7A027936"/>
    <w:multiLevelType w:val="hybridMultilevel"/>
    <w:tmpl w:val="C3820024"/>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54" w15:restartNumberingAfterBreak="0">
    <w:nsid w:val="7C587E28"/>
    <w:multiLevelType w:val="hybridMultilevel"/>
    <w:tmpl w:val="320C4212"/>
    <w:lvl w:ilvl="0" w:tplc="25105AD2">
      <w:start w:val="1"/>
      <w:numFmt w:val="decimal"/>
      <w:lvlText w:val="%1."/>
      <w:lvlJc w:val="left"/>
      <w:pPr>
        <w:ind w:left="720" w:hanging="360"/>
      </w:pPr>
    </w:lvl>
    <w:lvl w:ilvl="1" w:tplc="B2B66A2A">
      <w:start w:val="1"/>
      <w:numFmt w:val="lowerLetter"/>
      <w:lvlText w:val="%2."/>
      <w:lvlJc w:val="left"/>
      <w:pPr>
        <w:ind w:left="1440" w:hanging="360"/>
      </w:pPr>
    </w:lvl>
    <w:lvl w:ilvl="2" w:tplc="34F8921A">
      <w:start w:val="1"/>
      <w:numFmt w:val="lowerRoman"/>
      <w:lvlText w:val="%3."/>
      <w:lvlJc w:val="right"/>
      <w:pPr>
        <w:ind w:left="2160" w:hanging="180"/>
      </w:pPr>
    </w:lvl>
    <w:lvl w:ilvl="3" w:tplc="6BBEC0A2">
      <w:start w:val="1"/>
      <w:numFmt w:val="decimal"/>
      <w:lvlText w:val="%4."/>
      <w:lvlJc w:val="left"/>
      <w:pPr>
        <w:ind w:left="2880" w:hanging="360"/>
      </w:pPr>
    </w:lvl>
    <w:lvl w:ilvl="4" w:tplc="9F6EB554">
      <w:start w:val="1"/>
      <w:numFmt w:val="lowerLetter"/>
      <w:lvlText w:val="%5."/>
      <w:lvlJc w:val="left"/>
      <w:pPr>
        <w:ind w:left="3600" w:hanging="360"/>
      </w:pPr>
    </w:lvl>
    <w:lvl w:ilvl="5" w:tplc="09FC6720">
      <w:start w:val="1"/>
      <w:numFmt w:val="lowerRoman"/>
      <w:lvlText w:val="%6."/>
      <w:lvlJc w:val="right"/>
      <w:pPr>
        <w:ind w:left="4320" w:hanging="180"/>
      </w:pPr>
    </w:lvl>
    <w:lvl w:ilvl="6" w:tplc="B63471B4">
      <w:start w:val="1"/>
      <w:numFmt w:val="decimal"/>
      <w:lvlText w:val="%7."/>
      <w:lvlJc w:val="left"/>
      <w:pPr>
        <w:ind w:left="5040" w:hanging="360"/>
      </w:pPr>
    </w:lvl>
    <w:lvl w:ilvl="7" w:tplc="80DC0B0A">
      <w:start w:val="1"/>
      <w:numFmt w:val="lowerLetter"/>
      <w:lvlText w:val="%8."/>
      <w:lvlJc w:val="left"/>
      <w:pPr>
        <w:ind w:left="5760" w:hanging="360"/>
      </w:pPr>
    </w:lvl>
    <w:lvl w:ilvl="8" w:tplc="C4DE25A2">
      <w:start w:val="1"/>
      <w:numFmt w:val="lowerRoman"/>
      <w:lvlText w:val="%9."/>
      <w:lvlJc w:val="right"/>
      <w:pPr>
        <w:ind w:left="6480" w:hanging="180"/>
      </w:pPr>
    </w:lvl>
  </w:abstractNum>
  <w:abstractNum w:abstractNumId="55" w15:restartNumberingAfterBreak="0">
    <w:nsid w:val="7C9249ED"/>
    <w:multiLevelType w:val="hybridMultilevel"/>
    <w:tmpl w:val="7A0A635C"/>
    <w:lvl w:ilvl="0" w:tplc="2796E7F2">
      <w:start w:val="1"/>
      <w:numFmt w:val="decimal"/>
      <w:lvlText w:val="%1."/>
      <w:lvlJc w:val="left"/>
      <w:pPr>
        <w:ind w:left="720" w:hanging="360"/>
      </w:pPr>
    </w:lvl>
    <w:lvl w:ilvl="1" w:tplc="CB60C258">
      <w:start w:val="1"/>
      <w:numFmt w:val="lowerLetter"/>
      <w:lvlText w:val="%2."/>
      <w:lvlJc w:val="left"/>
      <w:pPr>
        <w:ind w:left="1440" w:hanging="360"/>
      </w:pPr>
    </w:lvl>
    <w:lvl w:ilvl="2" w:tplc="3E687D2E">
      <w:start w:val="1"/>
      <w:numFmt w:val="lowerRoman"/>
      <w:lvlText w:val="%3."/>
      <w:lvlJc w:val="right"/>
      <w:pPr>
        <w:ind w:left="2160" w:hanging="180"/>
      </w:pPr>
    </w:lvl>
    <w:lvl w:ilvl="3" w:tplc="ECF03874">
      <w:start w:val="1"/>
      <w:numFmt w:val="decimal"/>
      <w:lvlText w:val="%4."/>
      <w:lvlJc w:val="left"/>
      <w:pPr>
        <w:ind w:left="2880" w:hanging="360"/>
      </w:pPr>
    </w:lvl>
    <w:lvl w:ilvl="4" w:tplc="27043D54">
      <w:start w:val="1"/>
      <w:numFmt w:val="lowerLetter"/>
      <w:lvlText w:val="%5."/>
      <w:lvlJc w:val="left"/>
      <w:pPr>
        <w:ind w:left="3600" w:hanging="360"/>
      </w:pPr>
    </w:lvl>
    <w:lvl w:ilvl="5" w:tplc="28104BE2">
      <w:start w:val="1"/>
      <w:numFmt w:val="lowerRoman"/>
      <w:lvlText w:val="%6."/>
      <w:lvlJc w:val="right"/>
      <w:pPr>
        <w:ind w:left="4320" w:hanging="180"/>
      </w:pPr>
    </w:lvl>
    <w:lvl w:ilvl="6" w:tplc="B02C1A7C">
      <w:start w:val="1"/>
      <w:numFmt w:val="decimal"/>
      <w:lvlText w:val="%7."/>
      <w:lvlJc w:val="left"/>
      <w:pPr>
        <w:ind w:left="5040" w:hanging="360"/>
      </w:pPr>
    </w:lvl>
    <w:lvl w:ilvl="7" w:tplc="4BBA7FE2">
      <w:start w:val="1"/>
      <w:numFmt w:val="lowerLetter"/>
      <w:lvlText w:val="%8."/>
      <w:lvlJc w:val="left"/>
      <w:pPr>
        <w:ind w:left="5760" w:hanging="360"/>
      </w:pPr>
    </w:lvl>
    <w:lvl w:ilvl="8" w:tplc="6BA2C1D8">
      <w:start w:val="1"/>
      <w:numFmt w:val="lowerRoman"/>
      <w:lvlText w:val="%9."/>
      <w:lvlJc w:val="right"/>
      <w:pPr>
        <w:ind w:left="6480" w:hanging="180"/>
      </w:pPr>
    </w:lvl>
  </w:abstractNum>
  <w:abstractNum w:abstractNumId="56" w15:restartNumberingAfterBreak="0">
    <w:nsid w:val="7CBB7216"/>
    <w:multiLevelType w:val="hybridMultilevel"/>
    <w:tmpl w:val="20083C9E"/>
    <w:lvl w:ilvl="0" w:tplc="1C0A0001">
      <w:start w:val="1"/>
      <w:numFmt w:val="bullet"/>
      <w:lvlText w:val=""/>
      <w:lvlJc w:val="left"/>
      <w:pPr>
        <w:ind w:left="578" w:hanging="360"/>
      </w:pPr>
      <w:rPr>
        <w:rFonts w:ascii="Symbol" w:hAnsi="Symbol" w:hint="default"/>
      </w:rPr>
    </w:lvl>
    <w:lvl w:ilvl="1" w:tplc="1C0A0003" w:tentative="1">
      <w:start w:val="1"/>
      <w:numFmt w:val="bullet"/>
      <w:lvlText w:val="o"/>
      <w:lvlJc w:val="left"/>
      <w:pPr>
        <w:ind w:left="1298" w:hanging="360"/>
      </w:pPr>
      <w:rPr>
        <w:rFonts w:ascii="Courier New" w:hAnsi="Courier New" w:cs="Courier New" w:hint="default"/>
      </w:rPr>
    </w:lvl>
    <w:lvl w:ilvl="2" w:tplc="1C0A0005" w:tentative="1">
      <w:start w:val="1"/>
      <w:numFmt w:val="bullet"/>
      <w:lvlText w:val=""/>
      <w:lvlJc w:val="left"/>
      <w:pPr>
        <w:ind w:left="2018" w:hanging="360"/>
      </w:pPr>
      <w:rPr>
        <w:rFonts w:ascii="Wingdings" w:hAnsi="Wingdings" w:hint="default"/>
      </w:rPr>
    </w:lvl>
    <w:lvl w:ilvl="3" w:tplc="1C0A0001" w:tentative="1">
      <w:start w:val="1"/>
      <w:numFmt w:val="bullet"/>
      <w:lvlText w:val=""/>
      <w:lvlJc w:val="left"/>
      <w:pPr>
        <w:ind w:left="2738" w:hanging="360"/>
      </w:pPr>
      <w:rPr>
        <w:rFonts w:ascii="Symbol" w:hAnsi="Symbol" w:hint="default"/>
      </w:rPr>
    </w:lvl>
    <w:lvl w:ilvl="4" w:tplc="1C0A0003" w:tentative="1">
      <w:start w:val="1"/>
      <w:numFmt w:val="bullet"/>
      <w:lvlText w:val="o"/>
      <w:lvlJc w:val="left"/>
      <w:pPr>
        <w:ind w:left="3458" w:hanging="360"/>
      </w:pPr>
      <w:rPr>
        <w:rFonts w:ascii="Courier New" w:hAnsi="Courier New" w:cs="Courier New" w:hint="default"/>
      </w:rPr>
    </w:lvl>
    <w:lvl w:ilvl="5" w:tplc="1C0A0005" w:tentative="1">
      <w:start w:val="1"/>
      <w:numFmt w:val="bullet"/>
      <w:lvlText w:val=""/>
      <w:lvlJc w:val="left"/>
      <w:pPr>
        <w:ind w:left="4178" w:hanging="360"/>
      </w:pPr>
      <w:rPr>
        <w:rFonts w:ascii="Wingdings" w:hAnsi="Wingdings" w:hint="default"/>
      </w:rPr>
    </w:lvl>
    <w:lvl w:ilvl="6" w:tplc="1C0A0001" w:tentative="1">
      <w:start w:val="1"/>
      <w:numFmt w:val="bullet"/>
      <w:lvlText w:val=""/>
      <w:lvlJc w:val="left"/>
      <w:pPr>
        <w:ind w:left="4898" w:hanging="360"/>
      </w:pPr>
      <w:rPr>
        <w:rFonts w:ascii="Symbol" w:hAnsi="Symbol" w:hint="default"/>
      </w:rPr>
    </w:lvl>
    <w:lvl w:ilvl="7" w:tplc="1C0A0003" w:tentative="1">
      <w:start w:val="1"/>
      <w:numFmt w:val="bullet"/>
      <w:lvlText w:val="o"/>
      <w:lvlJc w:val="left"/>
      <w:pPr>
        <w:ind w:left="5618" w:hanging="360"/>
      </w:pPr>
      <w:rPr>
        <w:rFonts w:ascii="Courier New" w:hAnsi="Courier New" w:cs="Courier New" w:hint="default"/>
      </w:rPr>
    </w:lvl>
    <w:lvl w:ilvl="8" w:tplc="1C0A0005" w:tentative="1">
      <w:start w:val="1"/>
      <w:numFmt w:val="bullet"/>
      <w:lvlText w:val=""/>
      <w:lvlJc w:val="left"/>
      <w:pPr>
        <w:ind w:left="6338" w:hanging="360"/>
      </w:pPr>
      <w:rPr>
        <w:rFonts w:ascii="Wingdings" w:hAnsi="Wingdings" w:hint="default"/>
      </w:rPr>
    </w:lvl>
  </w:abstractNum>
  <w:abstractNum w:abstractNumId="57" w15:restartNumberingAfterBreak="0">
    <w:nsid w:val="7FCB6576"/>
    <w:multiLevelType w:val="multilevel"/>
    <w:tmpl w:val="EB6E61FC"/>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
      <w:lvlJc w:val="left"/>
      <w:pPr>
        <w:ind w:left="1080" w:hanging="1080"/>
      </w:p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12"/>
  </w:num>
  <w:num w:numId="2">
    <w:abstractNumId w:val="24"/>
  </w:num>
  <w:num w:numId="3">
    <w:abstractNumId w:val="33"/>
  </w:num>
  <w:num w:numId="4">
    <w:abstractNumId w:val="14"/>
  </w:num>
  <w:num w:numId="5">
    <w:abstractNumId w:val="39"/>
  </w:num>
  <w:num w:numId="6">
    <w:abstractNumId w:val="54"/>
  </w:num>
  <w:num w:numId="7">
    <w:abstractNumId w:val="1"/>
  </w:num>
  <w:num w:numId="8">
    <w:abstractNumId w:val="48"/>
  </w:num>
  <w:num w:numId="9">
    <w:abstractNumId w:val="15"/>
  </w:num>
  <w:num w:numId="10">
    <w:abstractNumId w:val="46"/>
  </w:num>
  <w:num w:numId="11">
    <w:abstractNumId w:val="49"/>
  </w:num>
  <w:num w:numId="12">
    <w:abstractNumId w:val="45"/>
  </w:num>
  <w:num w:numId="13">
    <w:abstractNumId w:val="19"/>
  </w:num>
  <w:num w:numId="14">
    <w:abstractNumId w:val="22"/>
  </w:num>
  <w:num w:numId="15">
    <w:abstractNumId w:val="0"/>
  </w:num>
  <w:num w:numId="16">
    <w:abstractNumId w:val="55"/>
  </w:num>
  <w:num w:numId="17">
    <w:abstractNumId w:val="8"/>
  </w:num>
  <w:num w:numId="18">
    <w:abstractNumId w:val="13"/>
  </w:num>
  <w:num w:numId="19">
    <w:abstractNumId w:val="27"/>
  </w:num>
  <w:num w:numId="20">
    <w:abstractNumId w:val="29"/>
  </w:num>
  <w:num w:numId="21">
    <w:abstractNumId w:val="23"/>
  </w:num>
  <w:num w:numId="22">
    <w:abstractNumId w:val="21"/>
  </w:num>
  <w:num w:numId="23">
    <w:abstractNumId w:val="57"/>
  </w:num>
  <w:num w:numId="24">
    <w:abstractNumId w:val="34"/>
  </w:num>
  <w:num w:numId="25">
    <w:abstractNumId w:val="47"/>
  </w:num>
  <w:num w:numId="26">
    <w:abstractNumId w:val="28"/>
  </w:num>
  <w:num w:numId="27">
    <w:abstractNumId w:val="9"/>
  </w:num>
  <w:num w:numId="28">
    <w:abstractNumId w:val="18"/>
  </w:num>
  <w:num w:numId="29">
    <w:abstractNumId w:val="25"/>
  </w:num>
  <w:num w:numId="30">
    <w:abstractNumId w:val="31"/>
  </w:num>
  <w:num w:numId="31">
    <w:abstractNumId w:val="50"/>
  </w:num>
  <w:num w:numId="32">
    <w:abstractNumId w:val="16"/>
  </w:num>
  <w:num w:numId="33">
    <w:abstractNumId w:val="2"/>
  </w:num>
  <w:num w:numId="34">
    <w:abstractNumId w:val="11"/>
  </w:num>
  <w:num w:numId="35">
    <w:abstractNumId w:val="4"/>
  </w:num>
  <w:num w:numId="36">
    <w:abstractNumId w:val="7"/>
  </w:num>
  <w:num w:numId="37">
    <w:abstractNumId w:val="6"/>
  </w:num>
  <w:num w:numId="38">
    <w:abstractNumId w:val="41"/>
  </w:num>
  <w:num w:numId="39">
    <w:abstractNumId w:val="20"/>
  </w:num>
  <w:num w:numId="40">
    <w:abstractNumId w:val="40"/>
  </w:num>
  <w:num w:numId="41">
    <w:abstractNumId w:val="32"/>
  </w:num>
  <w:num w:numId="42">
    <w:abstractNumId w:val="36"/>
  </w:num>
  <w:num w:numId="43">
    <w:abstractNumId w:val="30"/>
  </w:num>
  <w:num w:numId="44">
    <w:abstractNumId w:val="42"/>
  </w:num>
  <w:num w:numId="45">
    <w:abstractNumId w:val="51"/>
  </w:num>
  <w:num w:numId="46">
    <w:abstractNumId w:val="56"/>
  </w:num>
  <w:num w:numId="47">
    <w:abstractNumId w:val="5"/>
  </w:num>
  <w:num w:numId="48">
    <w:abstractNumId w:val="35"/>
  </w:num>
  <w:num w:numId="49">
    <w:abstractNumId w:val="53"/>
  </w:num>
  <w:num w:numId="50">
    <w:abstractNumId w:val="26"/>
  </w:num>
  <w:num w:numId="51">
    <w:abstractNumId w:val="37"/>
  </w:num>
  <w:num w:numId="52">
    <w:abstractNumId w:val="3"/>
  </w:num>
  <w:num w:numId="53">
    <w:abstractNumId w:val="38"/>
  </w:num>
  <w:num w:numId="54">
    <w:abstractNumId w:val="43"/>
  </w:num>
  <w:num w:numId="55">
    <w:abstractNumId w:val="10"/>
  </w:num>
  <w:num w:numId="56">
    <w:abstractNumId w:val="52"/>
  </w:num>
  <w:num w:numId="57">
    <w:abstractNumId w:val="44"/>
  </w:num>
  <w:num w:numId="58">
    <w:abstractNumId w:val="1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040"/>
    <w:rsid w:val="00002663"/>
    <w:rsid w:val="0003743C"/>
    <w:rsid w:val="00052E80"/>
    <w:rsid w:val="000618C1"/>
    <w:rsid w:val="00063697"/>
    <w:rsid w:val="00064B60"/>
    <w:rsid w:val="00097508"/>
    <w:rsid w:val="000B63F4"/>
    <w:rsid w:val="000C7AF5"/>
    <w:rsid w:val="000D3CC6"/>
    <w:rsid w:val="000E6059"/>
    <w:rsid w:val="000F0DB7"/>
    <w:rsid w:val="00132EF3"/>
    <w:rsid w:val="00151CBE"/>
    <w:rsid w:val="001549A6"/>
    <w:rsid w:val="001A4D35"/>
    <w:rsid w:val="001B6F26"/>
    <w:rsid w:val="001C6BD8"/>
    <w:rsid w:val="002027B3"/>
    <w:rsid w:val="00203714"/>
    <w:rsid w:val="0025130C"/>
    <w:rsid w:val="00256173"/>
    <w:rsid w:val="00262D20"/>
    <w:rsid w:val="00266CE1"/>
    <w:rsid w:val="0027106E"/>
    <w:rsid w:val="0028239F"/>
    <w:rsid w:val="00282783"/>
    <w:rsid w:val="00290977"/>
    <w:rsid w:val="002D2EBF"/>
    <w:rsid w:val="002D4738"/>
    <w:rsid w:val="002E3AD9"/>
    <w:rsid w:val="002E3D9F"/>
    <w:rsid w:val="003056E2"/>
    <w:rsid w:val="00331F7C"/>
    <w:rsid w:val="003407B8"/>
    <w:rsid w:val="0037107C"/>
    <w:rsid w:val="003717FD"/>
    <w:rsid w:val="003B5823"/>
    <w:rsid w:val="003C1604"/>
    <w:rsid w:val="003E17E1"/>
    <w:rsid w:val="00424713"/>
    <w:rsid w:val="00437DC8"/>
    <w:rsid w:val="00455512"/>
    <w:rsid w:val="004667BB"/>
    <w:rsid w:val="00466C4C"/>
    <w:rsid w:val="004907B1"/>
    <w:rsid w:val="004B5040"/>
    <w:rsid w:val="004D0017"/>
    <w:rsid w:val="004D3A09"/>
    <w:rsid w:val="00512CCA"/>
    <w:rsid w:val="00512D58"/>
    <w:rsid w:val="00520C29"/>
    <w:rsid w:val="00530645"/>
    <w:rsid w:val="00541ACC"/>
    <w:rsid w:val="005623D7"/>
    <w:rsid w:val="00563050"/>
    <w:rsid w:val="00570A3D"/>
    <w:rsid w:val="00572BBD"/>
    <w:rsid w:val="005820E0"/>
    <w:rsid w:val="00582163"/>
    <w:rsid w:val="0059209F"/>
    <w:rsid w:val="005F32FC"/>
    <w:rsid w:val="005F5842"/>
    <w:rsid w:val="00600032"/>
    <w:rsid w:val="0060440A"/>
    <w:rsid w:val="006221A7"/>
    <w:rsid w:val="006308D6"/>
    <w:rsid w:val="00694163"/>
    <w:rsid w:val="006A7007"/>
    <w:rsid w:val="006E3475"/>
    <w:rsid w:val="00712008"/>
    <w:rsid w:val="0072673D"/>
    <w:rsid w:val="00743A10"/>
    <w:rsid w:val="00744CFF"/>
    <w:rsid w:val="00780E29"/>
    <w:rsid w:val="007A1FB1"/>
    <w:rsid w:val="007B1198"/>
    <w:rsid w:val="007C108C"/>
    <w:rsid w:val="007C7CE3"/>
    <w:rsid w:val="007D6E2F"/>
    <w:rsid w:val="007E1A9D"/>
    <w:rsid w:val="007E345E"/>
    <w:rsid w:val="008207A2"/>
    <w:rsid w:val="00857B82"/>
    <w:rsid w:val="008774B5"/>
    <w:rsid w:val="00885743"/>
    <w:rsid w:val="008A1767"/>
    <w:rsid w:val="008B54F3"/>
    <w:rsid w:val="008B6744"/>
    <w:rsid w:val="008F266D"/>
    <w:rsid w:val="00912BC8"/>
    <w:rsid w:val="0093397B"/>
    <w:rsid w:val="00935D7C"/>
    <w:rsid w:val="009A3D83"/>
    <w:rsid w:val="009D4868"/>
    <w:rsid w:val="009F4ED6"/>
    <w:rsid w:val="00A02A70"/>
    <w:rsid w:val="00A3006D"/>
    <w:rsid w:val="00A33EB4"/>
    <w:rsid w:val="00A464BF"/>
    <w:rsid w:val="00A57355"/>
    <w:rsid w:val="00A63ED9"/>
    <w:rsid w:val="00A67D4B"/>
    <w:rsid w:val="00A83D2F"/>
    <w:rsid w:val="00A86787"/>
    <w:rsid w:val="00AA7D04"/>
    <w:rsid w:val="00AB675F"/>
    <w:rsid w:val="00B43452"/>
    <w:rsid w:val="00B44287"/>
    <w:rsid w:val="00B504B8"/>
    <w:rsid w:val="00B50F7E"/>
    <w:rsid w:val="00B5683A"/>
    <w:rsid w:val="00B60352"/>
    <w:rsid w:val="00B61AB3"/>
    <w:rsid w:val="00BC3C07"/>
    <w:rsid w:val="00BD5C62"/>
    <w:rsid w:val="00BF2836"/>
    <w:rsid w:val="00C01C1D"/>
    <w:rsid w:val="00C64DB2"/>
    <w:rsid w:val="00CC2DBC"/>
    <w:rsid w:val="00CD7156"/>
    <w:rsid w:val="00CE2C97"/>
    <w:rsid w:val="00CF369F"/>
    <w:rsid w:val="00D02A8C"/>
    <w:rsid w:val="00D25FDE"/>
    <w:rsid w:val="00D51404"/>
    <w:rsid w:val="00D534B4"/>
    <w:rsid w:val="00D53753"/>
    <w:rsid w:val="00D610A5"/>
    <w:rsid w:val="00D61D51"/>
    <w:rsid w:val="00D67EA0"/>
    <w:rsid w:val="00D91D3C"/>
    <w:rsid w:val="00DB007E"/>
    <w:rsid w:val="00DB3141"/>
    <w:rsid w:val="00DD22EB"/>
    <w:rsid w:val="00DF4935"/>
    <w:rsid w:val="00E05CDA"/>
    <w:rsid w:val="00E23AD9"/>
    <w:rsid w:val="00E46564"/>
    <w:rsid w:val="00E53FF9"/>
    <w:rsid w:val="00E674AC"/>
    <w:rsid w:val="00E769DE"/>
    <w:rsid w:val="00E86297"/>
    <w:rsid w:val="00E9708D"/>
    <w:rsid w:val="00EA6402"/>
    <w:rsid w:val="00EC42E1"/>
    <w:rsid w:val="00EC580F"/>
    <w:rsid w:val="00EC68CB"/>
    <w:rsid w:val="00ED048D"/>
    <w:rsid w:val="00F12B6A"/>
    <w:rsid w:val="00F12D1B"/>
    <w:rsid w:val="00F4414A"/>
    <w:rsid w:val="00F53500"/>
    <w:rsid w:val="00F65940"/>
    <w:rsid w:val="00F71A1D"/>
    <w:rsid w:val="00FB3281"/>
    <w:rsid w:val="00FC61F4"/>
    <w:rsid w:val="00FC6F33"/>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025551"/>
  <w15:chartTrackingRefBased/>
  <w15:docId w15:val="{8BB45511-0F27-4505-B9B0-3FFA67A0B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DO"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6F26"/>
    <w:rPr>
      <w:kern w:val="0"/>
      <w:lang w:val="es-MX"/>
      <w14:ligatures w14:val="none"/>
    </w:rPr>
  </w:style>
  <w:style w:type="paragraph" w:styleId="Ttulo1">
    <w:name w:val="heading 1"/>
    <w:basedOn w:val="Normal"/>
    <w:next w:val="Normal"/>
    <w:link w:val="Ttulo1Car"/>
    <w:uiPriority w:val="9"/>
    <w:qFormat/>
    <w:rsid w:val="004B50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4B50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4B50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4B50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rsid w:val="004B50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B504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B504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B504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B504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504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4B504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4B504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4B504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rsid w:val="004B504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B504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B504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B504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B5040"/>
    <w:rPr>
      <w:rFonts w:eastAsiaTheme="majorEastAsia" w:cstheme="majorBidi"/>
      <w:color w:val="272727" w:themeColor="text1" w:themeTint="D8"/>
    </w:rPr>
  </w:style>
  <w:style w:type="paragraph" w:styleId="Ttulo">
    <w:name w:val="Title"/>
    <w:basedOn w:val="Normal"/>
    <w:next w:val="Normal"/>
    <w:link w:val="TtuloCar"/>
    <w:uiPriority w:val="10"/>
    <w:qFormat/>
    <w:rsid w:val="004B50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B50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5"/>
    <w:qFormat/>
    <w:rsid w:val="004B504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5"/>
    <w:rsid w:val="004B504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B5040"/>
    <w:pPr>
      <w:spacing w:before="160"/>
      <w:jc w:val="center"/>
    </w:pPr>
    <w:rPr>
      <w:i/>
      <w:iCs/>
      <w:color w:val="404040" w:themeColor="text1" w:themeTint="BF"/>
    </w:rPr>
  </w:style>
  <w:style w:type="character" w:customStyle="1" w:styleId="CitaCar">
    <w:name w:val="Cita Car"/>
    <w:basedOn w:val="Fuentedeprrafopredeter"/>
    <w:link w:val="Cita"/>
    <w:uiPriority w:val="29"/>
    <w:rsid w:val="004B5040"/>
    <w:rPr>
      <w:i/>
      <w:iCs/>
      <w:color w:val="404040" w:themeColor="text1" w:themeTint="BF"/>
    </w:rPr>
  </w:style>
  <w:style w:type="paragraph" w:styleId="Prrafodelista">
    <w:name w:val="List Paragraph"/>
    <w:aliases w:val="Párrafo de lista1,Compomente"/>
    <w:basedOn w:val="Normal"/>
    <w:link w:val="PrrafodelistaCar"/>
    <w:uiPriority w:val="34"/>
    <w:qFormat/>
    <w:rsid w:val="004B5040"/>
    <w:pPr>
      <w:ind w:left="720"/>
      <w:contextualSpacing/>
    </w:pPr>
  </w:style>
  <w:style w:type="character" w:styleId="nfasisintenso">
    <w:name w:val="Intense Emphasis"/>
    <w:basedOn w:val="Fuentedeprrafopredeter"/>
    <w:uiPriority w:val="21"/>
    <w:qFormat/>
    <w:rsid w:val="004B5040"/>
    <w:rPr>
      <w:i/>
      <w:iCs/>
      <w:color w:val="0F4761" w:themeColor="accent1" w:themeShade="BF"/>
    </w:rPr>
  </w:style>
  <w:style w:type="paragraph" w:styleId="Citadestacada">
    <w:name w:val="Intense Quote"/>
    <w:basedOn w:val="Normal"/>
    <w:next w:val="Normal"/>
    <w:link w:val="CitadestacadaCar"/>
    <w:uiPriority w:val="30"/>
    <w:qFormat/>
    <w:rsid w:val="004B50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B5040"/>
    <w:rPr>
      <w:i/>
      <w:iCs/>
      <w:color w:val="0F4761" w:themeColor="accent1" w:themeShade="BF"/>
    </w:rPr>
  </w:style>
  <w:style w:type="character" w:styleId="Referenciaintensa">
    <w:name w:val="Intense Reference"/>
    <w:basedOn w:val="Fuentedeprrafopredeter"/>
    <w:uiPriority w:val="32"/>
    <w:qFormat/>
    <w:rsid w:val="004B5040"/>
    <w:rPr>
      <w:b/>
      <w:bCs/>
      <w:smallCaps/>
      <w:color w:val="0F4761" w:themeColor="accent1" w:themeShade="BF"/>
      <w:spacing w:val="5"/>
    </w:rPr>
  </w:style>
  <w:style w:type="paragraph" w:styleId="Encabezado">
    <w:name w:val="header"/>
    <w:basedOn w:val="Normal"/>
    <w:link w:val="EncabezadoCar"/>
    <w:uiPriority w:val="99"/>
    <w:unhideWhenUsed/>
    <w:rsid w:val="004B5040"/>
    <w:pPr>
      <w:tabs>
        <w:tab w:val="center" w:pos="4252"/>
        <w:tab w:val="right" w:pos="8504"/>
      </w:tabs>
      <w:spacing w:after="0" w:line="240" w:lineRule="auto"/>
    </w:pPr>
    <w:rPr>
      <w:rFonts w:eastAsia="Batang"/>
      <w:lang w:val="es-DO"/>
    </w:rPr>
  </w:style>
  <w:style w:type="character" w:customStyle="1" w:styleId="EncabezadoCar">
    <w:name w:val="Encabezado Car"/>
    <w:basedOn w:val="Fuentedeprrafopredeter"/>
    <w:link w:val="Encabezado"/>
    <w:uiPriority w:val="99"/>
    <w:rsid w:val="004B5040"/>
    <w:rPr>
      <w:rFonts w:eastAsia="Batang"/>
      <w:kern w:val="0"/>
      <w14:ligatures w14:val="none"/>
    </w:rPr>
  </w:style>
  <w:style w:type="paragraph" w:styleId="Piedepgina">
    <w:name w:val="footer"/>
    <w:basedOn w:val="Normal"/>
    <w:link w:val="PiedepginaCar"/>
    <w:uiPriority w:val="99"/>
    <w:unhideWhenUsed/>
    <w:rsid w:val="004B5040"/>
    <w:pPr>
      <w:tabs>
        <w:tab w:val="center" w:pos="4252"/>
        <w:tab w:val="right" w:pos="8504"/>
      </w:tabs>
      <w:spacing w:after="0" w:line="240" w:lineRule="auto"/>
    </w:pPr>
    <w:rPr>
      <w:rFonts w:eastAsia="Batang"/>
      <w:lang w:val="es-DO"/>
    </w:rPr>
  </w:style>
  <w:style w:type="character" w:customStyle="1" w:styleId="PiedepginaCar">
    <w:name w:val="Pie de página Car"/>
    <w:basedOn w:val="Fuentedeprrafopredeter"/>
    <w:link w:val="Piedepgina"/>
    <w:uiPriority w:val="99"/>
    <w:rsid w:val="004B5040"/>
    <w:rPr>
      <w:rFonts w:eastAsia="Batang"/>
      <w:kern w:val="0"/>
      <w14:ligatures w14:val="none"/>
    </w:rPr>
  </w:style>
  <w:style w:type="paragraph" w:customStyle="1" w:styleId="Contenido">
    <w:name w:val="Contenido"/>
    <w:basedOn w:val="Subttulo"/>
    <w:link w:val="ContenidoChar"/>
    <w:qFormat/>
    <w:rsid w:val="004B5040"/>
    <w:pPr>
      <w:widowControl w:val="0"/>
      <w:numPr>
        <w:ilvl w:val="0"/>
      </w:numPr>
      <w:spacing w:after="0" w:line="240" w:lineRule="auto"/>
    </w:pPr>
    <w:rPr>
      <w:rFonts w:ascii="Calibri" w:eastAsia="Times New Roman" w:hAnsi="Calibri" w:cs="Times New Roman"/>
      <w:b/>
      <w:caps/>
      <w:color w:val="000000"/>
      <w:spacing w:val="4"/>
      <w:sz w:val="18"/>
      <w:szCs w:val="14"/>
    </w:rPr>
  </w:style>
  <w:style w:type="character" w:customStyle="1" w:styleId="ContenidoChar">
    <w:name w:val="Contenido Char"/>
    <w:link w:val="Contenido"/>
    <w:rsid w:val="004B5040"/>
    <w:rPr>
      <w:rFonts w:ascii="Calibri" w:eastAsia="Times New Roman" w:hAnsi="Calibri" w:cs="Times New Roman"/>
      <w:b/>
      <w:caps/>
      <w:color w:val="000000"/>
      <w:spacing w:val="4"/>
      <w:kern w:val="0"/>
      <w:sz w:val="18"/>
      <w:szCs w:val="14"/>
      <w:lang w:val="es-MX"/>
      <w14:ligatures w14:val="none"/>
    </w:rPr>
  </w:style>
  <w:style w:type="table" w:styleId="Tablaconcuadrcula">
    <w:name w:val="Table Grid"/>
    <w:basedOn w:val="Tablanormal"/>
    <w:uiPriority w:val="39"/>
    <w:rsid w:val="004B5040"/>
    <w:pPr>
      <w:spacing w:after="0" w:line="240" w:lineRule="auto"/>
    </w:pPr>
    <w:rPr>
      <w:rFonts w:eastAsia="Batang"/>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4B5040"/>
    <w:rPr>
      <w:sz w:val="16"/>
      <w:szCs w:val="16"/>
    </w:rPr>
  </w:style>
  <w:style w:type="paragraph" w:styleId="Textocomentario">
    <w:name w:val="annotation text"/>
    <w:basedOn w:val="Normal"/>
    <w:link w:val="TextocomentarioCar"/>
    <w:uiPriority w:val="99"/>
    <w:unhideWhenUsed/>
    <w:rsid w:val="004B5040"/>
    <w:pPr>
      <w:spacing w:line="240" w:lineRule="auto"/>
    </w:pPr>
    <w:rPr>
      <w:rFonts w:eastAsia="Batang"/>
      <w:sz w:val="20"/>
      <w:szCs w:val="20"/>
      <w:lang w:val="es-DO"/>
    </w:rPr>
  </w:style>
  <w:style w:type="character" w:customStyle="1" w:styleId="TextocomentarioCar">
    <w:name w:val="Texto comentario Car"/>
    <w:basedOn w:val="Fuentedeprrafopredeter"/>
    <w:link w:val="Textocomentario"/>
    <w:uiPriority w:val="99"/>
    <w:rsid w:val="004B5040"/>
    <w:rPr>
      <w:rFonts w:eastAsia="Batang"/>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4B5040"/>
    <w:rPr>
      <w:b/>
      <w:bCs/>
    </w:rPr>
  </w:style>
  <w:style w:type="character" w:customStyle="1" w:styleId="AsuntodelcomentarioCar">
    <w:name w:val="Asunto del comentario Car"/>
    <w:basedOn w:val="TextocomentarioCar"/>
    <w:link w:val="Asuntodelcomentario"/>
    <w:uiPriority w:val="99"/>
    <w:semiHidden/>
    <w:rsid w:val="004B5040"/>
    <w:rPr>
      <w:rFonts w:eastAsia="Batang"/>
      <w:b/>
      <w:bCs/>
      <w:kern w:val="0"/>
      <w:sz w:val="20"/>
      <w:szCs w:val="20"/>
      <w14:ligatures w14:val="none"/>
    </w:rPr>
  </w:style>
  <w:style w:type="paragraph" w:styleId="Textodeglobo">
    <w:name w:val="Balloon Text"/>
    <w:basedOn w:val="Normal"/>
    <w:link w:val="TextodegloboCar"/>
    <w:uiPriority w:val="99"/>
    <w:semiHidden/>
    <w:unhideWhenUsed/>
    <w:rsid w:val="004B5040"/>
    <w:pPr>
      <w:spacing w:after="0" w:line="240" w:lineRule="auto"/>
    </w:pPr>
    <w:rPr>
      <w:rFonts w:ascii="Segoe UI" w:eastAsia="Batang" w:hAnsi="Segoe UI" w:cs="Segoe UI"/>
      <w:sz w:val="18"/>
      <w:szCs w:val="18"/>
      <w:lang w:val="es-DO"/>
    </w:rPr>
  </w:style>
  <w:style w:type="character" w:customStyle="1" w:styleId="TextodegloboCar">
    <w:name w:val="Texto de globo Car"/>
    <w:basedOn w:val="Fuentedeprrafopredeter"/>
    <w:link w:val="Textodeglobo"/>
    <w:uiPriority w:val="99"/>
    <w:semiHidden/>
    <w:rsid w:val="004B5040"/>
    <w:rPr>
      <w:rFonts w:ascii="Segoe UI" w:eastAsia="Batang" w:hAnsi="Segoe UI" w:cs="Segoe UI"/>
      <w:kern w:val="0"/>
      <w:sz w:val="18"/>
      <w:szCs w:val="18"/>
      <w14:ligatures w14:val="none"/>
    </w:rPr>
  </w:style>
  <w:style w:type="paragraph" w:styleId="NormalWeb">
    <w:name w:val="Normal (Web)"/>
    <w:basedOn w:val="Normal"/>
    <w:uiPriority w:val="99"/>
    <w:unhideWhenUsed/>
    <w:rsid w:val="004B5040"/>
    <w:pPr>
      <w:spacing w:before="100" w:beforeAutospacing="1" w:after="100" w:afterAutospacing="1" w:line="240" w:lineRule="auto"/>
    </w:pPr>
    <w:rPr>
      <w:rFonts w:ascii="Times New Roman" w:eastAsiaTheme="minorEastAsia" w:hAnsi="Times New Roman" w:cs="Times New Roman"/>
      <w:sz w:val="24"/>
      <w:szCs w:val="24"/>
      <w:lang w:val="es-DO" w:eastAsia="es-DO"/>
    </w:rPr>
  </w:style>
  <w:style w:type="paragraph" w:styleId="TtuloTDC">
    <w:name w:val="TOC Heading"/>
    <w:basedOn w:val="Ttulo1"/>
    <w:next w:val="Normal"/>
    <w:uiPriority w:val="39"/>
    <w:unhideWhenUsed/>
    <w:qFormat/>
    <w:rsid w:val="004B5040"/>
    <w:pPr>
      <w:keepNext w:val="0"/>
      <w:keepLines w:val="0"/>
      <w:framePr w:wrap="around" w:hAnchor="text"/>
      <w:tabs>
        <w:tab w:val="left" w:pos="3435"/>
      </w:tabs>
      <w:spacing w:before="0" w:after="160"/>
      <w:ind w:right="49"/>
      <w:outlineLvl w:val="9"/>
    </w:pPr>
    <w:rPr>
      <w:rFonts w:ascii="Rockwell" w:eastAsia="Batang" w:hAnsi="Rockwell" w:cs="Open Sans"/>
      <w:b/>
      <w:bCs/>
      <w:color w:val="auto"/>
      <w:sz w:val="28"/>
      <w:szCs w:val="26"/>
      <w:lang w:eastAsia="es-DO"/>
    </w:rPr>
  </w:style>
  <w:style w:type="paragraph" w:styleId="TDC1">
    <w:name w:val="toc 1"/>
    <w:basedOn w:val="Normal"/>
    <w:next w:val="Normal"/>
    <w:autoRedefine/>
    <w:uiPriority w:val="39"/>
    <w:unhideWhenUsed/>
    <w:rsid w:val="004B5040"/>
    <w:pPr>
      <w:tabs>
        <w:tab w:val="left" w:pos="426"/>
        <w:tab w:val="right" w:leader="dot" w:pos="8828"/>
      </w:tabs>
      <w:spacing w:after="100"/>
    </w:pPr>
    <w:rPr>
      <w:rFonts w:eastAsia="Batang"/>
      <w:b/>
      <w:bCs/>
      <w:noProof/>
      <w:lang w:val="es-DO"/>
    </w:rPr>
  </w:style>
  <w:style w:type="character" w:styleId="Hipervnculo">
    <w:name w:val="Hyperlink"/>
    <w:basedOn w:val="Fuentedeprrafopredeter"/>
    <w:uiPriority w:val="99"/>
    <w:unhideWhenUsed/>
    <w:rsid w:val="004B5040"/>
    <w:rPr>
      <w:color w:val="467886" w:themeColor="hyperlink"/>
      <w:u w:val="single"/>
    </w:rPr>
  </w:style>
  <w:style w:type="paragraph" w:styleId="TDC2">
    <w:name w:val="toc 2"/>
    <w:basedOn w:val="Normal"/>
    <w:next w:val="Normal"/>
    <w:autoRedefine/>
    <w:uiPriority w:val="39"/>
    <w:unhideWhenUsed/>
    <w:rsid w:val="004B5040"/>
    <w:pPr>
      <w:tabs>
        <w:tab w:val="left" w:pos="880"/>
        <w:tab w:val="right" w:leader="dot" w:pos="8828"/>
      </w:tabs>
      <w:spacing w:after="100"/>
      <w:ind w:left="426"/>
    </w:pPr>
    <w:rPr>
      <w:rFonts w:eastAsia="Batang"/>
      <w:lang w:val="es-DO"/>
    </w:rPr>
  </w:style>
  <w:style w:type="paragraph" w:styleId="Sangradetextonormal">
    <w:name w:val="Body Text Indent"/>
    <w:basedOn w:val="Normal"/>
    <w:link w:val="SangradetextonormalCar"/>
    <w:rsid w:val="004B5040"/>
    <w:pPr>
      <w:widowControl w:val="0"/>
      <w:suppressAutoHyphens/>
      <w:spacing w:after="0" w:line="240" w:lineRule="auto"/>
      <w:ind w:left="426" w:hanging="426"/>
      <w:jc w:val="both"/>
    </w:pPr>
    <w:rPr>
      <w:rFonts w:ascii="Times New Roman" w:eastAsia="Times New Roman" w:hAnsi="Times New Roman" w:cs="Times New Roman"/>
      <w:snapToGrid w:val="0"/>
      <w:spacing w:val="-3"/>
      <w:sz w:val="24"/>
      <w:szCs w:val="20"/>
    </w:rPr>
  </w:style>
  <w:style w:type="character" w:customStyle="1" w:styleId="SangradetextonormalCar">
    <w:name w:val="Sangría de texto normal Car"/>
    <w:basedOn w:val="Fuentedeprrafopredeter"/>
    <w:link w:val="Sangradetextonormal"/>
    <w:rsid w:val="004B5040"/>
    <w:rPr>
      <w:rFonts w:ascii="Times New Roman" w:eastAsia="Times New Roman" w:hAnsi="Times New Roman" w:cs="Times New Roman"/>
      <w:snapToGrid w:val="0"/>
      <w:spacing w:val="-3"/>
      <w:kern w:val="0"/>
      <w:sz w:val="24"/>
      <w:szCs w:val="20"/>
      <w:lang w:val="es-MX"/>
      <w14:ligatures w14:val="none"/>
    </w:rPr>
  </w:style>
  <w:style w:type="paragraph" w:styleId="Textoindependiente2">
    <w:name w:val="Body Text 2"/>
    <w:basedOn w:val="Normal"/>
    <w:link w:val="Textoindependiente2Car"/>
    <w:rsid w:val="004B5040"/>
    <w:pPr>
      <w:tabs>
        <w:tab w:val="left" w:pos="-1276"/>
        <w:tab w:val="left" w:pos="-993"/>
        <w:tab w:val="left" w:pos="-851"/>
        <w:tab w:val="left" w:pos="0"/>
        <w:tab w:val="left" w:pos="567"/>
        <w:tab w:val="left" w:pos="7920"/>
        <w:tab w:val="left" w:pos="8640"/>
        <w:tab w:val="left" w:pos="9360"/>
        <w:tab w:val="left" w:pos="9936"/>
        <w:tab w:val="left" w:pos="10080"/>
      </w:tabs>
      <w:suppressAutoHyphens/>
      <w:spacing w:after="0" w:line="240" w:lineRule="auto"/>
    </w:pPr>
    <w:rPr>
      <w:rFonts w:ascii="Times New Roman" w:eastAsia="Times New Roman" w:hAnsi="Times New Roman" w:cs="Times New Roman"/>
      <w:spacing w:val="-3"/>
      <w:sz w:val="24"/>
      <w:szCs w:val="20"/>
      <w:lang w:val="en-US" w:eastAsia="x-none"/>
    </w:rPr>
  </w:style>
  <w:style w:type="character" w:customStyle="1" w:styleId="Textoindependiente2Car">
    <w:name w:val="Texto independiente 2 Car"/>
    <w:basedOn w:val="Fuentedeprrafopredeter"/>
    <w:link w:val="Textoindependiente2"/>
    <w:rsid w:val="004B5040"/>
    <w:rPr>
      <w:rFonts w:ascii="Times New Roman" w:eastAsia="Times New Roman" w:hAnsi="Times New Roman" w:cs="Times New Roman"/>
      <w:spacing w:val="-3"/>
      <w:kern w:val="0"/>
      <w:sz w:val="24"/>
      <w:szCs w:val="20"/>
      <w:lang w:val="en-US" w:eastAsia="x-none"/>
      <w14:ligatures w14:val="none"/>
    </w:rPr>
  </w:style>
  <w:style w:type="paragraph" w:customStyle="1" w:styleId="ListParagraph1">
    <w:name w:val="List Paragraph1"/>
    <w:basedOn w:val="Normal"/>
    <w:uiPriority w:val="34"/>
    <w:qFormat/>
    <w:rsid w:val="004B5040"/>
    <w:pPr>
      <w:spacing w:after="0" w:line="240" w:lineRule="auto"/>
      <w:ind w:left="720"/>
    </w:pPr>
    <w:rPr>
      <w:rFonts w:ascii="Times New Roman" w:eastAsia="Times New Roman" w:hAnsi="Times New Roman" w:cs="Times New Roman"/>
      <w:sz w:val="20"/>
      <w:szCs w:val="20"/>
      <w:lang w:val="es-DO" w:eastAsia="es-ES"/>
    </w:rPr>
  </w:style>
  <w:style w:type="character" w:customStyle="1" w:styleId="PrrafodelistaCar">
    <w:name w:val="Párrafo de lista Car"/>
    <w:aliases w:val="Párrafo de lista1 Car,Compomente Car"/>
    <w:link w:val="Prrafodelista"/>
    <w:uiPriority w:val="34"/>
    <w:locked/>
    <w:rsid w:val="004B5040"/>
  </w:style>
  <w:style w:type="paragraph" w:styleId="TDC3">
    <w:name w:val="toc 3"/>
    <w:basedOn w:val="Normal"/>
    <w:next w:val="Normal"/>
    <w:autoRedefine/>
    <w:uiPriority w:val="39"/>
    <w:unhideWhenUsed/>
    <w:rsid w:val="004B5040"/>
    <w:pPr>
      <w:tabs>
        <w:tab w:val="left" w:pos="1320"/>
        <w:tab w:val="left" w:pos="1920"/>
        <w:tab w:val="right" w:leader="dot" w:pos="8828"/>
      </w:tabs>
      <w:spacing w:after="100"/>
      <w:ind w:left="1418" w:hanging="567"/>
    </w:pPr>
    <w:rPr>
      <w:rFonts w:asciiTheme="majorHAnsi" w:eastAsia="Batang" w:hAnsiTheme="majorHAnsi" w:cstheme="majorHAnsi"/>
      <w:noProof/>
      <w:sz w:val="24"/>
      <w:szCs w:val="24"/>
      <w:lang w:val="es-ES"/>
    </w:rPr>
  </w:style>
  <w:style w:type="character" w:styleId="Textoennegrita">
    <w:name w:val="Strong"/>
    <w:basedOn w:val="Fuentedeprrafopredeter"/>
    <w:uiPriority w:val="22"/>
    <w:qFormat/>
    <w:rsid w:val="004B5040"/>
    <w:rPr>
      <w:b/>
      <w:bCs/>
    </w:rPr>
  </w:style>
  <w:style w:type="paragraph" w:styleId="Sinespaciado">
    <w:name w:val="No Spacing"/>
    <w:link w:val="SinespaciadoCar"/>
    <w:uiPriority w:val="1"/>
    <w:qFormat/>
    <w:rsid w:val="004B5040"/>
    <w:pPr>
      <w:spacing w:after="0" w:line="240" w:lineRule="auto"/>
    </w:pPr>
    <w:rPr>
      <w:rFonts w:eastAsiaTheme="minorEastAsia"/>
      <w:kern w:val="0"/>
      <w:lang w:eastAsia="es-DO"/>
      <w14:ligatures w14:val="none"/>
    </w:rPr>
  </w:style>
  <w:style w:type="character" w:customStyle="1" w:styleId="SinespaciadoCar">
    <w:name w:val="Sin espaciado Car"/>
    <w:basedOn w:val="Fuentedeprrafopredeter"/>
    <w:link w:val="Sinespaciado"/>
    <w:uiPriority w:val="1"/>
    <w:rsid w:val="004B5040"/>
    <w:rPr>
      <w:rFonts w:eastAsiaTheme="minorEastAsia"/>
      <w:kern w:val="0"/>
      <w:lang w:eastAsia="es-DO"/>
      <w14:ligatures w14:val="none"/>
    </w:rPr>
  </w:style>
  <w:style w:type="character" w:customStyle="1" w:styleId="Mencinsinresolver1">
    <w:name w:val="Mención sin resolver1"/>
    <w:basedOn w:val="Fuentedeprrafopredeter"/>
    <w:uiPriority w:val="99"/>
    <w:semiHidden/>
    <w:unhideWhenUsed/>
    <w:rsid w:val="004B5040"/>
    <w:rPr>
      <w:color w:val="605E5C"/>
      <w:shd w:val="clear" w:color="auto" w:fill="E1DFDD"/>
    </w:rPr>
  </w:style>
  <w:style w:type="paragraph" w:styleId="Textonotaalfinal">
    <w:name w:val="endnote text"/>
    <w:basedOn w:val="Normal"/>
    <w:link w:val="TextonotaalfinalCar"/>
    <w:uiPriority w:val="99"/>
    <w:semiHidden/>
    <w:unhideWhenUsed/>
    <w:rsid w:val="004B504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B5040"/>
    <w:rPr>
      <w:kern w:val="0"/>
      <w:sz w:val="20"/>
      <w:szCs w:val="20"/>
      <w:lang w:val="es-MX"/>
      <w14:ligatures w14:val="none"/>
    </w:rPr>
  </w:style>
  <w:style w:type="character" w:styleId="Refdenotaalfinal">
    <w:name w:val="endnote reference"/>
    <w:basedOn w:val="Fuentedeprrafopredeter"/>
    <w:uiPriority w:val="99"/>
    <w:semiHidden/>
    <w:unhideWhenUsed/>
    <w:rsid w:val="004B5040"/>
    <w:rPr>
      <w:vertAlign w:val="superscript"/>
    </w:rPr>
  </w:style>
  <w:style w:type="table" w:customStyle="1" w:styleId="NormalTable0">
    <w:name w:val="Normal Table0"/>
    <w:uiPriority w:val="2"/>
    <w:semiHidden/>
    <w:unhideWhenUsed/>
    <w:qFormat/>
    <w:rsid w:val="004B5040"/>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character" w:customStyle="1" w:styleId="UnresolvedMention">
    <w:name w:val="Unresolved Mention"/>
    <w:basedOn w:val="Fuentedeprrafopredeter"/>
    <w:uiPriority w:val="99"/>
    <w:semiHidden/>
    <w:unhideWhenUsed/>
    <w:rsid w:val="004B5040"/>
    <w:rPr>
      <w:color w:val="605E5C"/>
      <w:shd w:val="clear" w:color="auto" w:fill="E1DFDD"/>
    </w:rPr>
  </w:style>
  <w:style w:type="character" w:styleId="Hipervnculovisitado">
    <w:name w:val="FollowedHyperlink"/>
    <w:basedOn w:val="Fuentedeprrafopredeter"/>
    <w:uiPriority w:val="99"/>
    <w:semiHidden/>
    <w:unhideWhenUsed/>
    <w:rsid w:val="004B5040"/>
    <w:rPr>
      <w:color w:val="96607D" w:themeColor="followedHyperlink"/>
      <w:u w:val="single"/>
    </w:rPr>
  </w:style>
  <w:style w:type="paragraph" w:customStyle="1" w:styleId="Normal1">
    <w:name w:val="Normal1"/>
    <w:rsid w:val="00512CCA"/>
    <w:rPr>
      <w:rFonts w:ascii="Calibri" w:eastAsia="Calibri" w:hAnsi="Calibri" w:cs="Calibri"/>
      <w:kern w:val="0"/>
      <w:lang w:eastAsia="es-ES"/>
      <w14:ligatures w14:val="none"/>
    </w:rPr>
  </w:style>
  <w:style w:type="paragraph" w:customStyle="1" w:styleId="paragraph">
    <w:name w:val="paragraph"/>
    <w:basedOn w:val="Normal"/>
    <w:rsid w:val="006308D6"/>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character" w:customStyle="1" w:styleId="normaltextrun">
    <w:name w:val="normaltextrun"/>
    <w:basedOn w:val="Fuentedeprrafopredeter"/>
    <w:rsid w:val="006308D6"/>
  </w:style>
  <w:style w:type="character" w:customStyle="1" w:styleId="eop">
    <w:name w:val="eop"/>
    <w:basedOn w:val="Fuentedeprrafopredeter"/>
    <w:rsid w:val="00630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0580378">
      <w:bodyDiv w:val="1"/>
      <w:marLeft w:val="0"/>
      <w:marRight w:val="0"/>
      <w:marTop w:val="0"/>
      <w:marBottom w:val="0"/>
      <w:divBdr>
        <w:top w:val="none" w:sz="0" w:space="0" w:color="auto"/>
        <w:left w:val="none" w:sz="0" w:space="0" w:color="auto"/>
        <w:bottom w:val="none" w:sz="0" w:space="0" w:color="auto"/>
        <w:right w:val="none" w:sz="0" w:space="0" w:color="auto"/>
      </w:divBdr>
    </w:div>
    <w:div w:id="175381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80.emf"/><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70.pn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71</Pages>
  <Words>15275</Words>
  <Characters>87069</Characters>
  <Application>Microsoft Office Word</Application>
  <DocSecurity>0</DocSecurity>
  <Lines>725</Lines>
  <Paragraphs>204</Paragraphs>
  <ScaleCrop>false</ScaleCrop>
  <HeadingPairs>
    <vt:vector size="2" baseType="variant">
      <vt:variant>
        <vt:lpstr>Título</vt:lpstr>
      </vt:variant>
      <vt:variant>
        <vt:i4>1</vt:i4>
      </vt:variant>
    </vt:vector>
  </HeadingPairs>
  <TitlesOfParts>
    <vt:vector size="1" baseType="lpstr">
      <vt:lpstr>Manual de Organización y Funciones</vt:lpstr>
    </vt:vector>
  </TitlesOfParts>
  <Company/>
  <LinksUpToDate>false</LinksUpToDate>
  <CharactersWithSpaces>102140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 Organización y Funciones</dc:title>
  <dc:subject>Hosp. Mun. Dr. Alejo Martinéz García</dc:subject>
  <dc:creator>Gladioly Berenice Flores pujols</dc:creator>
  <cp:keywords>1</cp:keywords>
  <dc:description/>
  <cp:lastModifiedBy>Laura Brito</cp:lastModifiedBy>
  <cp:revision>4</cp:revision>
  <cp:lastPrinted>2024-09-18T15:53:00Z</cp:lastPrinted>
  <dcterms:created xsi:type="dcterms:W3CDTF">2024-11-14T23:25:00Z</dcterms:created>
  <dcterms:modified xsi:type="dcterms:W3CDTF">2025-07-22T18:06:00Z</dcterms:modified>
  <cp:category>2</cp:category>
</cp:coreProperties>
</file>